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0F" w:rsidRDefault="00D72B0F" w:rsidP="00D72B0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Получение</w:t>
      </w:r>
      <w:r w:rsidRPr="00D72B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налогов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ого</w:t>
      </w:r>
      <w:r w:rsidRPr="00D72B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вычет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</w:t>
      </w:r>
      <w:r w:rsidRPr="00D72B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за занятия спортом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2022 годя введен новый социальный вычет по НДФЛ - вычет по физкультурно-оздоровительным услугам (фитнес). Право на него имеют физические лица - резиденты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получают доход, обл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агаемый по ставке 13 % или 15%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Вычет предоставляется, если налогоплательщик оплачивал физкультурно-оздоровительные услуги, оказанные </w:t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</w:t>
      </w:r>
      <w:proofErr w:type="spellStart"/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fldChar w:fldCharType="begin"/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instrText xml:space="preserve"> HYPERLINK "https://nalog.garant.ru/fns/nk/2c2d4c47652499da777b2c19de85035c/" \o "перейти к кодексу" \t "_blank" </w:instrText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fldChar w:fldCharType="separate"/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пп</w:t>
      </w:r>
      <w:proofErr w:type="spellEnd"/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7 п. 1 ст. 219 Н</w:t>
      </w:r>
      <w:r w:rsidR="00380814"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алогового </w:t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</w:t>
      </w:r>
      <w:r w:rsidR="00380814"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одекса</w:t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</w:t>
      </w:r>
      <w:r w:rsidR="00380814"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оссийской </w:t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Ф</w:t>
      </w:r>
      <w:r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fldChar w:fldCharType="end"/>
      </w:r>
      <w:r w:rsidR="00380814" w:rsidRPr="0038081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едерации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ему, его детям (в том числе усыновленным) или его подопечным в возрасте до 18 лет (или до 24 лет, если они обучаются по очной форме в организациях, осуществляющих образовательную деятельность). 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Вычет можно получить при соблюдении нескольких условий:</w:t>
      </w:r>
    </w:p>
    <w:p w:rsidR="00D72B0F" w:rsidRPr="00D72B0F" w:rsidRDefault="00D72B0F" w:rsidP="00D72B0F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1) физкультурно-оздоровительные услуги входят (на дату фактически произведенных налогоплательщиком расходов) в перечень видов физкультурно-оздоровительных услуг,</w:t>
      </w:r>
    </w:p>
    <w:p w:rsidR="00D72B0F" w:rsidRPr="00D72B0F" w:rsidRDefault="00D72B0F" w:rsidP="00D72B0F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физкультурно-спортивная организация (ИП), оказавшая услугу, включена в перечень физкультурно-спортивных организаций (ИП), осуществляющих деятельность в области физической культуры и спорта в качестве основного вида деятельности.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Предельный размер вычета по доходам, полученным с 01.01.2024, не должен превышать 150 тыс. руб. за календарный год, а по доходам, полученным до 2024 года</w:t>
      </w:r>
      <w:bookmarkStart w:id="0" w:name="_GoBack"/>
      <w:bookmarkEnd w:id="0"/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- 120 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руб. за календарный год. С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умма определяется в совокупности с другими социальными налоговыми вычетами (за исключением вычетов по расходам на обучение детей и дорогостоящее лечение). 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Неиспользованная сумма вычета на следующий календарный год не переносится. 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вычета необходимо представить следующие документы:</w:t>
      </w:r>
    </w:p>
    <w:p w:rsidR="00D72B0F" w:rsidRPr="00D72B0F" w:rsidRDefault="00D72B0F" w:rsidP="00D72B0F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услугам, оказанным до 2024 года – копию договора на оказание физкультурно-оздоровительных услуг, кассовые чеки;</w:t>
      </w:r>
    </w:p>
    <w:p w:rsidR="00D72B0F" w:rsidRPr="00D72B0F" w:rsidRDefault="00D72B0F" w:rsidP="00D72B0F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услугам, оказанным с 01.01.2024, только Справку об оплате физкультурно-оздоровительных услуг для представления в налоговый орган (КНД 1151160)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на основании сведений, представленных в налоговый орган физкультурно-спортивными организациями и ИП. 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социальный вычет по расходам на физкультурно-оздоровительные услуги можно:</w:t>
      </w:r>
    </w:p>
    <w:p w:rsidR="00D72B0F" w:rsidRPr="00D72B0F" w:rsidRDefault="00D72B0F" w:rsidP="00D72B0F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работодателя (кр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 работодателей, применяющих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УСН</w:t>
      </w:r>
      <w:proofErr w:type="spellEnd"/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) - в течение календарного года, в котором оплачены услуги;</w:t>
      </w:r>
    </w:p>
    <w:p w:rsidR="00D72B0F" w:rsidRPr="00D72B0F" w:rsidRDefault="00D72B0F" w:rsidP="00D72B0F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налоговом органе - по окончании календарного года, в котором понесли указанные расходы, представив налог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овую декларацию 3-НДФЛ.</w:t>
      </w: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отношении расходов, понесенных начиная с 01.01.2024, при определенных условиях также возможно получение вычета в налоговом органе в упрощенном порядке.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 видов физкультурно-оздоровительных услуг, за которые можно получить вычет, утвержден </w:t>
      </w:r>
      <w:hyperlink r:id="rId5" w:tgtFrame="_blank" w:tooltip="перейти к документу" w:history="1">
        <w:r w:rsidRPr="00D72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распоряжением Правительства РФ от 06.09.2021 № 2466-р</w:t>
        </w:r>
      </w:hyperlink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Перечень физкультурно-спортивных организаций (ИП) ежегодно формируется </w:t>
      </w:r>
      <w:proofErr w:type="spellStart"/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Минспортом</w:t>
      </w:r>
      <w:proofErr w:type="spellEnd"/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на основании данных, представляемых субъектами РФ, и направляется в ФНС России не позднее 1 декабря года, предшествующего очередному налоговому периоду.</w:t>
      </w:r>
    </w:p>
    <w:p w:rsidR="00D72B0F" w:rsidRPr="00D72B0F" w:rsidRDefault="00D72B0F" w:rsidP="00D7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Актуальный Перечень доступен на сайте </w:t>
      </w:r>
      <w:proofErr w:type="spellStart"/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по адресу: </w:t>
      </w:r>
      <w:hyperlink r:id="rId6" w:history="1">
        <w:r w:rsidRPr="00D72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https://minsport.gov.ru/activity/mass-sport/perechni-fizkulturno-sportivnyh-organizaczij/</w:t>
        </w:r>
      </w:hyperlink>
      <w:r w:rsidRPr="00D72B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2B0F" w:rsidRPr="00D72B0F" w:rsidRDefault="00D72B0F" w:rsidP="00D72B0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5C0B63" w:rsidRDefault="00380814"/>
    <w:sectPr w:rsidR="005C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D2A8B"/>
    <w:multiLevelType w:val="multilevel"/>
    <w:tmpl w:val="C924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7262B5"/>
    <w:multiLevelType w:val="multilevel"/>
    <w:tmpl w:val="EAC62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DFA"/>
    <w:rsid w:val="00301F0D"/>
    <w:rsid w:val="00380814"/>
    <w:rsid w:val="00682EE7"/>
    <w:rsid w:val="00B929AF"/>
    <w:rsid w:val="00CD5DFA"/>
    <w:rsid w:val="00D7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FCA588E-5D33-4822-8324-139C14EE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2B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B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72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2B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sport.gov.ru/activity/mass-sport/perechni-fizkulturno-sportivnyh-organizaczij/" TargetMode="External"/><Relationship Id="rId5" Type="http://schemas.openxmlformats.org/officeDocument/2006/relationships/hyperlink" Target="http://publication.pravo.gov.ru/Document/View/0001202109160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Свердловской области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Огнева Татьяна Борисовна</dc:creator>
  <cp:keywords/>
  <dc:description/>
  <cp:lastModifiedBy>Огнева Татьяна Борисовна</cp:lastModifiedBy>
  <cp:revision>3</cp:revision>
  <dcterms:created xsi:type="dcterms:W3CDTF">2025-05-29T08:24:00Z</dcterms:created>
  <dcterms:modified xsi:type="dcterms:W3CDTF">2025-06-09T06:56:00Z</dcterms:modified>
</cp:coreProperties>
</file>