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844F4" w:rsidRPr="0058616D" w:rsidRDefault="002844F4" w:rsidP="0058616D">
      <w:pPr>
        <w:jc w:val="center"/>
      </w:pPr>
      <w:r w:rsidRPr="00F307A8">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64.2pt;height:37.2pt;visibility:visible">
            <v:imagedata r:id="rId7" o:title=""/>
          </v:shape>
        </w:pict>
      </w:r>
    </w:p>
    <w:p w:rsidR="002844F4" w:rsidRPr="0058616D" w:rsidRDefault="002844F4" w:rsidP="0058616D">
      <w:pPr>
        <w:jc w:val="center"/>
      </w:pPr>
      <w:r w:rsidRPr="0058616D">
        <w:t>ПРАВИТЕЛЬСТВО СВЕРДЛОВСКОЙ ОБЛАСТИ</w:t>
      </w:r>
    </w:p>
    <w:p w:rsidR="002844F4" w:rsidRPr="0058616D" w:rsidRDefault="002844F4" w:rsidP="0058616D">
      <w:pPr>
        <w:jc w:val="center"/>
        <w:rPr>
          <w:b/>
          <w:bCs/>
        </w:rPr>
      </w:pPr>
      <w:r w:rsidRPr="0058616D">
        <w:rPr>
          <w:b/>
          <w:bCs/>
        </w:rPr>
        <w:t xml:space="preserve">Специализированное областное государственное унитарное предприятие </w:t>
      </w:r>
    </w:p>
    <w:p w:rsidR="002844F4" w:rsidRPr="0058616D" w:rsidRDefault="002844F4" w:rsidP="0058616D">
      <w:pPr>
        <w:jc w:val="center"/>
        <w:rPr>
          <w:b/>
          <w:bCs/>
        </w:rPr>
      </w:pPr>
      <w:r w:rsidRPr="0058616D">
        <w:rPr>
          <w:b/>
          <w:bCs/>
        </w:rPr>
        <w:t>«Областной государственный Центр технической инвентаризации и регистрации недвижимости»</w:t>
      </w:r>
    </w:p>
    <w:p w:rsidR="002844F4" w:rsidRPr="0058616D" w:rsidRDefault="002844F4" w:rsidP="0058616D">
      <w:pPr>
        <w:jc w:val="center"/>
        <w:rPr>
          <w:b/>
          <w:bCs/>
        </w:rPr>
      </w:pPr>
      <w:r w:rsidRPr="0058616D">
        <w:rPr>
          <w:b/>
          <w:bCs/>
        </w:rPr>
        <w:t>Свердловской области</w:t>
      </w:r>
    </w:p>
    <w:p w:rsidR="002844F4" w:rsidRPr="0058616D" w:rsidRDefault="002844F4" w:rsidP="0058616D">
      <w:pPr>
        <w:jc w:val="center"/>
        <w:rPr>
          <w:bCs/>
          <w:sz w:val="18"/>
          <w:szCs w:val="18"/>
        </w:rPr>
      </w:pPr>
      <w:r w:rsidRPr="0058616D">
        <w:rPr>
          <w:b/>
          <w:bCs/>
          <w:i/>
          <w:iCs/>
          <w:sz w:val="18"/>
          <w:szCs w:val="18"/>
        </w:rPr>
        <w:t>(СОГУП   «Областной Центр недвижимости»)</w:t>
      </w:r>
    </w:p>
    <w:p w:rsidR="002844F4" w:rsidRPr="0058616D" w:rsidRDefault="002844F4" w:rsidP="0058616D">
      <w:pPr>
        <w:pBdr>
          <w:bottom w:val="single" w:sz="12" w:space="1" w:color="auto"/>
        </w:pBdr>
        <w:jc w:val="center"/>
        <w:rPr>
          <w:bCs/>
          <w:sz w:val="18"/>
          <w:szCs w:val="18"/>
        </w:rPr>
      </w:pPr>
      <w:r w:rsidRPr="0058616D">
        <w:rPr>
          <w:bCs/>
          <w:sz w:val="18"/>
          <w:szCs w:val="18"/>
        </w:rPr>
        <w:t>Тел.: 311-00-60</w:t>
      </w:r>
    </w:p>
    <w:p w:rsidR="002844F4" w:rsidRPr="0058616D" w:rsidRDefault="002844F4" w:rsidP="0058616D">
      <w:pPr>
        <w:jc w:val="center"/>
        <w:rPr>
          <w:sz w:val="18"/>
          <w:szCs w:val="18"/>
        </w:rPr>
      </w:pPr>
      <w:r w:rsidRPr="0058616D">
        <w:rPr>
          <w:sz w:val="18"/>
          <w:szCs w:val="18"/>
        </w:rPr>
        <w:t xml:space="preserve">ИНН 6661077229/КПП 665801001 СОГУП «Областной Центр недвижимости» 620014,г. Екатеринбург, ул. Малышева, 5, </w:t>
      </w:r>
      <w:r w:rsidRPr="0058616D">
        <w:rPr>
          <w:sz w:val="18"/>
          <w:szCs w:val="18"/>
        </w:rPr>
        <w:br/>
        <w:t xml:space="preserve"> Р/С 406 0281 000 007 000 0001  К/С 30101810100000000948  БИК 046551948  ФКБ «Транснациональный банк» (ООО) «Урал»           г. Екатеринбурга</w:t>
      </w:r>
    </w:p>
    <w:p w:rsidR="002844F4" w:rsidRDefault="002844F4" w:rsidP="0058616D">
      <w:pPr>
        <w:keepNext/>
        <w:suppressAutoHyphens w:val="0"/>
        <w:ind w:firstLine="0"/>
        <w:jc w:val="left"/>
        <w:outlineLvl w:val="0"/>
        <w:rPr>
          <w:sz w:val="24"/>
        </w:rPr>
      </w:pPr>
    </w:p>
    <w:p w:rsidR="002844F4" w:rsidRDefault="002844F4" w:rsidP="0058616D">
      <w:pPr>
        <w:keepNext/>
        <w:suppressAutoHyphens w:val="0"/>
        <w:ind w:firstLine="0"/>
        <w:jc w:val="left"/>
        <w:outlineLvl w:val="0"/>
        <w:rPr>
          <w:sz w:val="24"/>
        </w:rPr>
      </w:pPr>
    </w:p>
    <w:p w:rsidR="002844F4" w:rsidRDefault="002844F4" w:rsidP="0058616D">
      <w:pPr>
        <w:keepNext/>
        <w:suppressAutoHyphens w:val="0"/>
        <w:ind w:firstLine="0"/>
        <w:jc w:val="left"/>
        <w:outlineLvl w:val="0"/>
        <w:rPr>
          <w:sz w:val="24"/>
        </w:rPr>
      </w:pPr>
    </w:p>
    <w:p w:rsidR="002844F4" w:rsidRDefault="002844F4" w:rsidP="0058616D">
      <w:pPr>
        <w:keepNext/>
        <w:suppressAutoHyphens w:val="0"/>
        <w:ind w:firstLine="0"/>
        <w:jc w:val="left"/>
        <w:outlineLvl w:val="0"/>
        <w:rPr>
          <w:sz w:val="24"/>
        </w:rPr>
      </w:pPr>
    </w:p>
    <w:p w:rsidR="002844F4" w:rsidRDefault="002844F4" w:rsidP="0058616D">
      <w:pPr>
        <w:keepNext/>
        <w:suppressAutoHyphens w:val="0"/>
        <w:ind w:firstLine="0"/>
        <w:jc w:val="left"/>
        <w:outlineLvl w:val="0"/>
        <w:rPr>
          <w:sz w:val="24"/>
        </w:rPr>
      </w:pPr>
    </w:p>
    <w:p w:rsidR="002844F4" w:rsidRDefault="002844F4" w:rsidP="0058616D">
      <w:pPr>
        <w:keepNext/>
        <w:suppressAutoHyphens w:val="0"/>
        <w:ind w:firstLine="0"/>
        <w:jc w:val="left"/>
        <w:outlineLvl w:val="0"/>
        <w:rPr>
          <w:sz w:val="24"/>
        </w:rPr>
      </w:pPr>
    </w:p>
    <w:p w:rsidR="002844F4" w:rsidRDefault="002844F4" w:rsidP="0058616D">
      <w:pPr>
        <w:keepNext/>
        <w:suppressAutoHyphens w:val="0"/>
        <w:ind w:firstLine="0"/>
        <w:jc w:val="left"/>
        <w:outlineLvl w:val="0"/>
        <w:rPr>
          <w:sz w:val="24"/>
        </w:rPr>
      </w:pPr>
    </w:p>
    <w:p w:rsidR="002844F4" w:rsidRPr="0058616D" w:rsidRDefault="002844F4" w:rsidP="0058616D">
      <w:pPr>
        <w:spacing w:line="360" w:lineRule="auto"/>
        <w:jc w:val="center"/>
        <w:rPr>
          <w:b/>
          <w:sz w:val="32"/>
          <w:szCs w:val="32"/>
        </w:rPr>
      </w:pPr>
      <w:r w:rsidRPr="0058616D">
        <w:rPr>
          <w:b/>
          <w:sz w:val="32"/>
          <w:szCs w:val="32"/>
        </w:rPr>
        <w:t>ПРОЕКТ ПЛАНИРОВКИ ТЕРРИТОРИИ,</w:t>
      </w:r>
    </w:p>
    <w:p w:rsidR="002844F4" w:rsidRPr="0058616D" w:rsidRDefault="002844F4" w:rsidP="0058616D">
      <w:pPr>
        <w:spacing w:line="360" w:lineRule="auto"/>
        <w:jc w:val="center"/>
        <w:rPr>
          <w:b/>
          <w:sz w:val="32"/>
          <w:szCs w:val="32"/>
        </w:rPr>
      </w:pPr>
      <w:r w:rsidRPr="0058616D">
        <w:rPr>
          <w:b/>
          <w:sz w:val="32"/>
          <w:szCs w:val="32"/>
        </w:rPr>
        <w:t xml:space="preserve">расположенной в городе Красноуфимск Свердловской области площадью не менее </w:t>
      </w:r>
      <w:smartTag w:uri="urn:schemas-microsoft-com:office:smarttags" w:element="metricconverter">
        <w:smartTagPr>
          <w:attr w:name="ProductID" w:val="160 га"/>
        </w:smartTagPr>
        <w:r w:rsidRPr="0058616D">
          <w:rPr>
            <w:b/>
            <w:sz w:val="32"/>
            <w:szCs w:val="32"/>
          </w:rPr>
          <w:t>160 га</w:t>
        </w:r>
      </w:smartTag>
      <w:r w:rsidRPr="0058616D">
        <w:rPr>
          <w:b/>
          <w:sz w:val="32"/>
          <w:szCs w:val="32"/>
        </w:rPr>
        <w:t>, в границах земельного участка с кадастровым номером 66:52:0101001:366 и участков, прилегающих к нему с северо-запада до границ городского округа</w:t>
      </w:r>
    </w:p>
    <w:p w:rsidR="002844F4" w:rsidRDefault="002844F4" w:rsidP="0058616D">
      <w:pPr>
        <w:spacing w:line="360" w:lineRule="auto"/>
        <w:ind w:firstLine="0"/>
        <w:rPr>
          <w:b/>
          <w:sz w:val="40"/>
          <w:szCs w:val="40"/>
        </w:rPr>
      </w:pPr>
    </w:p>
    <w:p w:rsidR="002844F4" w:rsidRPr="0058616D" w:rsidRDefault="002844F4" w:rsidP="0058616D">
      <w:pPr>
        <w:spacing w:line="360" w:lineRule="auto"/>
        <w:ind w:firstLine="0"/>
        <w:rPr>
          <w:b/>
          <w:sz w:val="40"/>
          <w:szCs w:val="40"/>
        </w:rPr>
      </w:pPr>
    </w:p>
    <w:p w:rsidR="002844F4" w:rsidRPr="0058616D" w:rsidRDefault="002844F4" w:rsidP="0058616D">
      <w:pPr>
        <w:ind w:firstLine="0"/>
        <w:jc w:val="center"/>
      </w:pPr>
      <w:r w:rsidRPr="0058616D">
        <w:t>ПОЯСНИТЕЛЬНАЯ ЗАПИСКА ЧАСТЬ 1.</w:t>
      </w:r>
    </w:p>
    <w:p w:rsidR="002844F4" w:rsidRPr="0058616D" w:rsidRDefault="002844F4" w:rsidP="0058616D">
      <w:pPr>
        <w:ind w:firstLine="0"/>
        <w:jc w:val="center"/>
        <w:rPr>
          <w:caps/>
          <w:highlight w:val="yellow"/>
        </w:rPr>
      </w:pPr>
    </w:p>
    <w:p w:rsidR="002844F4" w:rsidRDefault="002844F4" w:rsidP="0058616D">
      <w:pPr>
        <w:ind w:firstLine="0"/>
        <w:jc w:val="center"/>
        <w:rPr>
          <w:caps/>
          <w:highlight w:val="yellow"/>
        </w:rPr>
      </w:pPr>
    </w:p>
    <w:p w:rsidR="002844F4" w:rsidRDefault="002844F4" w:rsidP="0058616D">
      <w:pPr>
        <w:ind w:firstLine="0"/>
        <w:jc w:val="center"/>
        <w:rPr>
          <w:caps/>
          <w:highlight w:val="yellow"/>
        </w:rPr>
      </w:pPr>
    </w:p>
    <w:p w:rsidR="002844F4" w:rsidRDefault="002844F4" w:rsidP="0058616D">
      <w:pPr>
        <w:ind w:firstLine="0"/>
        <w:jc w:val="center"/>
        <w:rPr>
          <w:caps/>
          <w:highlight w:val="yellow"/>
        </w:rPr>
      </w:pPr>
    </w:p>
    <w:p w:rsidR="002844F4" w:rsidRDefault="002844F4" w:rsidP="0058616D">
      <w:pPr>
        <w:ind w:firstLine="0"/>
        <w:jc w:val="center"/>
        <w:rPr>
          <w:caps/>
          <w:highlight w:val="yellow"/>
        </w:rPr>
      </w:pPr>
    </w:p>
    <w:p w:rsidR="002844F4" w:rsidRDefault="002844F4" w:rsidP="0058616D">
      <w:pPr>
        <w:ind w:firstLine="0"/>
        <w:jc w:val="center"/>
        <w:rPr>
          <w:caps/>
          <w:highlight w:val="yellow"/>
        </w:rPr>
      </w:pPr>
    </w:p>
    <w:p w:rsidR="002844F4" w:rsidRPr="0058616D" w:rsidRDefault="002844F4" w:rsidP="0058616D">
      <w:pPr>
        <w:ind w:firstLine="0"/>
        <w:jc w:val="center"/>
        <w:rPr>
          <w:caps/>
          <w:highlight w:val="yellow"/>
        </w:rPr>
      </w:pPr>
    </w:p>
    <w:p w:rsidR="002844F4" w:rsidRPr="0058616D" w:rsidRDefault="002844F4" w:rsidP="0058616D">
      <w:pPr>
        <w:ind w:firstLine="0"/>
        <w:jc w:val="center"/>
        <w:sectPr w:rsidR="002844F4" w:rsidRPr="0058616D" w:rsidSect="00BA1679">
          <w:footerReference w:type="default" r:id="rId8"/>
          <w:pgSz w:w="11906" w:h="16838" w:code="9"/>
          <w:pgMar w:top="1134" w:right="567" w:bottom="1134" w:left="1418" w:header="567" w:footer="567" w:gutter="0"/>
          <w:pgNumType w:start="1"/>
          <w:cols w:space="708"/>
          <w:vAlign w:val="both"/>
          <w:titlePg/>
          <w:docGrid w:linePitch="381"/>
        </w:sectPr>
      </w:pPr>
      <w:r w:rsidRPr="0058616D">
        <w:rPr>
          <w:b/>
          <w:sz w:val="32"/>
          <w:highlight w:val="yellow"/>
        </w:rPr>
        <w:br/>
      </w:r>
      <w:r w:rsidRPr="0058616D">
        <w:t>20</w:t>
      </w:r>
      <w:bookmarkStart w:id="0" w:name="_GoBack"/>
      <w:bookmarkEnd w:id="0"/>
      <w:r w:rsidRPr="0058616D">
        <w:t>13</w:t>
      </w:r>
    </w:p>
    <w:p w:rsidR="002844F4" w:rsidRPr="0058616D" w:rsidRDefault="002844F4" w:rsidP="0058616D">
      <w:pPr>
        <w:keepNext/>
        <w:pageBreakBefore/>
        <w:tabs>
          <w:tab w:val="left" w:pos="6804"/>
        </w:tabs>
        <w:spacing w:after="240"/>
        <w:ind w:firstLine="0"/>
        <w:jc w:val="center"/>
        <w:outlineLvl w:val="0"/>
        <w:rPr>
          <w:b/>
          <w:sz w:val="36"/>
        </w:rPr>
      </w:pPr>
      <w:bookmarkStart w:id="1" w:name="_Toc373318739"/>
      <w:bookmarkStart w:id="2" w:name="_Toc332896140"/>
      <w:bookmarkStart w:id="3" w:name="_Toc338692361"/>
      <w:r w:rsidRPr="0058616D">
        <w:rPr>
          <w:b/>
          <w:sz w:val="36"/>
        </w:rPr>
        <w:t>Состав проекта</w:t>
      </w:r>
      <w:bookmarkEnd w:id="1"/>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567"/>
        <w:gridCol w:w="4819"/>
        <w:gridCol w:w="1475"/>
        <w:gridCol w:w="1927"/>
        <w:gridCol w:w="1135"/>
      </w:tblGrid>
      <w:tr w:rsidR="002844F4" w:rsidRPr="0058616D" w:rsidTr="0058616D">
        <w:trPr>
          <w:trHeight w:val="454"/>
          <w:tblHeader/>
          <w:jc w:val="center"/>
        </w:trPr>
        <w:tc>
          <w:tcPr>
            <w:tcW w:w="567" w:type="dxa"/>
            <w:vAlign w:val="center"/>
          </w:tcPr>
          <w:p w:rsidR="002844F4" w:rsidRPr="0058616D" w:rsidRDefault="002844F4" w:rsidP="0058616D">
            <w:pPr>
              <w:keepNext/>
              <w:ind w:firstLine="0"/>
              <w:jc w:val="center"/>
              <w:rPr>
                <w:b/>
              </w:rPr>
            </w:pPr>
            <w:r w:rsidRPr="0058616D">
              <w:rPr>
                <w:b/>
              </w:rPr>
              <w:t xml:space="preserve">№ п/п </w:t>
            </w:r>
          </w:p>
        </w:tc>
        <w:tc>
          <w:tcPr>
            <w:tcW w:w="4819" w:type="dxa"/>
            <w:vAlign w:val="center"/>
          </w:tcPr>
          <w:p w:rsidR="002844F4" w:rsidRPr="0058616D" w:rsidRDefault="002844F4" w:rsidP="0058616D">
            <w:pPr>
              <w:keepNext/>
              <w:ind w:firstLine="0"/>
              <w:jc w:val="center"/>
              <w:rPr>
                <w:b/>
              </w:rPr>
            </w:pPr>
            <w:r w:rsidRPr="0058616D">
              <w:rPr>
                <w:b/>
              </w:rPr>
              <w:t>Наименование</w:t>
            </w:r>
          </w:p>
        </w:tc>
        <w:tc>
          <w:tcPr>
            <w:tcW w:w="1475" w:type="dxa"/>
            <w:vAlign w:val="center"/>
          </w:tcPr>
          <w:p w:rsidR="002844F4" w:rsidRPr="0058616D" w:rsidRDefault="002844F4" w:rsidP="0058616D">
            <w:pPr>
              <w:keepNext/>
              <w:ind w:firstLine="0"/>
              <w:jc w:val="center"/>
              <w:rPr>
                <w:b/>
              </w:rPr>
            </w:pPr>
            <w:r w:rsidRPr="0058616D">
              <w:rPr>
                <w:b/>
              </w:rPr>
              <w:t>Кол-во листов</w:t>
            </w:r>
          </w:p>
        </w:tc>
        <w:tc>
          <w:tcPr>
            <w:tcW w:w="1927" w:type="dxa"/>
            <w:vAlign w:val="center"/>
          </w:tcPr>
          <w:p w:rsidR="002844F4" w:rsidRPr="0058616D" w:rsidRDefault="002844F4" w:rsidP="0058616D">
            <w:pPr>
              <w:keepNext/>
              <w:ind w:firstLine="0"/>
              <w:jc w:val="center"/>
              <w:rPr>
                <w:b/>
              </w:rPr>
            </w:pPr>
            <w:r w:rsidRPr="0058616D">
              <w:rPr>
                <w:b/>
              </w:rPr>
              <w:t>инв №</w:t>
            </w:r>
          </w:p>
        </w:tc>
        <w:tc>
          <w:tcPr>
            <w:tcW w:w="1135" w:type="dxa"/>
            <w:vAlign w:val="center"/>
          </w:tcPr>
          <w:p w:rsidR="002844F4" w:rsidRPr="0058616D" w:rsidRDefault="002844F4" w:rsidP="0058616D">
            <w:pPr>
              <w:keepNext/>
              <w:ind w:firstLine="0"/>
              <w:jc w:val="center"/>
              <w:rPr>
                <w:b/>
              </w:rPr>
            </w:pPr>
            <w:r w:rsidRPr="0058616D">
              <w:rPr>
                <w:b/>
              </w:rPr>
              <w:t>Том</w:t>
            </w:r>
          </w:p>
        </w:tc>
      </w:tr>
      <w:tr w:rsidR="002844F4" w:rsidRPr="0058616D" w:rsidTr="0058616D">
        <w:trPr>
          <w:tblHeader/>
          <w:jc w:val="center"/>
        </w:trPr>
        <w:tc>
          <w:tcPr>
            <w:tcW w:w="567" w:type="dxa"/>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1</w:t>
            </w:r>
          </w:p>
        </w:tc>
        <w:tc>
          <w:tcPr>
            <w:tcW w:w="4819" w:type="dxa"/>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2</w:t>
            </w:r>
          </w:p>
        </w:tc>
        <w:tc>
          <w:tcPr>
            <w:tcW w:w="1475" w:type="dxa"/>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3</w:t>
            </w:r>
          </w:p>
        </w:tc>
        <w:tc>
          <w:tcPr>
            <w:tcW w:w="1927" w:type="dxa"/>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4</w:t>
            </w:r>
          </w:p>
        </w:tc>
        <w:tc>
          <w:tcPr>
            <w:tcW w:w="1135" w:type="dxa"/>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5</w:t>
            </w:r>
          </w:p>
        </w:tc>
      </w:tr>
      <w:tr w:rsidR="002844F4" w:rsidRPr="0058616D" w:rsidTr="0058616D">
        <w:trPr>
          <w:trHeight w:val="737"/>
          <w:jc w:val="center"/>
        </w:trPr>
        <w:tc>
          <w:tcPr>
            <w:tcW w:w="9923" w:type="dxa"/>
            <w:gridSpan w:val="5"/>
            <w:vAlign w:val="center"/>
          </w:tcPr>
          <w:p w:rsidR="002844F4" w:rsidRPr="0058616D" w:rsidRDefault="002844F4" w:rsidP="0058616D">
            <w:pPr>
              <w:keepNext/>
              <w:ind w:firstLine="0"/>
              <w:jc w:val="center"/>
              <w:rPr>
                <w:b/>
                <w:szCs w:val="28"/>
              </w:rPr>
            </w:pPr>
            <w:r w:rsidRPr="0058616D">
              <w:rPr>
                <w:b/>
                <w:szCs w:val="28"/>
              </w:rPr>
              <w:t>Проект планировки территории</w:t>
            </w:r>
          </w:p>
        </w:tc>
      </w:tr>
      <w:tr w:rsidR="002844F4" w:rsidRPr="0058616D" w:rsidTr="0058616D">
        <w:trPr>
          <w:trHeight w:val="454"/>
          <w:jc w:val="center"/>
        </w:trPr>
        <w:tc>
          <w:tcPr>
            <w:tcW w:w="9923" w:type="dxa"/>
            <w:gridSpan w:val="5"/>
            <w:vAlign w:val="center"/>
          </w:tcPr>
          <w:p w:rsidR="002844F4" w:rsidRPr="0058616D" w:rsidRDefault="002844F4" w:rsidP="0058616D">
            <w:pPr>
              <w:keepNext/>
              <w:ind w:firstLine="0"/>
              <w:jc w:val="center"/>
              <w:rPr>
                <w:b/>
                <w:szCs w:val="28"/>
              </w:rPr>
            </w:pPr>
            <w:r w:rsidRPr="0058616D">
              <w:rPr>
                <w:b/>
                <w:szCs w:val="28"/>
              </w:rPr>
              <w:t>Основная часть проекта планировки территории</w:t>
            </w:r>
          </w:p>
        </w:tc>
      </w:tr>
      <w:tr w:rsidR="002844F4" w:rsidRPr="0058616D" w:rsidTr="0058616D">
        <w:trPr>
          <w:trHeight w:val="454"/>
          <w:jc w:val="center"/>
        </w:trPr>
        <w:tc>
          <w:tcPr>
            <w:tcW w:w="567" w:type="dxa"/>
            <w:vAlign w:val="center"/>
          </w:tcPr>
          <w:p w:rsidR="002844F4" w:rsidRPr="0058616D" w:rsidRDefault="002844F4" w:rsidP="0058616D">
            <w:pPr>
              <w:ind w:firstLine="0"/>
              <w:jc w:val="center"/>
              <w:rPr>
                <w:rFonts w:cs="Courier New"/>
                <w:szCs w:val="28"/>
              </w:rPr>
            </w:pPr>
            <w:r w:rsidRPr="0058616D">
              <w:rPr>
                <w:rFonts w:cs="Courier New"/>
                <w:szCs w:val="28"/>
              </w:rPr>
              <w:t>1</w:t>
            </w:r>
          </w:p>
        </w:tc>
        <w:tc>
          <w:tcPr>
            <w:tcW w:w="4819" w:type="dxa"/>
            <w:vAlign w:val="center"/>
          </w:tcPr>
          <w:p w:rsidR="002844F4" w:rsidRPr="0058616D" w:rsidRDefault="002844F4" w:rsidP="0058616D">
            <w:pPr>
              <w:ind w:left="28" w:firstLine="0"/>
              <w:jc w:val="left"/>
              <w:rPr>
                <w:rFonts w:cs="Courier New"/>
                <w:szCs w:val="28"/>
              </w:rPr>
            </w:pPr>
            <w:r w:rsidRPr="0058616D">
              <w:rPr>
                <w:rFonts w:cs="Courier New"/>
                <w:szCs w:val="28"/>
              </w:rPr>
              <w:t>Эскиз застройки, план красных линий, М 1: 2000</w:t>
            </w:r>
          </w:p>
        </w:tc>
        <w:tc>
          <w:tcPr>
            <w:tcW w:w="1475" w:type="dxa"/>
            <w:vAlign w:val="center"/>
          </w:tcPr>
          <w:p w:rsidR="002844F4" w:rsidRPr="0058616D" w:rsidRDefault="002844F4" w:rsidP="0058616D">
            <w:pPr>
              <w:ind w:firstLine="0"/>
              <w:jc w:val="center"/>
              <w:rPr>
                <w:rFonts w:cs="Courier New"/>
                <w:szCs w:val="28"/>
              </w:rPr>
            </w:pPr>
            <w:r w:rsidRPr="0058616D">
              <w:rPr>
                <w:rFonts w:cs="Courier New"/>
                <w:szCs w:val="28"/>
              </w:rPr>
              <w:t>1</w:t>
            </w:r>
          </w:p>
        </w:tc>
        <w:tc>
          <w:tcPr>
            <w:tcW w:w="1927" w:type="dxa"/>
            <w:vAlign w:val="center"/>
          </w:tcPr>
          <w:p w:rsidR="002844F4" w:rsidRPr="0058616D" w:rsidRDefault="002844F4" w:rsidP="0058616D">
            <w:pPr>
              <w:ind w:firstLine="0"/>
              <w:jc w:val="center"/>
              <w:rPr>
                <w:rFonts w:cs="Courier New"/>
                <w:szCs w:val="28"/>
              </w:rPr>
            </w:pPr>
          </w:p>
        </w:tc>
        <w:tc>
          <w:tcPr>
            <w:tcW w:w="1135" w:type="dxa"/>
            <w:vAlign w:val="center"/>
          </w:tcPr>
          <w:p w:rsidR="002844F4" w:rsidRPr="0058616D" w:rsidRDefault="002844F4" w:rsidP="0058616D">
            <w:pPr>
              <w:ind w:firstLine="0"/>
              <w:jc w:val="center"/>
              <w:rPr>
                <w:rFonts w:cs="Courier New"/>
                <w:szCs w:val="28"/>
              </w:rPr>
            </w:pPr>
          </w:p>
        </w:tc>
      </w:tr>
      <w:tr w:rsidR="002844F4" w:rsidRPr="0058616D" w:rsidTr="0058616D">
        <w:trPr>
          <w:trHeight w:val="454"/>
          <w:jc w:val="center"/>
        </w:trPr>
        <w:tc>
          <w:tcPr>
            <w:tcW w:w="567" w:type="dxa"/>
            <w:vAlign w:val="center"/>
          </w:tcPr>
          <w:p w:rsidR="002844F4" w:rsidRPr="0058616D" w:rsidRDefault="002844F4" w:rsidP="0058616D">
            <w:pPr>
              <w:ind w:firstLine="0"/>
              <w:jc w:val="center"/>
              <w:rPr>
                <w:rFonts w:cs="Courier New"/>
                <w:szCs w:val="28"/>
              </w:rPr>
            </w:pPr>
            <w:r w:rsidRPr="0058616D">
              <w:rPr>
                <w:rFonts w:cs="Courier New"/>
                <w:szCs w:val="28"/>
              </w:rPr>
              <w:t>2</w:t>
            </w:r>
          </w:p>
        </w:tc>
        <w:tc>
          <w:tcPr>
            <w:tcW w:w="4819" w:type="dxa"/>
            <w:vAlign w:val="center"/>
          </w:tcPr>
          <w:p w:rsidR="002844F4" w:rsidRPr="0058616D" w:rsidRDefault="002844F4" w:rsidP="0058616D">
            <w:pPr>
              <w:ind w:left="28" w:firstLine="0"/>
              <w:jc w:val="left"/>
              <w:rPr>
                <w:rFonts w:cs="Courier New"/>
                <w:szCs w:val="28"/>
              </w:rPr>
            </w:pPr>
            <w:r w:rsidRPr="0058616D">
              <w:rPr>
                <w:rFonts w:cs="Courier New"/>
                <w:szCs w:val="28"/>
              </w:rPr>
              <w:t>Схема размещения объектов инженерно – технического обеспечения территории (сводный план объектов инженерной инфраструктуры), М 1:2000</w:t>
            </w:r>
          </w:p>
        </w:tc>
        <w:tc>
          <w:tcPr>
            <w:tcW w:w="1475" w:type="dxa"/>
            <w:vAlign w:val="center"/>
          </w:tcPr>
          <w:p w:rsidR="002844F4" w:rsidRPr="0058616D" w:rsidRDefault="002844F4" w:rsidP="0058616D">
            <w:pPr>
              <w:ind w:firstLine="0"/>
              <w:jc w:val="center"/>
              <w:rPr>
                <w:rFonts w:cs="Courier New"/>
                <w:szCs w:val="28"/>
              </w:rPr>
            </w:pPr>
            <w:r w:rsidRPr="0058616D">
              <w:rPr>
                <w:rFonts w:cs="Courier New"/>
                <w:szCs w:val="28"/>
              </w:rPr>
              <w:t>1</w:t>
            </w:r>
          </w:p>
        </w:tc>
        <w:tc>
          <w:tcPr>
            <w:tcW w:w="1927" w:type="dxa"/>
            <w:vAlign w:val="center"/>
          </w:tcPr>
          <w:p w:rsidR="002844F4" w:rsidRPr="0058616D" w:rsidRDefault="002844F4" w:rsidP="0058616D">
            <w:pPr>
              <w:ind w:firstLine="0"/>
              <w:jc w:val="center"/>
              <w:rPr>
                <w:rFonts w:cs="Courier New"/>
                <w:szCs w:val="28"/>
              </w:rPr>
            </w:pPr>
          </w:p>
        </w:tc>
        <w:tc>
          <w:tcPr>
            <w:tcW w:w="1135" w:type="dxa"/>
            <w:vAlign w:val="center"/>
          </w:tcPr>
          <w:p w:rsidR="002844F4" w:rsidRPr="0058616D" w:rsidRDefault="002844F4" w:rsidP="0058616D">
            <w:pPr>
              <w:ind w:firstLine="0"/>
              <w:jc w:val="center"/>
              <w:rPr>
                <w:rFonts w:cs="Courier New"/>
                <w:szCs w:val="28"/>
              </w:rPr>
            </w:pPr>
          </w:p>
        </w:tc>
      </w:tr>
      <w:tr w:rsidR="002844F4" w:rsidRPr="0058616D" w:rsidTr="0058616D">
        <w:trPr>
          <w:trHeight w:val="454"/>
          <w:jc w:val="center"/>
        </w:trPr>
        <w:tc>
          <w:tcPr>
            <w:tcW w:w="567" w:type="dxa"/>
            <w:vAlign w:val="center"/>
          </w:tcPr>
          <w:p w:rsidR="002844F4" w:rsidRPr="0058616D" w:rsidRDefault="002844F4" w:rsidP="0058616D">
            <w:pPr>
              <w:ind w:firstLine="0"/>
              <w:jc w:val="center"/>
              <w:rPr>
                <w:rFonts w:cs="Courier New"/>
                <w:szCs w:val="28"/>
              </w:rPr>
            </w:pPr>
            <w:r w:rsidRPr="0058616D">
              <w:rPr>
                <w:rFonts w:cs="Courier New"/>
                <w:szCs w:val="28"/>
              </w:rPr>
              <w:t>3</w:t>
            </w:r>
          </w:p>
        </w:tc>
        <w:tc>
          <w:tcPr>
            <w:tcW w:w="4819" w:type="dxa"/>
            <w:vAlign w:val="center"/>
          </w:tcPr>
          <w:p w:rsidR="002844F4" w:rsidRPr="0058616D" w:rsidRDefault="002844F4" w:rsidP="0058616D">
            <w:pPr>
              <w:ind w:left="28" w:firstLine="0"/>
              <w:jc w:val="left"/>
              <w:rPr>
                <w:rFonts w:cs="Courier New"/>
                <w:szCs w:val="28"/>
              </w:rPr>
            </w:pPr>
            <w:r w:rsidRPr="0058616D">
              <w:rPr>
                <w:rFonts w:cs="Courier New"/>
                <w:szCs w:val="28"/>
              </w:rPr>
              <w:t>Схема организации и развития улично-дорожной сети М 1:2000</w:t>
            </w:r>
          </w:p>
        </w:tc>
        <w:tc>
          <w:tcPr>
            <w:tcW w:w="1475" w:type="dxa"/>
            <w:vAlign w:val="center"/>
          </w:tcPr>
          <w:p w:rsidR="002844F4" w:rsidRPr="0058616D" w:rsidRDefault="002844F4" w:rsidP="0058616D">
            <w:pPr>
              <w:ind w:firstLine="0"/>
              <w:jc w:val="center"/>
              <w:rPr>
                <w:rFonts w:cs="Courier New"/>
                <w:szCs w:val="28"/>
              </w:rPr>
            </w:pPr>
            <w:r w:rsidRPr="0058616D">
              <w:rPr>
                <w:rFonts w:cs="Courier New"/>
                <w:szCs w:val="28"/>
              </w:rPr>
              <w:t>1</w:t>
            </w:r>
          </w:p>
        </w:tc>
        <w:tc>
          <w:tcPr>
            <w:tcW w:w="1927" w:type="dxa"/>
            <w:vAlign w:val="center"/>
          </w:tcPr>
          <w:p w:rsidR="002844F4" w:rsidRPr="0058616D" w:rsidRDefault="002844F4" w:rsidP="0058616D">
            <w:pPr>
              <w:ind w:firstLine="0"/>
              <w:jc w:val="center"/>
              <w:rPr>
                <w:rFonts w:cs="Courier New"/>
                <w:szCs w:val="28"/>
              </w:rPr>
            </w:pPr>
          </w:p>
        </w:tc>
        <w:tc>
          <w:tcPr>
            <w:tcW w:w="1135" w:type="dxa"/>
            <w:vAlign w:val="center"/>
          </w:tcPr>
          <w:p w:rsidR="002844F4" w:rsidRPr="0058616D" w:rsidRDefault="002844F4" w:rsidP="0058616D">
            <w:pPr>
              <w:ind w:firstLine="0"/>
              <w:jc w:val="center"/>
              <w:rPr>
                <w:rFonts w:cs="Courier New"/>
                <w:szCs w:val="28"/>
              </w:rPr>
            </w:pPr>
          </w:p>
        </w:tc>
      </w:tr>
      <w:tr w:rsidR="002844F4" w:rsidRPr="0058616D" w:rsidTr="0058616D">
        <w:trPr>
          <w:trHeight w:val="454"/>
          <w:jc w:val="center"/>
        </w:trPr>
        <w:tc>
          <w:tcPr>
            <w:tcW w:w="567" w:type="dxa"/>
            <w:vAlign w:val="center"/>
          </w:tcPr>
          <w:p w:rsidR="002844F4" w:rsidRPr="0058616D" w:rsidRDefault="002844F4" w:rsidP="0058616D">
            <w:pPr>
              <w:ind w:firstLine="0"/>
              <w:jc w:val="center"/>
              <w:rPr>
                <w:rFonts w:cs="Courier New"/>
                <w:szCs w:val="28"/>
              </w:rPr>
            </w:pPr>
            <w:r w:rsidRPr="0058616D">
              <w:rPr>
                <w:rFonts w:cs="Courier New"/>
                <w:szCs w:val="28"/>
              </w:rPr>
              <w:t>4</w:t>
            </w:r>
          </w:p>
        </w:tc>
        <w:tc>
          <w:tcPr>
            <w:tcW w:w="4819" w:type="dxa"/>
            <w:vAlign w:val="center"/>
          </w:tcPr>
          <w:p w:rsidR="002844F4" w:rsidRPr="0058616D" w:rsidRDefault="002844F4" w:rsidP="0058616D">
            <w:pPr>
              <w:ind w:left="28" w:firstLine="0"/>
              <w:jc w:val="left"/>
              <w:rPr>
                <w:rFonts w:cs="Courier New"/>
                <w:szCs w:val="28"/>
              </w:rPr>
            </w:pPr>
            <w:r w:rsidRPr="0058616D">
              <w:rPr>
                <w:rFonts w:cs="Courier New"/>
                <w:szCs w:val="28"/>
              </w:rPr>
              <w:t>Разбивочный чертеж красных линий,</w:t>
            </w:r>
          </w:p>
          <w:p w:rsidR="002844F4" w:rsidRPr="0058616D" w:rsidRDefault="002844F4" w:rsidP="0058616D">
            <w:pPr>
              <w:ind w:left="28" w:firstLine="0"/>
              <w:jc w:val="left"/>
              <w:rPr>
                <w:rFonts w:cs="Courier New"/>
                <w:szCs w:val="28"/>
              </w:rPr>
            </w:pPr>
            <w:r w:rsidRPr="0058616D">
              <w:rPr>
                <w:rFonts w:cs="Courier New"/>
                <w:szCs w:val="28"/>
              </w:rPr>
              <w:t xml:space="preserve"> М 1: 2000;</w:t>
            </w:r>
          </w:p>
        </w:tc>
        <w:tc>
          <w:tcPr>
            <w:tcW w:w="1475" w:type="dxa"/>
            <w:vAlign w:val="center"/>
          </w:tcPr>
          <w:p w:rsidR="002844F4" w:rsidRPr="0058616D" w:rsidRDefault="002844F4" w:rsidP="0058616D">
            <w:pPr>
              <w:ind w:firstLine="0"/>
              <w:jc w:val="center"/>
              <w:rPr>
                <w:rFonts w:cs="Courier New"/>
                <w:szCs w:val="28"/>
              </w:rPr>
            </w:pPr>
            <w:r w:rsidRPr="0058616D">
              <w:rPr>
                <w:rFonts w:cs="Courier New"/>
                <w:szCs w:val="28"/>
              </w:rPr>
              <w:t>1</w:t>
            </w:r>
          </w:p>
        </w:tc>
        <w:tc>
          <w:tcPr>
            <w:tcW w:w="1927" w:type="dxa"/>
            <w:vAlign w:val="center"/>
          </w:tcPr>
          <w:p w:rsidR="002844F4" w:rsidRPr="0058616D" w:rsidRDefault="002844F4" w:rsidP="0058616D">
            <w:pPr>
              <w:ind w:firstLine="0"/>
              <w:jc w:val="center"/>
              <w:rPr>
                <w:rFonts w:cs="Courier New"/>
                <w:szCs w:val="28"/>
              </w:rPr>
            </w:pPr>
          </w:p>
        </w:tc>
        <w:tc>
          <w:tcPr>
            <w:tcW w:w="1135" w:type="dxa"/>
            <w:vAlign w:val="center"/>
          </w:tcPr>
          <w:p w:rsidR="002844F4" w:rsidRPr="0058616D" w:rsidRDefault="002844F4" w:rsidP="0058616D">
            <w:pPr>
              <w:ind w:firstLine="0"/>
              <w:jc w:val="center"/>
              <w:rPr>
                <w:rFonts w:cs="Courier New"/>
                <w:szCs w:val="28"/>
              </w:rPr>
            </w:pPr>
          </w:p>
        </w:tc>
      </w:tr>
      <w:tr w:rsidR="002844F4" w:rsidRPr="0058616D" w:rsidTr="0058616D">
        <w:trPr>
          <w:trHeight w:val="454"/>
          <w:jc w:val="center"/>
        </w:trPr>
        <w:tc>
          <w:tcPr>
            <w:tcW w:w="9923" w:type="dxa"/>
            <w:gridSpan w:val="5"/>
            <w:vAlign w:val="center"/>
          </w:tcPr>
          <w:p w:rsidR="002844F4" w:rsidRPr="0058616D" w:rsidRDefault="002844F4" w:rsidP="0058616D">
            <w:pPr>
              <w:keepNext/>
              <w:spacing w:after="120"/>
              <w:ind w:firstLine="0"/>
              <w:jc w:val="center"/>
              <w:rPr>
                <w:b/>
                <w:szCs w:val="28"/>
              </w:rPr>
            </w:pPr>
            <w:r w:rsidRPr="0058616D">
              <w:rPr>
                <w:b/>
                <w:szCs w:val="28"/>
              </w:rPr>
              <w:t>Материалы по обоснованию проекта планировки территории</w:t>
            </w:r>
          </w:p>
        </w:tc>
      </w:tr>
      <w:tr w:rsidR="002844F4" w:rsidRPr="0058616D" w:rsidTr="0058616D">
        <w:trPr>
          <w:trHeight w:val="454"/>
          <w:jc w:val="center"/>
        </w:trPr>
        <w:tc>
          <w:tcPr>
            <w:tcW w:w="567" w:type="dxa"/>
            <w:vAlign w:val="center"/>
          </w:tcPr>
          <w:p w:rsidR="002844F4" w:rsidRPr="0058616D" w:rsidRDefault="002844F4" w:rsidP="0058616D">
            <w:pPr>
              <w:ind w:firstLine="0"/>
              <w:jc w:val="center"/>
              <w:rPr>
                <w:rFonts w:cs="Courier New"/>
                <w:szCs w:val="28"/>
              </w:rPr>
            </w:pPr>
            <w:r w:rsidRPr="0058616D">
              <w:rPr>
                <w:rFonts w:cs="Courier New"/>
                <w:szCs w:val="28"/>
              </w:rPr>
              <w:t>5</w:t>
            </w:r>
          </w:p>
        </w:tc>
        <w:tc>
          <w:tcPr>
            <w:tcW w:w="4819" w:type="dxa"/>
            <w:vAlign w:val="center"/>
          </w:tcPr>
          <w:p w:rsidR="002844F4" w:rsidRPr="0058616D" w:rsidRDefault="002844F4" w:rsidP="0058616D">
            <w:pPr>
              <w:ind w:left="28" w:firstLine="0"/>
              <w:jc w:val="left"/>
              <w:rPr>
                <w:rFonts w:cs="Courier New"/>
                <w:szCs w:val="28"/>
              </w:rPr>
            </w:pPr>
            <w:r w:rsidRPr="0058616D">
              <w:rPr>
                <w:rFonts w:cs="Courier New"/>
                <w:szCs w:val="28"/>
              </w:rPr>
              <w:t>Ситуационный план, М 1:50 000</w:t>
            </w:r>
          </w:p>
        </w:tc>
        <w:tc>
          <w:tcPr>
            <w:tcW w:w="1475" w:type="dxa"/>
            <w:vAlign w:val="center"/>
          </w:tcPr>
          <w:p w:rsidR="002844F4" w:rsidRPr="0058616D" w:rsidRDefault="002844F4" w:rsidP="0058616D">
            <w:pPr>
              <w:ind w:firstLine="0"/>
              <w:jc w:val="center"/>
              <w:rPr>
                <w:rFonts w:cs="Courier New"/>
                <w:szCs w:val="28"/>
              </w:rPr>
            </w:pPr>
            <w:r w:rsidRPr="0058616D">
              <w:rPr>
                <w:rFonts w:cs="Courier New"/>
                <w:szCs w:val="28"/>
              </w:rPr>
              <w:t>1</w:t>
            </w:r>
          </w:p>
        </w:tc>
        <w:tc>
          <w:tcPr>
            <w:tcW w:w="1927" w:type="dxa"/>
            <w:vAlign w:val="center"/>
          </w:tcPr>
          <w:p w:rsidR="002844F4" w:rsidRPr="0058616D" w:rsidRDefault="002844F4" w:rsidP="0058616D">
            <w:pPr>
              <w:ind w:firstLine="0"/>
              <w:jc w:val="center"/>
              <w:rPr>
                <w:rFonts w:cs="Courier New"/>
                <w:szCs w:val="28"/>
              </w:rPr>
            </w:pPr>
          </w:p>
        </w:tc>
        <w:tc>
          <w:tcPr>
            <w:tcW w:w="1135" w:type="dxa"/>
            <w:vAlign w:val="center"/>
          </w:tcPr>
          <w:p w:rsidR="002844F4" w:rsidRPr="0058616D" w:rsidRDefault="002844F4" w:rsidP="0058616D">
            <w:pPr>
              <w:ind w:firstLine="0"/>
              <w:jc w:val="center"/>
              <w:rPr>
                <w:rFonts w:cs="Courier New"/>
                <w:szCs w:val="28"/>
              </w:rPr>
            </w:pPr>
          </w:p>
        </w:tc>
      </w:tr>
      <w:tr w:rsidR="002844F4" w:rsidRPr="0058616D" w:rsidTr="0058616D">
        <w:trPr>
          <w:trHeight w:val="454"/>
          <w:jc w:val="center"/>
        </w:trPr>
        <w:tc>
          <w:tcPr>
            <w:tcW w:w="567" w:type="dxa"/>
            <w:vAlign w:val="center"/>
          </w:tcPr>
          <w:p w:rsidR="002844F4" w:rsidRPr="0058616D" w:rsidRDefault="002844F4" w:rsidP="0058616D">
            <w:pPr>
              <w:ind w:firstLine="0"/>
              <w:jc w:val="center"/>
              <w:rPr>
                <w:rFonts w:cs="Courier New"/>
                <w:szCs w:val="28"/>
              </w:rPr>
            </w:pPr>
            <w:r w:rsidRPr="0058616D">
              <w:rPr>
                <w:rFonts w:cs="Courier New"/>
                <w:szCs w:val="28"/>
              </w:rPr>
              <w:t>6</w:t>
            </w:r>
          </w:p>
        </w:tc>
        <w:tc>
          <w:tcPr>
            <w:tcW w:w="4819" w:type="dxa"/>
            <w:vAlign w:val="center"/>
          </w:tcPr>
          <w:p w:rsidR="002844F4" w:rsidRPr="0058616D" w:rsidRDefault="002844F4" w:rsidP="0058616D">
            <w:pPr>
              <w:ind w:left="28" w:firstLine="0"/>
              <w:jc w:val="left"/>
              <w:rPr>
                <w:rFonts w:cs="Courier New"/>
                <w:szCs w:val="28"/>
              </w:rPr>
            </w:pPr>
            <w:r w:rsidRPr="0058616D">
              <w:rPr>
                <w:rFonts w:cs="Courier New"/>
                <w:szCs w:val="28"/>
              </w:rPr>
              <w:t>Карта современного использования территории, М 1:2000</w:t>
            </w:r>
          </w:p>
        </w:tc>
        <w:tc>
          <w:tcPr>
            <w:tcW w:w="1475" w:type="dxa"/>
            <w:vAlign w:val="center"/>
          </w:tcPr>
          <w:p w:rsidR="002844F4" w:rsidRPr="0058616D" w:rsidRDefault="002844F4" w:rsidP="0058616D">
            <w:pPr>
              <w:ind w:firstLine="0"/>
              <w:jc w:val="center"/>
              <w:rPr>
                <w:rFonts w:cs="Courier New"/>
                <w:szCs w:val="28"/>
              </w:rPr>
            </w:pPr>
            <w:r w:rsidRPr="0058616D">
              <w:rPr>
                <w:rFonts w:cs="Courier New"/>
                <w:szCs w:val="28"/>
              </w:rPr>
              <w:t>1</w:t>
            </w:r>
          </w:p>
        </w:tc>
        <w:tc>
          <w:tcPr>
            <w:tcW w:w="1927" w:type="dxa"/>
            <w:vAlign w:val="center"/>
          </w:tcPr>
          <w:p w:rsidR="002844F4" w:rsidRPr="0058616D" w:rsidRDefault="002844F4" w:rsidP="0058616D">
            <w:pPr>
              <w:ind w:firstLine="0"/>
              <w:jc w:val="center"/>
              <w:rPr>
                <w:rFonts w:cs="Courier New"/>
                <w:szCs w:val="28"/>
              </w:rPr>
            </w:pPr>
          </w:p>
        </w:tc>
        <w:tc>
          <w:tcPr>
            <w:tcW w:w="1135" w:type="dxa"/>
            <w:vAlign w:val="center"/>
          </w:tcPr>
          <w:p w:rsidR="002844F4" w:rsidRPr="0058616D" w:rsidRDefault="002844F4" w:rsidP="0058616D">
            <w:pPr>
              <w:ind w:firstLine="0"/>
              <w:jc w:val="center"/>
              <w:rPr>
                <w:rFonts w:cs="Courier New"/>
                <w:szCs w:val="28"/>
              </w:rPr>
            </w:pPr>
          </w:p>
        </w:tc>
      </w:tr>
      <w:tr w:rsidR="002844F4" w:rsidRPr="0058616D" w:rsidTr="0058616D">
        <w:trPr>
          <w:trHeight w:val="454"/>
          <w:jc w:val="center"/>
        </w:trPr>
        <w:tc>
          <w:tcPr>
            <w:tcW w:w="567" w:type="dxa"/>
            <w:vAlign w:val="center"/>
          </w:tcPr>
          <w:p w:rsidR="002844F4" w:rsidRPr="0058616D" w:rsidRDefault="002844F4" w:rsidP="0058616D">
            <w:pPr>
              <w:ind w:firstLine="0"/>
              <w:jc w:val="center"/>
              <w:rPr>
                <w:rFonts w:cs="Courier New"/>
                <w:szCs w:val="28"/>
              </w:rPr>
            </w:pPr>
            <w:r w:rsidRPr="0058616D">
              <w:rPr>
                <w:rFonts w:cs="Courier New"/>
                <w:szCs w:val="28"/>
              </w:rPr>
              <w:t>7</w:t>
            </w:r>
          </w:p>
        </w:tc>
        <w:tc>
          <w:tcPr>
            <w:tcW w:w="4819" w:type="dxa"/>
            <w:vAlign w:val="center"/>
          </w:tcPr>
          <w:p w:rsidR="002844F4" w:rsidRPr="0058616D" w:rsidRDefault="002844F4" w:rsidP="0058616D">
            <w:pPr>
              <w:ind w:firstLine="0"/>
            </w:pPr>
            <w:r w:rsidRPr="0058616D">
              <w:t>Карта зон с особыми условиями использования территории М 1:2000</w:t>
            </w:r>
          </w:p>
        </w:tc>
        <w:tc>
          <w:tcPr>
            <w:tcW w:w="1475" w:type="dxa"/>
            <w:vAlign w:val="center"/>
          </w:tcPr>
          <w:p w:rsidR="002844F4" w:rsidRPr="0058616D" w:rsidRDefault="002844F4" w:rsidP="0058616D">
            <w:pPr>
              <w:ind w:firstLine="0"/>
              <w:jc w:val="center"/>
              <w:rPr>
                <w:rFonts w:cs="Courier New"/>
                <w:szCs w:val="28"/>
              </w:rPr>
            </w:pPr>
            <w:r w:rsidRPr="0058616D">
              <w:rPr>
                <w:rFonts w:cs="Courier New"/>
                <w:szCs w:val="28"/>
              </w:rPr>
              <w:t>1</w:t>
            </w:r>
          </w:p>
        </w:tc>
        <w:tc>
          <w:tcPr>
            <w:tcW w:w="1927" w:type="dxa"/>
            <w:vAlign w:val="center"/>
          </w:tcPr>
          <w:p w:rsidR="002844F4" w:rsidRPr="0058616D" w:rsidRDefault="002844F4" w:rsidP="0058616D">
            <w:pPr>
              <w:ind w:firstLine="0"/>
              <w:jc w:val="center"/>
              <w:rPr>
                <w:rFonts w:cs="Courier New"/>
                <w:szCs w:val="28"/>
              </w:rPr>
            </w:pPr>
          </w:p>
        </w:tc>
        <w:tc>
          <w:tcPr>
            <w:tcW w:w="1135" w:type="dxa"/>
            <w:vAlign w:val="center"/>
          </w:tcPr>
          <w:p w:rsidR="002844F4" w:rsidRPr="0058616D" w:rsidRDefault="002844F4" w:rsidP="0058616D">
            <w:pPr>
              <w:ind w:firstLine="0"/>
              <w:jc w:val="center"/>
              <w:rPr>
                <w:rFonts w:cs="Courier New"/>
                <w:szCs w:val="28"/>
              </w:rPr>
            </w:pPr>
          </w:p>
        </w:tc>
      </w:tr>
      <w:tr w:rsidR="002844F4" w:rsidRPr="0058616D" w:rsidTr="0058616D">
        <w:trPr>
          <w:trHeight w:val="454"/>
          <w:jc w:val="center"/>
        </w:trPr>
        <w:tc>
          <w:tcPr>
            <w:tcW w:w="567" w:type="dxa"/>
            <w:vAlign w:val="center"/>
          </w:tcPr>
          <w:p w:rsidR="002844F4" w:rsidRPr="0058616D" w:rsidRDefault="002844F4" w:rsidP="0058616D">
            <w:pPr>
              <w:ind w:firstLine="0"/>
              <w:jc w:val="center"/>
              <w:rPr>
                <w:rFonts w:cs="Courier New"/>
                <w:szCs w:val="28"/>
              </w:rPr>
            </w:pPr>
            <w:r w:rsidRPr="0058616D">
              <w:rPr>
                <w:rFonts w:cs="Courier New"/>
                <w:szCs w:val="28"/>
              </w:rPr>
              <w:t>8</w:t>
            </w:r>
          </w:p>
        </w:tc>
        <w:tc>
          <w:tcPr>
            <w:tcW w:w="4819" w:type="dxa"/>
            <w:vAlign w:val="center"/>
          </w:tcPr>
          <w:p w:rsidR="002844F4" w:rsidRPr="0058616D" w:rsidRDefault="002844F4" w:rsidP="0058616D">
            <w:pPr>
              <w:ind w:firstLine="0"/>
            </w:pPr>
            <w:r w:rsidRPr="0058616D">
              <w:t>Вертикальная планировка и инженерная подготовка территории,</w:t>
            </w:r>
          </w:p>
          <w:p w:rsidR="002844F4" w:rsidRPr="0058616D" w:rsidRDefault="002844F4" w:rsidP="0058616D">
            <w:pPr>
              <w:ind w:firstLine="0"/>
              <w:rPr>
                <w:color w:val="92CDDC"/>
              </w:rPr>
            </w:pPr>
            <w:r w:rsidRPr="0058616D">
              <w:t>М 1:2000</w:t>
            </w:r>
          </w:p>
        </w:tc>
        <w:tc>
          <w:tcPr>
            <w:tcW w:w="1475" w:type="dxa"/>
            <w:vAlign w:val="center"/>
          </w:tcPr>
          <w:p w:rsidR="002844F4" w:rsidRPr="0058616D" w:rsidRDefault="002844F4" w:rsidP="0058616D">
            <w:pPr>
              <w:ind w:firstLine="0"/>
              <w:jc w:val="center"/>
              <w:rPr>
                <w:rFonts w:cs="Courier New"/>
                <w:szCs w:val="28"/>
              </w:rPr>
            </w:pPr>
            <w:r w:rsidRPr="0058616D">
              <w:rPr>
                <w:rFonts w:cs="Courier New"/>
                <w:szCs w:val="28"/>
              </w:rPr>
              <w:t>1</w:t>
            </w:r>
          </w:p>
        </w:tc>
        <w:tc>
          <w:tcPr>
            <w:tcW w:w="1927" w:type="dxa"/>
            <w:vAlign w:val="center"/>
          </w:tcPr>
          <w:p w:rsidR="002844F4" w:rsidRPr="0058616D" w:rsidRDefault="002844F4" w:rsidP="0058616D">
            <w:pPr>
              <w:ind w:firstLine="0"/>
              <w:jc w:val="center"/>
              <w:rPr>
                <w:rFonts w:cs="Courier New"/>
                <w:szCs w:val="28"/>
              </w:rPr>
            </w:pPr>
          </w:p>
        </w:tc>
        <w:tc>
          <w:tcPr>
            <w:tcW w:w="1135" w:type="dxa"/>
            <w:vAlign w:val="center"/>
          </w:tcPr>
          <w:p w:rsidR="002844F4" w:rsidRPr="0058616D" w:rsidRDefault="002844F4" w:rsidP="0058616D">
            <w:pPr>
              <w:ind w:firstLine="0"/>
              <w:jc w:val="center"/>
              <w:rPr>
                <w:rFonts w:cs="Courier New"/>
                <w:szCs w:val="28"/>
              </w:rPr>
            </w:pPr>
          </w:p>
        </w:tc>
      </w:tr>
      <w:tr w:rsidR="002844F4" w:rsidRPr="0058616D" w:rsidTr="0058616D">
        <w:trPr>
          <w:trHeight w:val="454"/>
          <w:jc w:val="center"/>
        </w:trPr>
        <w:tc>
          <w:tcPr>
            <w:tcW w:w="567" w:type="dxa"/>
            <w:vAlign w:val="center"/>
          </w:tcPr>
          <w:p w:rsidR="002844F4" w:rsidRPr="0058616D" w:rsidRDefault="002844F4" w:rsidP="0058616D">
            <w:pPr>
              <w:ind w:firstLine="0"/>
              <w:jc w:val="center"/>
              <w:rPr>
                <w:rFonts w:cs="Courier New"/>
                <w:szCs w:val="28"/>
              </w:rPr>
            </w:pPr>
            <w:r w:rsidRPr="0058616D">
              <w:rPr>
                <w:rFonts w:cs="Courier New"/>
                <w:szCs w:val="28"/>
              </w:rPr>
              <w:t>9</w:t>
            </w:r>
          </w:p>
        </w:tc>
        <w:tc>
          <w:tcPr>
            <w:tcW w:w="4819" w:type="dxa"/>
            <w:vAlign w:val="center"/>
          </w:tcPr>
          <w:p w:rsidR="002844F4" w:rsidRPr="0058616D" w:rsidRDefault="002844F4" w:rsidP="0058616D">
            <w:pPr>
              <w:ind w:left="28" w:firstLine="0"/>
              <w:jc w:val="left"/>
              <w:rPr>
                <w:rFonts w:cs="Courier New"/>
                <w:szCs w:val="28"/>
              </w:rPr>
            </w:pPr>
            <w:r w:rsidRPr="0058616D">
              <w:rPr>
                <w:rFonts w:cs="Courier New"/>
                <w:szCs w:val="28"/>
              </w:rPr>
              <w:t>Пояснительная записка Часть 1.</w:t>
            </w:r>
          </w:p>
        </w:tc>
        <w:tc>
          <w:tcPr>
            <w:tcW w:w="1475" w:type="dxa"/>
            <w:vAlign w:val="center"/>
          </w:tcPr>
          <w:p w:rsidR="002844F4" w:rsidRPr="0058616D" w:rsidRDefault="002844F4" w:rsidP="004E58FE">
            <w:pPr>
              <w:ind w:firstLine="0"/>
              <w:jc w:val="center"/>
              <w:rPr>
                <w:rFonts w:cs="Courier New"/>
                <w:szCs w:val="28"/>
              </w:rPr>
            </w:pPr>
            <w:r w:rsidRPr="004E58FE">
              <w:rPr>
                <w:rFonts w:cs="Courier New"/>
                <w:szCs w:val="28"/>
              </w:rPr>
              <w:t>68</w:t>
            </w:r>
          </w:p>
        </w:tc>
        <w:tc>
          <w:tcPr>
            <w:tcW w:w="1927" w:type="dxa"/>
            <w:vAlign w:val="center"/>
          </w:tcPr>
          <w:p w:rsidR="002844F4" w:rsidRPr="0058616D" w:rsidRDefault="002844F4" w:rsidP="0058616D">
            <w:pPr>
              <w:ind w:firstLine="0"/>
              <w:jc w:val="center"/>
              <w:rPr>
                <w:rFonts w:cs="Courier New"/>
                <w:szCs w:val="28"/>
              </w:rPr>
            </w:pPr>
          </w:p>
        </w:tc>
        <w:tc>
          <w:tcPr>
            <w:tcW w:w="1135" w:type="dxa"/>
            <w:vAlign w:val="center"/>
          </w:tcPr>
          <w:p w:rsidR="002844F4" w:rsidRPr="0058616D" w:rsidRDefault="002844F4" w:rsidP="0058616D">
            <w:pPr>
              <w:ind w:firstLine="0"/>
              <w:jc w:val="center"/>
              <w:rPr>
                <w:rFonts w:cs="Courier New"/>
                <w:szCs w:val="28"/>
              </w:rPr>
            </w:pPr>
          </w:p>
        </w:tc>
      </w:tr>
      <w:tr w:rsidR="002844F4" w:rsidRPr="0058616D" w:rsidTr="0058616D">
        <w:trPr>
          <w:trHeight w:val="454"/>
          <w:jc w:val="center"/>
        </w:trPr>
        <w:tc>
          <w:tcPr>
            <w:tcW w:w="9923" w:type="dxa"/>
            <w:gridSpan w:val="5"/>
            <w:vAlign w:val="center"/>
          </w:tcPr>
          <w:p w:rsidR="002844F4" w:rsidRPr="0058616D" w:rsidRDefault="002844F4" w:rsidP="0058616D">
            <w:pPr>
              <w:keepNext/>
              <w:spacing w:after="120"/>
              <w:ind w:firstLine="0"/>
              <w:jc w:val="center"/>
              <w:rPr>
                <w:b/>
                <w:szCs w:val="28"/>
              </w:rPr>
            </w:pPr>
            <w:r w:rsidRPr="0058616D">
              <w:rPr>
                <w:b/>
                <w:szCs w:val="28"/>
              </w:rPr>
              <w:t>Проект межевания территории</w:t>
            </w:r>
          </w:p>
        </w:tc>
      </w:tr>
      <w:tr w:rsidR="002844F4" w:rsidRPr="0058616D" w:rsidTr="0058616D">
        <w:trPr>
          <w:trHeight w:val="454"/>
          <w:jc w:val="center"/>
        </w:trPr>
        <w:tc>
          <w:tcPr>
            <w:tcW w:w="567" w:type="dxa"/>
            <w:vAlign w:val="center"/>
          </w:tcPr>
          <w:p w:rsidR="002844F4" w:rsidRPr="0058616D" w:rsidRDefault="002844F4" w:rsidP="0058616D">
            <w:pPr>
              <w:ind w:firstLine="0"/>
              <w:jc w:val="center"/>
              <w:rPr>
                <w:rFonts w:cs="Courier New"/>
                <w:szCs w:val="28"/>
              </w:rPr>
            </w:pPr>
            <w:r w:rsidRPr="0058616D">
              <w:rPr>
                <w:rFonts w:cs="Courier New"/>
                <w:szCs w:val="28"/>
              </w:rPr>
              <w:t>10</w:t>
            </w:r>
          </w:p>
        </w:tc>
        <w:tc>
          <w:tcPr>
            <w:tcW w:w="4819" w:type="dxa"/>
            <w:vAlign w:val="center"/>
          </w:tcPr>
          <w:p w:rsidR="002844F4" w:rsidRPr="0058616D" w:rsidRDefault="002844F4" w:rsidP="0058616D">
            <w:pPr>
              <w:ind w:left="28" w:firstLine="0"/>
              <w:jc w:val="left"/>
              <w:rPr>
                <w:rFonts w:cs="Courier New"/>
                <w:szCs w:val="28"/>
              </w:rPr>
            </w:pPr>
            <w:r w:rsidRPr="0058616D">
              <w:rPr>
                <w:rFonts w:cs="Courier New"/>
                <w:szCs w:val="28"/>
              </w:rPr>
              <w:t xml:space="preserve">Схема  межевания территории, </w:t>
            </w:r>
          </w:p>
          <w:p w:rsidR="002844F4" w:rsidRPr="0058616D" w:rsidRDefault="002844F4" w:rsidP="0058616D">
            <w:pPr>
              <w:ind w:left="28" w:firstLine="0"/>
              <w:jc w:val="left"/>
              <w:rPr>
                <w:rFonts w:cs="Courier New"/>
                <w:szCs w:val="28"/>
              </w:rPr>
            </w:pPr>
            <w:r w:rsidRPr="0058616D">
              <w:rPr>
                <w:rFonts w:cs="Courier New"/>
                <w:szCs w:val="28"/>
              </w:rPr>
              <w:t>М 1:2000</w:t>
            </w:r>
          </w:p>
        </w:tc>
        <w:tc>
          <w:tcPr>
            <w:tcW w:w="1475" w:type="dxa"/>
            <w:vAlign w:val="center"/>
          </w:tcPr>
          <w:p w:rsidR="002844F4" w:rsidRPr="0058616D" w:rsidRDefault="002844F4" w:rsidP="0058616D">
            <w:pPr>
              <w:ind w:firstLine="0"/>
              <w:jc w:val="center"/>
              <w:rPr>
                <w:rFonts w:cs="Courier New"/>
                <w:szCs w:val="28"/>
              </w:rPr>
            </w:pPr>
            <w:r w:rsidRPr="0058616D">
              <w:rPr>
                <w:rFonts w:cs="Courier New"/>
                <w:szCs w:val="28"/>
              </w:rPr>
              <w:t>1</w:t>
            </w:r>
          </w:p>
        </w:tc>
        <w:tc>
          <w:tcPr>
            <w:tcW w:w="1927" w:type="dxa"/>
            <w:vAlign w:val="center"/>
          </w:tcPr>
          <w:p w:rsidR="002844F4" w:rsidRPr="0058616D" w:rsidRDefault="002844F4" w:rsidP="0058616D">
            <w:pPr>
              <w:ind w:firstLine="0"/>
              <w:jc w:val="center"/>
              <w:rPr>
                <w:rFonts w:cs="Courier New"/>
                <w:szCs w:val="28"/>
              </w:rPr>
            </w:pPr>
          </w:p>
        </w:tc>
        <w:tc>
          <w:tcPr>
            <w:tcW w:w="1135" w:type="dxa"/>
            <w:vAlign w:val="center"/>
          </w:tcPr>
          <w:p w:rsidR="002844F4" w:rsidRPr="0058616D" w:rsidRDefault="002844F4" w:rsidP="0058616D">
            <w:pPr>
              <w:ind w:firstLine="0"/>
              <w:jc w:val="center"/>
              <w:rPr>
                <w:rFonts w:cs="Courier New"/>
                <w:szCs w:val="28"/>
              </w:rPr>
            </w:pPr>
          </w:p>
        </w:tc>
      </w:tr>
      <w:tr w:rsidR="002844F4" w:rsidRPr="0058616D" w:rsidTr="0058616D">
        <w:trPr>
          <w:trHeight w:val="454"/>
          <w:jc w:val="center"/>
        </w:trPr>
        <w:tc>
          <w:tcPr>
            <w:tcW w:w="567" w:type="dxa"/>
            <w:vAlign w:val="center"/>
          </w:tcPr>
          <w:p w:rsidR="002844F4" w:rsidRPr="0058616D" w:rsidRDefault="002844F4" w:rsidP="0058616D">
            <w:pPr>
              <w:ind w:firstLine="0"/>
              <w:jc w:val="center"/>
              <w:rPr>
                <w:rFonts w:cs="Courier New"/>
                <w:szCs w:val="28"/>
              </w:rPr>
            </w:pPr>
            <w:r w:rsidRPr="0058616D">
              <w:rPr>
                <w:rFonts w:cs="Courier New"/>
                <w:szCs w:val="28"/>
              </w:rPr>
              <w:t>11</w:t>
            </w:r>
          </w:p>
        </w:tc>
        <w:tc>
          <w:tcPr>
            <w:tcW w:w="4819" w:type="dxa"/>
            <w:vAlign w:val="center"/>
          </w:tcPr>
          <w:p w:rsidR="002844F4" w:rsidRPr="0058616D" w:rsidRDefault="002844F4" w:rsidP="0058616D">
            <w:pPr>
              <w:ind w:firstLine="0"/>
            </w:pPr>
            <w:r w:rsidRPr="0058616D">
              <w:t>Пояснительная записка Часть 2.</w:t>
            </w:r>
          </w:p>
        </w:tc>
        <w:tc>
          <w:tcPr>
            <w:tcW w:w="1475" w:type="dxa"/>
            <w:vAlign w:val="center"/>
          </w:tcPr>
          <w:p w:rsidR="002844F4" w:rsidRPr="0058616D" w:rsidRDefault="002844F4" w:rsidP="0058616D">
            <w:pPr>
              <w:ind w:firstLine="0"/>
              <w:jc w:val="center"/>
              <w:rPr>
                <w:rFonts w:cs="Courier New"/>
                <w:szCs w:val="28"/>
              </w:rPr>
            </w:pPr>
          </w:p>
        </w:tc>
        <w:tc>
          <w:tcPr>
            <w:tcW w:w="1927" w:type="dxa"/>
            <w:vAlign w:val="center"/>
          </w:tcPr>
          <w:p w:rsidR="002844F4" w:rsidRPr="0058616D" w:rsidRDefault="002844F4" w:rsidP="0058616D">
            <w:pPr>
              <w:ind w:firstLine="0"/>
              <w:jc w:val="center"/>
              <w:rPr>
                <w:rFonts w:cs="Courier New"/>
                <w:szCs w:val="28"/>
              </w:rPr>
            </w:pPr>
          </w:p>
        </w:tc>
        <w:tc>
          <w:tcPr>
            <w:tcW w:w="1135" w:type="dxa"/>
            <w:vAlign w:val="center"/>
          </w:tcPr>
          <w:p w:rsidR="002844F4" w:rsidRPr="0058616D" w:rsidRDefault="002844F4" w:rsidP="0058616D">
            <w:pPr>
              <w:ind w:firstLine="0"/>
              <w:jc w:val="center"/>
              <w:rPr>
                <w:rFonts w:cs="Courier New"/>
                <w:szCs w:val="28"/>
              </w:rPr>
            </w:pPr>
          </w:p>
        </w:tc>
      </w:tr>
    </w:tbl>
    <w:bookmarkEnd w:id="2"/>
    <w:bookmarkEnd w:id="3"/>
    <w:p w:rsidR="002844F4" w:rsidRDefault="002844F4" w:rsidP="0058616D">
      <w:pPr>
        <w:pStyle w:val="TOC1"/>
        <w:rPr>
          <w:rFonts w:ascii="Calibri" w:hAnsi="Calibri"/>
          <w:noProof/>
          <w:sz w:val="22"/>
          <w:lang w:eastAsia="ru-RU"/>
        </w:rPr>
      </w:pPr>
      <w:r w:rsidRPr="00474171">
        <w:fldChar w:fldCharType="begin"/>
      </w:r>
      <w:r w:rsidRPr="00474171">
        <w:instrText xml:space="preserve"> TOC \o "1-1" \h \z \t "Заголовок 2;2;Заголовок 3;3;Приложение_НОМЕР;4;Приложение_НАЗВАНИЕ;4" </w:instrText>
      </w:r>
      <w:r w:rsidRPr="00474171">
        <w:fldChar w:fldCharType="separate"/>
      </w:r>
    </w:p>
    <w:p w:rsidR="002844F4" w:rsidRPr="00474171" w:rsidRDefault="002844F4" w:rsidP="00F41D80">
      <w:r w:rsidRPr="00474171">
        <w:fldChar w:fldCharType="end"/>
      </w:r>
    </w:p>
    <w:p w:rsidR="002844F4" w:rsidRDefault="002844F4">
      <w:pPr>
        <w:suppressAutoHyphens w:val="0"/>
        <w:ind w:firstLine="0"/>
        <w:jc w:val="left"/>
        <w:rPr>
          <w:rFonts w:cs="Arial"/>
          <w:b/>
          <w:bCs/>
          <w:kern w:val="32"/>
          <w:sz w:val="36"/>
          <w:szCs w:val="32"/>
        </w:rPr>
      </w:pPr>
      <w:bookmarkStart w:id="4" w:name="_Toc372760123"/>
      <w:r>
        <w:rPr>
          <w:rFonts w:cs="Arial"/>
          <w:b/>
          <w:bCs/>
          <w:kern w:val="32"/>
          <w:sz w:val="36"/>
          <w:szCs w:val="32"/>
        </w:rPr>
        <w:br w:type="page"/>
      </w:r>
    </w:p>
    <w:p w:rsidR="002844F4" w:rsidRDefault="002844F4" w:rsidP="00E7790A">
      <w:pPr>
        <w:pStyle w:val="TOCHeading"/>
        <w:tabs>
          <w:tab w:val="left" w:pos="2700"/>
        </w:tabs>
        <w:jc w:val="center"/>
      </w:pPr>
      <w:r w:rsidRPr="00E7790A">
        <w:rPr>
          <w:rFonts w:ascii="Times New Roman" w:hAnsi="Times New Roman"/>
          <w:bCs w:val="0"/>
          <w:color w:val="auto"/>
          <w:sz w:val="36"/>
          <w:szCs w:val="24"/>
        </w:rPr>
        <w:t>Оглавление</w:t>
      </w:r>
    </w:p>
    <w:p w:rsidR="002844F4" w:rsidRDefault="002844F4">
      <w:pPr>
        <w:pStyle w:val="TOC1"/>
        <w:rPr>
          <w:rFonts w:ascii="Calibri" w:hAnsi="Calibri"/>
          <w:b w:val="0"/>
          <w:noProof/>
          <w:sz w:val="22"/>
          <w:lang w:eastAsia="ru-RU"/>
        </w:rPr>
      </w:pPr>
      <w:r>
        <w:fldChar w:fldCharType="begin"/>
      </w:r>
      <w:r>
        <w:instrText xml:space="preserve"> TOC \o "1-3" \h \z \u </w:instrText>
      </w:r>
      <w:r>
        <w:fldChar w:fldCharType="separate"/>
      </w:r>
      <w:hyperlink w:anchor="_Toc373318739" w:history="1">
        <w:r w:rsidRPr="0049661F">
          <w:rPr>
            <w:rStyle w:val="Hyperlink"/>
            <w:noProof/>
          </w:rPr>
          <w:t>Состав проекта</w:t>
        </w:r>
        <w:r>
          <w:rPr>
            <w:noProof/>
            <w:webHidden/>
          </w:rPr>
          <w:tab/>
        </w:r>
        <w:r>
          <w:rPr>
            <w:noProof/>
            <w:webHidden/>
          </w:rPr>
          <w:fldChar w:fldCharType="begin"/>
        </w:r>
        <w:r>
          <w:rPr>
            <w:noProof/>
            <w:webHidden/>
          </w:rPr>
          <w:instrText xml:space="preserve"> PAGEREF _Toc373318739 \h </w:instrText>
        </w:r>
        <w:r>
          <w:rPr>
            <w:noProof/>
          </w:rPr>
        </w:r>
        <w:r>
          <w:rPr>
            <w:noProof/>
            <w:webHidden/>
          </w:rPr>
          <w:fldChar w:fldCharType="separate"/>
        </w:r>
        <w:r>
          <w:rPr>
            <w:noProof/>
            <w:webHidden/>
          </w:rPr>
          <w:t>2</w:t>
        </w:r>
        <w:r>
          <w:rPr>
            <w:noProof/>
            <w:webHidden/>
          </w:rPr>
          <w:fldChar w:fldCharType="end"/>
        </w:r>
      </w:hyperlink>
    </w:p>
    <w:p w:rsidR="002844F4" w:rsidRDefault="002844F4">
      <w:pPr>
        <w:pStyle w:val="TOC1"/>
        <w:rPr>
          <w:rFonts w:ascii="Calibri" w:hAnsi="Calibri"/>
          <w:b w:val="0"/>
          <w:noProof/>
          <w:sz w:val="22"/>
          <w:lang w:eastAsia="ru-RU"/>
        </w:rPr>
      </w:pPr>
      <w:hyperlink w:anchor="_Toc373318740" w:history="1">
        <w:r w:rsidRPr="0049661F">
          <w:rPr>
            <w:rStyle w:val="Hyperlink"/>
            <w:rFonts w:cs="Arial"/>
            <w:bCs/>
            <w:noProof/>
            <w:kern w:val="32"/>
          </w:rPr>
          <w:t>Введение</w:t>
        </w:r>
        <w:r>
          <w:rPr>
            <w:noProof/>
            <w:webHidden/>
          </w:rPr>
          <w:tab/>
        </w:r>
        <w:r>
          <w:rPr>
            <w:noProof/>
            <w:webHidden/>
          </w:rPr>
          <w:fldChar w:fldCharType="begin"/>
        </w:r>
        <w:r>
          <w:rPr>
            <w:noProof/>
            <w:webHidden/>
          </w:rPr>
          <w:instrText xml:space="preserve"> PAGEREF _Toc373318740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1"/>
        <w:rPr>
          <w:rFonts w:ascii="Calibri" w:hAnsi="Calibri"/>
          <w:b w:val="0"/>
          <w:noProof/>
          <w:sz w:val="22"/>
          <w:lang w:eastAsia="ru-RU"/>
        </w:rPr>
      </w:pPr>
      <w:hyperlink w:anchor="_Toc373318741" w:history="1">
        <w:r w:rsidRPr="0049661F">
          <w:rPr>
            <w:rStyle w:val="Hyperlink"/>
            <w:rFonts w:cs="Arial"/>
            <w:bCs/>
            <w:noProof/>
            <w:kern w:val="32"/>
          </w:rPr>
          <w:t>1. Анализ состояния территории, проблем и направлений ее комплексного развития</w:t>
        </w:r>
        <w:r>
          <w:rPr>
            <w:noProof/>
            <w:webHidden/>
          </w:rPr>
          <w:tab/>
        </w:r>
        <w:r>
          <w:rPr>
            <w:noProof/>
            <w:webHidden/>
          </w:rPr>
          <w:fldChar w:fldCharType="begin"/>
        </w:r>
        <w:r>
          <w:rPr>
            <w:noProof/>
            <w:webHidden/>
          </w:rPr>
          <w:instrText xml:space="preserve"> PAGEREF _Toc373318741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42" w:history="1">
        <w:r w:rsidRPr="0049661F">
          <w:rPr>
            <w:rStyle w:val="Hyperlink"/>
            <w:b/>
            <w:noProof/>
          </w:rPr>
          <w:t>1.1 Природные условия</w:t>
        </w:r>
        <w:r>
          <w:rPr>
            <w:noProof/>
            <w:webHidden/>
          </w:rPr>
          <w:tab/>
        </w:r>
        <w:r>
          <w:rPr>
            <w:noProof/>
            <w:webHidden/>
          </w:rPr>
          <w:fldChar w:fldCharType="begin"/>
        </w:r>
        <w:r>
          <w:rPr>
            <w:noProof/>
            <w:webHidden/>
          </w:rPr>
          <w:instrText xml:space="preserve"> PAGEREF _Toc373318742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43" w:history="1">
        <w:r w:rsidRPr="0049661F">
          <w:rPr>
            <w:rStyle w:val="Hyperlink"/>
            <w:b/>
            <w:noProof/>
          </w:rPr>
          <w:t>1.1.3 Геологические условия</w:t>
        </w:r>
        <w:r>
          <w:rPr>
            <w:noProof/>
            <w:webHidden/>
          </w:rPr>
          <w:tab/>
        </w:r>
        <w:r>
          <w:rPr>
            <w:noProof/>
            <w:webHidden/>
          </w:rPr>
          <w:fldChar w:fldCharType="begin"/>
        </w:r>
        <w:r>
          <w:rPr>
            <w:noProof/>
            <w:webHidden/>
          </w:rPr>
          <w:instrText xml:space="preserve"> PAGEREF _Toc373318743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44" w:history="1">
        <w:r w:rsidRPr="0049661F">
          <w:rPr>
            <w:rStyle w:val="Hyperlink"/>
            <w:b/>
            <w:noProof/>
          </w:rPr>
          <w:t>1.1.4 Гидрогеологические условия</w:t>
        </w:r>
        <w:r>
          <w:rPr>
            <w:noProof/>
            <w:webHidden/>
          </w:rPr>
          <w:tab/>
        </w:r>
        <w:r>
          <w:rPr>
            <w:noProof/>
            <w:webHidden/>
          </w:rPr>
          <w:fldChar w:fldCharType="begin"/>
        </w:r>
        <w:r>
          <w:rPr>
            <w:noProof/>
            <w:webHidden/>
          </w:rPr>
          <w:instrText xml:space="preserve"> PAGEREF _Toc373318744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45" w:history="1">
        <w:r w:rsidRPr="0049661F">
          <w:rPr>
            <w:rStyle w:val="Hyperlink"/>
            <w:b/>
            <w:noProof/>
          </w:rPr>
          <w:t>1.1.5 Специфические грунты и инженерно-геологические</w:t>
        </w:r>
        <w:r>
          <w:rPr>
            <w:noProof/>
            <w:webHidden/>
          </w:rPr>
          <w:tab/>
        </w:r>
        <w:r>
          <w:rPr>
            <w:noProof/>
            <w:webHidden/>
          </w:rPr>
          <w:fldChar w:fldCharType="begin"/>
        </w:r>
        <w:r>
          <w:rPr>
            <w:noProof/>
            <w:webHidden/>
          </w:rPr>
          <w:instrText xml:space="preserve"> PAGEREF _Toc373318745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46" w:history="1">
        <w:r w:rsidRPr="0049661F">
          <w:rPr>
            <w:rStyle w:val="Hyperlink"/>
            <w:b/>
            <w:noProof/>
          </w:rPr>
          <w:t>процессы и явления</w:t>
        </w:r>
        <w:r>
          <w:rPr>
            <w:noProof/>
            <w:webHidden/>
          </w:rPr>
          <w:tab/>
        </w:r>
        <w:r>
          <w:rPr>
            <w:noProof/>
            <w:webHidden/>
          </w:rPr>
          <w:fldChar w:fldCharType="begin"/>
        </w:r>
        <w:r>
          <w:rPr>
            <w:noProof/>
            <w:webHidden/>
          </w:rPr>
          <w:instrText xml:space="preserve"> PAGEREF _Toc373318746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47" w:history="1">
        <w:r w:rsidRPr="0049661F">
          <w:rPr>
            <w:rStyle w:val="Hyperlink"/>
            <w:b/>
            <w:noProof/>
          </w:rPr>
          <w:t>1.1.5 Инженерно-геологическая характеристика площадки</w:t>
        </w:r>
        <w:r>
          <w:rPr>
            <w:noProof/>
            <w:webHidden/>
          </w:rPr>
          <w:tab/>
        </w:r>
        <w:r>
          <w:rPr>
            <w:noProof/>
            <w:webHidden/>
          </w:rPr>
          <w:fldChar w:fldCharType="begin"/>
        </w:r>
        <w:r>
          <w:rPr>
            <w:noProof/>
            <w:webHidden/>
          </w:rPr>
          <w:instrText xml:space="preserve"> PAGEREF _Toc373318747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48" w:history="1">
        <w:r w:rsidRPr="0049661F">
          <w:rPr>
            <w:rStyle w:val="Hyperlink"/>
            <w:b/>
            <w:noProof/>
          </w:rPr>
          <w:t>1.2 Современное состояние территории</w:t>
        </w:r>
        <w:r>
          <w:rPr>
            <w:noProof/>
            <w:webHidden/>
          </w:rPr>
          <w:tab/>
        </w:r>
        <w:r>
          <w:rPr>
            <w:noProof/>
            <w:webHidden/>
          </w:rPr>
          <w:fldChar w:fldCharType="begin"/>
        </w:r>
        <w:r>
          <w:rPr>
            <w:noProof/>
            <w:webHidden/>
          </w:rPr>
          <w:instrText xml:space="preserve"> PAGEREF _Toc373318748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49" w:history="1">
        <w:r w:rsidRPr="0049661F">
          <w:rPr>
            <w:rStyle w:val="Hyperlink"/>
            <w:rFonts w:cs="Arial"/>
            <w:b/>
            <w:bCs/>
            <w:noProof/>
          </w:rPr>
          <w:t>1.2.1 Архитектурно-планировочная характеристика. Функциональное зонирование территории.</w:t>
        </w:r>
        <w:r>
          <w:rPr>
            <w:noProof/>
            <w:webHidden/>
          </w:rPr>
          <w:tab/>
        </w:r>
        <w:r>
          <w:rPr>
            <w:noProof/>
            <w:webHidden/>
          </w:rPr>
          <w:fldChar w:fldCharType="begin"/>
        </w:r>
        <w:r>
          <w:rPr>
            <w:noProof/>
            <w:webHidden/>
          </w:rPr>
          <w:instrText xml:space="preserve"> PAGEREF _Toc373318749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50" w:history="1">
        <w:r w:rsidRPr="0049661F">
          <w:rPr>
            <w:rStyle w:val="Hyperlink"/>
            <w:rFonts w:cs="Arial"/>
            <w:b/>
            <w:bCs/>
            <w:noProof/>
          </w:rPr>
          <w:t>1.2.2 Современное использование и баланс территории</w:t>
        </w:r>
        <w:r>
          <w:rPr>
            <w:noProof/>
            <w:webHidden/>
          </w:rPr>
          <w:tab/>
        </w:r>
        <w:r>
          <w:rPr>
            <w:noProof/>
            <w:webHidden/>
          </w:rPr>
          <w:fldChar w:fldCharType="begin"/>
        </w:r>
        <w:r>
          <w:rPr>
            <w:noProof/>
            <w:webHidden/>
          </w:rPr>
          <w:instrText xml:space="preserve"> PAGEREF _Toc373318750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51" w:history="1">
        <w:r w:rsidRPr="0049661F">
          <w:rPr>
            <w:rStyle w:val="Hyperlink"/>
            <w:b/>
            <w:noProof/>
          </w:rPr>
          <w:t>1.3 Жилищный фонд и учреждения обслуживания населения</w:t>
        </w:r>
        <w:r>
          <w:rPr>
            <w:noProof/>
            <w:webHidden/>
          </w:rPr>
          <w:tab/>
        </w:r>
        <w:r>
          <w:rPr>
            <w:noProof/>
            <w:webHidden/>
          </w:rPr>
          <w:fldChar w:fldCharType="begin"/>
        </w:r>
        <w:r>
          <w:rPr>
            <w:noProof/>
            <w:webHidden/>
          </w:rPr>
          <w:instrText xml:space="preserve"> PAGEREF _Toc373318751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52" w:history="1">
        <w:r w:rsidRPr="0049661F">
          <w:rPr>
            <w:rStyle w:val="Hyperlink"/>
            <w:b/>
            <w:noProof/>
          </w:rPr>
          <w:t>1.4 Транспортная инфраструктура</w:t>
        </w:r>
        <w:r>
          <w:rPr>
            <w:noProof/>
            <w:webHidden/>
          </w:rPr>
          <w:tab/>
        </w:r>
        <w:r>
          <w:rPr>
            <w:noProof/>
            <w:webHidden/>
          </w:rPr>
          <w:fldChar w:fldCharType="begin"/>
        </w:r>
        <w:r>
          <w:rPr>
            <w:noProof/>
            <w:webHidden/>
          </w:rPr>
          <w:instrText xml:space="preserve"> PAGEREF _Toc373318752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53" w:history="1">
        <w:r w:rsidRPr="0049661F">
          <w:rPr>
            <w:rStyle w:val="Hyperlink"/>
            <w:rFonts w:cs="Arial"/>
            <w:b/>
            <w:bCs/>
            <w:noProof/>
          </w:rPr>
          <w:t>1.4.1 Улично-дорожная сеть и транспортное обслуживание</w:t>
        </w:r>
        <w:r>
          <w:rPr>
            <w:noProof/>
            <w:webHidden/>
          </w:rPr>
          <w:tab/>
        </w:r>
        <w:r>
          <w:rPr>
            <w:noProof/>
            <w:webHidden/>
          </w:rPr>
          <w:fldChar w:fldCharType="begin"/>
        </w:r>
        <w:r>
          <w:rPr>
            <w:noProof/>
            <w:webHidden/>
          </w:rPr>
          <w:instrText xml:space="preserve"> PAGEREF _Toc373318753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54" w:history="1">
        <w:r w:rsidRPr="0049661F">
          <w:rPr>
            <w:rStyle w:val="Hyperlink"/>
            <w:rFonts w:cs="Arial"/>
            <w:b/>
            <w:bCs/>
            <w:noProof/>
          </w:rPr>
          <w:t>1.4.2 Общественный транспорт</w:t>
        </w:r>
        <w:r>
          <w:rPr>
            <w:noProof/>
            <w:webHidden/>
          </w:rPr>
          <w:tab/>
        </w:r>
        <w:r>
          <w:rPr>
            <w:noProof/>
            <w:webHidden/>
          </w:rPr>
          <w:fldChar w:fldCharType="begin"/>
        </w:r>
        <w:r>
          <w:rPr>
            <w:noProof/>
            <w:webHidden/>
          </w:rPr>
          <w:instrText xml:space="preserve"> PAGEREF _Toc373318754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55" w:history="1">
        <w:r w:rsidRPr="0049661F">
          <w:rPr>
            <w:rStyle w:val="Hyperlink"/>
            <w:rFonts w:cs="Arial"/>
            <w:b/>
            <w:bCs/>
            <w:noProof/>
          </w:rPr>
          <w:t>1.5 Инженерная инфраструктура</w:t>
        </w:r>
        <w:r>
          <w:rPr>
            <w:noProof/>
            <w:webHidden/>
          </w:rPr>
          <w:tab/>
        </w:r>
        <w:r>
          <w:rPr>
            <w:noProof/>
            <w:webHidden/>
          </w:rPr>
          <w:fldChar w:fldCharType="begin"/>
        </w:r>
        <w:r>
          <w:rPr>
            <w:noProof/>
            <w:webHidden/>
          </w:rPr>
          <w:instrText xml:space="preserve"> PAGEREF _Toc373318755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56" w:history="1">
        <w:r w:rsidRPr="0049661F">
          <w:rPr>
            <w:rStyle w:val="Hyperlink"/>
            <w:rFonts w:cs="Arial"/>
            <w:b/>
            <w:bCs/>
            <w:noProof/>
          </w:rPr>
          <w:t>1.5.1 Водоснабжение</w:t>
        </w:r>
        <w:r>
          <w:rPr>
            <w:noProof/>
            <w:webHidden/>
          </w:rPr>
          <w:tab/>
        </w:r>
        <w:r>
          <w:rPr>
            <w:noProof/>
            <w:webHidden/>
          </w:rPr>
          <w:fldChar w:fldCharType="begin"/>
        </w:r>
        <w:r>
          <w:rPr>
            <w:noProof/>
            <w:webHidden/>
          </w:rPr>
          <w:instrText xml:space="preserve"> PAGEREF _Toc373318756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57" w:history="1">
        <w:r w:rsidRPr="0049661F">
          <w:rPr>
            <w:rStyle w:val="Hyperlink"/>
            <w:rFonts w:cs="Arial"/>
            <w:b/>
            <w:bCs/>
            <w:noProof/>
          </w:rPr>
          <w:t>1.5.2 Водоотведение</w:t>
        </w:r>
        <w:r>
          <w:rPr>
            <w:noProof/>
            <w:webHidden/>
          </w:rPr>
          <w:tab/>
        </w:r>
        <w:r>
          <w:rPr>
            <w:noProof/>
            <w:webHidden/>
          </w:rPr>
          <w:fldChar w:fldCharType="begin"/>
        </w:r>
        <w:r>
          <w:rPr>
            <w:noProof/>
            <w:webHidden/>
          </w:rPr>
          <w:instrText xml:space="preserve"> PAGEREF _Toc373318757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58" w:history="1">
        <w:r w:rsidRPr="0049661F">
          <w:rPr>
            <w:rStyle w:val="Hyperlink"/>
            <w:rFonts w:cs="Arial"/>
            <w:b/>
            <w:bCs/>
            <w:noProof/>
          </w:rPr>
          <w:t>1.5.3 Электроснабжение</w:t>
        </w:r>
        <w:r>
          <w:rPr>
            <w:noProof/>
            <w:webHidden/>
          </w:rPr>
          <w:tab/>
        </w:r>
        <w:r>
          <w:rPr>
            <w:noProof/>
            <w:webHidden/>
          </w:rPr>
          <w:fldChar w:fldCharType="begin"/>
        </w:r>
        <w:r>
          <w:rPr>
            <w:noProof/>
            <w:webHidden/>
          </w:rPr>
          <w:instrText xml:space="preserve"> PAGEREF _Toc373318758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59" w:history="1">
        <w:r w:rsidRPr="0049661F">
          <w:rPr>
            <w:rStyle w:val="Hyperlink"/>
            <w:rFonts w:cs="Arial"/>
            <w:b/>
            <w:bCs/>
            <w:noProof/>
          </w:rPr>
          <w:t>1.5.4 Газоснабжение</w:t>
        </w:r>
        <w:r>
          <w:rPr>
            <w:noProof/>
            <w:webHidden/>
          </w:rPr>
          <w:tab/>
        </w:r>
        <w:r>
          <w:rPr>
            <w:noProof/>
            <w:webHidden/>
          </w:rPr>
          <w:fldChar w:fldCharType="begin"/>
        </w:r>
        <w:r>
          <w:rPr>
            <w:noProof/>
            <w:webHidden/>
          </w:rPr>
          <w:instrText xml:space="preserve"> PAGEREF _Toc373318759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60" w:history="1">
        <w:r w:rsidRPr="0049661F">
          <w:rPr>
            <w:rStyle w:val="Hyperlink"/>
            <w:rFonts w:cs="Arial"/>
            <w:b/>
            <w:bCs/>
            <w:noProof/>
          </w:rPr>
          <w:t>1.5.5 Теплоснабжение</w:t>
        </w:r>
        <w:r>
          <w:rPr>
            <w:noProof/>
            <w:webHidden/>
          </w:rPr>
          <w:tab/>
        </w:r>
        <w:r>
          <w:rPr>
            <w:noProof/>
            <w:webHidden/>
          </w:rPr>
          <w:fldChar w:fldCharType="begin"/>
        </w:r>
        <w:r>
          <w:rPr>
            <w:noProof/>
            <w:webHidden/>
          </w:rPr>
          <w:instrText xml:space="preserve"> PAGEREF _Toc373318760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61" w:history="1">
        <w:r w:rsidRPr="0049661F">
          <w:rPr>
            <w:rStyle w:val="Hyperlink"/>
            <w:rFonts w:cs="Arial"/>
            <w:b/>
            <w:bCs/>
            <w:noProof/>
          </w:rPr>
          <w:t>1.5.6 Связь</w:t>
        </w:r>
        <w:r>
          <w:rPr>
            <w:noProof/>
            <w:webHidden/>
          </w:rPr>
          <w:tab/>
        </w:r>
        <w:r>
          <w:rPr>
            <w:noProof/>
            <w:webHidden/>
          </w:rPr>
          <w:fldChar w:fldCharType="begin"/>
        </w:r>
        <w:r>
          <w:rPr>
            <w:noProof/>
            <w:webHidden/>
          </w:rPr>
          <w:instrText xml:space="preserve"> PAGEREF _Toc373318761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1"/>
        <w:rPr>
          <w:rFonts w:ascii="Calibri" w:hAnsi="Calibri"/>
          <w:b w:val="0"/>
          <w:noProof/>
          <w:sz w:val="22"/>
          <w:lang w:eastAsia="ru-RU"/>
        </w:rPr>
      </w:pPr>
      <w:hyperlink w:anchor="_Toc373318762" w:history="1">
        <w:r w:rsidRPr="0049661F">
          <w:rPr>
            <w:rStyle w:val="Hyperlink"/>
            <w:rFonts w:cs="Arial"/>
            <w:bCs/>
            <w:noProof/>
            <w:kern w:val="32"/>
          </w:rPr>
          <w:t>2 Определение параметров планируемого строительства систем социального, транспортного обслуживания и инженерно-технического обеспечения, необходимых для развития территории</w:t>
        </w:r>
        <w:r>
          <w:rPr>
            <w:noProof/>
            <w:webHidden/>
          </w:rPr>
          <w:tab/>
        </w:r>
        <w:r>
          <w:rPr>
            <w:noProof/>
            <w:webHidden/>
          </w:rPr>
          <w:fldChar w:fldCharType="begin"/>
        </w:r>
        <w:r>
          <w:rPr>
            <w:noProof/>
            <w:webHidden/>
          </w:rPr>
          <w:instrText xml:space="preserve"> PAGEREF _Toc373318762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63" w:history="1">
        <w:r w:rsidRPr="0049661F">
          <w:rPr>
            <w:rStyle w:val="Hyperlink"/>
            <w:b/>
            <w:noProof/>
          </w:rPr>
          <w:t>2.1 Проектная организация территории</w:t>
        </w:r>
        <w:r>
          <w:rPr>
            <w:noProof/>
            <w:webHidden/>
          </w:rPr>
          <w:tab/>
        </w:r>
        <w:r>
          <w:rPr>
            <w:noProof/>
            <w:webHidden/>
          </w:rPr>
          <w:fldChar w:fldCharType="begin"/>
        </w:r>
        <w:r>
          <w:rPr>
            <w:noProof/>
            <w:webHidden/>
          </w:rPr>
          <w:instrText xml:space="preserve"> PAGEREF _Toc373318763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64" w:history="1">
        <w:r w:rsidRPr="0049661F">
          <w:rPr>
            <w:rStyle w:val="Hyperlink"/>
            <w:rFonts w:cs="Arial"/>
            <w:b/>
            <w:bCs/>
            <w:noProof/>
          </w:rPr>
          <w:t>2.1.1 Архитектурно-планировочное решение</w:t>
        </w:r>
        <w:r>
          <w:rPr>
            <w:noProof/>
            <w:webHidden/>
          </w:rPr>
          <w:tab/>
        </w:r>
        <w:r>
          <w:rPr>
            <w:noProof/>
            <w:webHidden/>
          </w:rPr>
          <w:fldChar w:fldCharType="begin"/>
        </w:r>
        <w:r>
          <w:rPr>
            <w:noProof/>
            <w:webHidden/>
          </w:rPr>
          <w:instrText xml:space="preserve"> PAGEREF _Toc373318764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65" w:history="1">
        <w:r w:rsidRPr="0049661F">
          <w:rPr>
            <w:rStyle w:val="Hyperlink"/>
            <w:rFonts w:cs="Arial"/>
            <w:b/>
            <w:bCs/>
            <w:noProof/>
          </w:rPr>
          <w:t>2.1.2 Проектное использование территории</w:t>
        </w:r>
        <w:r>
          <w:rPr>
            <w:noProof/>
            <w:webHidden/>
          </w:rPr>
          <w:tab/>
        </w:r>
        <w:r>
          <w:rPr>
            <w:noProof/>
            <w:webHidden/>
          </w:rPr>
          <w:fldChar w:fldCharType="begin"/>
        </w:r>
        <w:r>
          <w:rPr>
            <w:noProof/>
            <w:webHidden/>
          </w:rPr>
          <w:instrText xml:space="preserve"> PAGEREF _Toc373318765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66" w:history="1">
        <w:r w:rsidRPr="0049661F">
          <w:rPr>
            <w:rStyle w:val="Hyperlink"/>
            <w:b/>
            <w:noProof/>
          </w:rPr>
          <w:t>2.2 Жилищный фонд</w:t>
        </w:r>
        <w:r>
          <w:rPr>
            <w:noProof/>
            <w:webHidden/>
          </w:rPr>
          <w:tab/>
        </w:r>
        <w:r>
          <w:rPr>
            <w:noProof/>
            <w:webHidden/>
          </w:rPr>
          <w:fldChar w:fldCharType="begin"/>
        </w:r>
        <w:r>
          <w:rPr>
            <w:noProof/>
            <w:webHidden/>
          </w:rPr>
          <w:instrText xml:space="preserve"> PAGEREF _Toc373318766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67" w:history="1">
        <w:r w:rsidRPr="0049661F">
          <w:rPr>
            <w:rStyle w:val="Hyperlink"/>
            <w:b/>
            <w:noProof/>
          </w:rPr>
          <w:t>2.3 Расчет учреждений и предприятий обслуживания</w:t>
        </w:r>
        <w:r>
          <w:rPr>
            <w:noProof/>
            <w:webHidden/>
          </w:rPr>
          <w:tab/>
        </w:r>
        <w:r>
          <w:rPr>
            <w:noProof/>
            <w:webHidden/>
          </w:rPr>
          <w:fldChar w:fldCharType="begin"/>
        </w:r>
        <w:r>
          <w:rPr>
            <w:noProof/>
            <w:webHidden/>
          </w:rPr>
          <w:instrText xml:space="preserve"> PAGEREF _Toc373318767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68" w:history="1">
        <w:r w:rsidRPr="0049661F">
          <w:rPr>
            <w:rStyle w:val="Hyperlink"/>
            <w:b/>
            <w:noProof/>
          </w:rPr>
          <w:t>2.4 Транспортная инфраструктура</w:t>
        </w:r>
        <w:r>
          <w:rPr>
            <w:noProof/>
            <w:webHidden/>
          </w:rPr>
          <w:tab/>
        </w:r>
        <w:r>
          <w:rPr>
            <w:noProof/>
            <w:webHidden/>
          </w:rPr>
          <w:fldChar w:fldCharType="begin"/>
        </w:r>
        <w:r>
          <w:rPr>
            <w:noProof/>
            <w:webHidden/>
          </w:rPr>
          <w:instrText xml:space="preserve"> PAGEREF _Toc373318768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69" w:history="1">
        <w:r w:rsidRPr="0049661F">
          <w:rPr>
            <w:rStyle w:val="Hyperlink"/>
            <w:rFonts w:cs="Arial"/>
            <w:b/>
            <w:bCs/>
            <w:noProof/>
          </w:rPr>
          <w:t>2.4.1 Улично-дорожная сеть и транспортное обслуживание</w:t>
        </w:r>
        <w:r>
          <w:rPr>
            <w:noProof/>
            <w:webHidden/>
          </w:rPr>
          <w:tab/>
        </w:r>
        <w:r>
          <w:rPr>
            <w:noProof/>
            <w:webHidden/>
          </w:rPr>
          <w:fldChar w:fldCharType="begin"/>
        </w:r>
        <w:r>
          <w:rPr>
            <w:noProof/>
            <w:webHidden/>
          </w:rPr>
          <w:instrText xml:space="preserve"> PAGEREF _Toc373318769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70" w:history="1">
        <w:r w:rsidRPr="0049661F">
          <w:rPr>
            <w:rStyle w:val="Hyperlink"/>
            <w:rFonts w:cs="Arial"/>
            <w:b/>
            <w:bCs/>
            <w:noProof/>
          </w:rPr>
          <w:t>2.4.2 Автомобилизация, объекты хранения и обслуживания транспорта</w:t>
        </w:r>
        <w:r>
          <w:rPr>
            <w:noProof/>
            <w:webHidden/>
          </w:rPr>
          <w:tab/>
        </w:r>
        <w:r>
          <w:rPr>
            <w:noProof/>
            <w:webHidden/>
          </w:rPr>
          <w:fldChar w:fldCharType="begin"/>
        </w:r>
        <w:r>
          <w:rPr>
            <w:noProof/>
            <w:webHidden/>
          </w:rPr>
          <w:instrText xml:space="preserve"> PAGEREF _Toc373318770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71" w:history="1">
        <w:r w:rsidRPr="0049661F">
          <w:rPr>
            <w:rStyle w:val="Hyperlink"/>
            <w:b/>
            <w:noProof/>
          </w:rPr>
          <w:t>2.5 Инженерная инфраструктура</w:t>
        </w:r>
        <w:r>
          <w:rPr>
            <w:noProof/>
            <w:webHidden/>
          </w:rPr>
          <w:tab/>
        </w:r>
        <w:r>
          <w:rPr>
            <w:noProof/>
            <w:webHidden/>
          </w:rPr>
          <w:fldChar w:fldCharType="begin"/>
        </w:r>
        <w:r>
          <w:rPr>
            <w:noProof/>
            <w:webHidden/>
          </w:rPr>
          <w:instrText xml:space="preserve"> PAGEREF _Toc373318771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72" w:history="1">
        <w:r w:rsidRPr="0049661F">
          <w:rPr>
            <w:rStyle w:val="Hyperlink"/>
            <w:rFonts w:cs="Arial"/>
            <w:b/>
            <w:bCs/>
            <w:noProof/>
          </w:rPr>
          <w:t>2.5.1 Водоснабжение и водоотведение</w:t>
        </w:r>
        <w:r>
          <w:rPr>
            <w:noProof/>
            <w:webHidden/>
          </w:rPr>
          <w:tab/>
        </w:r>
        <w:r>
          <w:rPr>
            <w:noProof/>
            <w:webHidden/>
          </w:rPr>
          <w:fldChar w:fldCharType="begin"/>
        </w:r>
        <w:r>
          <w:rPr>
            <w:noProof/>
            <w:webHidden/>
          </w:rPr>
          <w:instrText xml:space="preserve"> PAGEREF _Toc373318772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73" w:history="1">
        <w:r w:rsidRPr="0049661F">
          <w:rPr>
            <w:rStyle w:val="Hyperlink"/>
            <w:rFonts w:cs="Arial"/>
            <w:b/>
            <w:bCs/>
            <w:noProof/>
          </w:rPr>
          <w:t>2.5.2 Теплоснабжение</w:t>
        </w:r>
        <w:r>
          <w:rPr>
            <w:noProof/>
            <w:webHidden/>
          </w:rPr>
          <w:tab/>
        </w:r>
        <w:r>
          <w:rPr>
            <w:noProof/>
            <w:webHidden/>
          </w:rPr>
          <w:fldChar w:fldCharType="begin"/>
        </w:r>
        <w:r>
          <w:rPr>
            <w:noProof/>
            <w:webHidden/>
          </w:rPr>
          <w:instrText xml:space="preserve"> PAGEREF _Toc373318773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74" w:history="1">
        <w:r w:rsidRPr="0049661F">
          <w:rPr>
            <w:rStyle w:val="Hyperlink"/>
            <w:rFonts w:cs="Arial"/>
            <w:b/>
            <w:bCs/>
            <w:noProof/>
          </w:rPr>
          <w:t>2.5.4 Электроснабжение</w:t>
        </w:r>
        <w:r>
          <w:rPr>
            <w:noProof/>
            <w:webHidden/>
          </w:rPr>
          <w:tab/>
        </w:r>
        <w:r>
          <w:rPr>
            <w:noProof/>
            <w:webHidden/>
          </w:rPr>
          <w:fldChar w:fldCharType="begin"/>
        </w:r>
        <w:r>
          <w:rPr>
            <w:noProof/>
            <w:webHidden/>
          </w:rPr>
          <w:instrText xml:space="preserve"> PAGEREF _Toc373318774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75" w:history="1">
        <w:r w:rsidRPr="0049661F">
          <w:rPr>
            <w:rStyle w:val="Hyperlink"/>
            <w:rFonts w:cs="Arial"/>
            <w:b/>
            <w:bCs/>
            <w:noProof/>
          </w:rPr>
          <w:t>2.5.5 Газоснабжение</w:t>
        </w:r>
        <w:r>
          <w:rPr>
            <w:noProof/>
            <w:webHidden/>
          </w:rPr>
          <w:tab/>
        </w:r>
        <w:r>
          <w:rPr>
            <w:noProof/>
            <w:webHidden/>
          </w:rPr>
          <w:fldChar w:fldCharType="begin"/>
        </w:r>
        <w:r>
          <w:rPr>
            <w:noProof/>
            <w:webHidden/>
          </w:rPr>
          <w:instrText xml:space="preserve"> PAGEREF _Toc373318775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76" w:history="1">
        <w:r w:rsidRPr="0049661F">
          <w:rPr>
            <w:rStyle w:val="Hyperlink"/>
            <w:rFonts w:cs="Arial"/>
            <w:b/>
            <w:bCs/>
            <w:noProof/>
          </w:rPr>
          <w:t>2.5.6 Связь</w:t>
        </w:r>
        <w:r>
          <w:rPr>
            <w:noProof/>
            <w:webHidden/>
          </w:rPr>
          <w:tab/>
        </w:r>
        <w:r>
          <w:rPr>
            <w:noProof/>
            <w:webHidden/>
          </w:rPr>
          <w:fldChar w:fldCharType="begin"/>
        </w:r>
        <w:r>
          <w:rPr>
            <w:noProof/>
            <w:webHidden/>
          </w:rPr>
          <w:instrText xml:space="preserve"> PAGEREF _Toc373318776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77" w:history="1">
        <w:r w:rsidRPr="0049661F">
          <w:rPr>
            <w:rStyle w:val="Hyperlink"/>
            <w:b/>
            <w:noProof/>
          </w:rPr>
          <w:t>2.6 Инженерная подготовка территории</w:t>
        </w:r>
        <w:r>
          <w:rPr>
            <w:noProof/>
            <w:webHidden/>
          </w:rPr>
          <w:tab/>
        </w:r>
        <w:r>
          <w:rPr>
            <w:noProof/>
            <w:webHidden/>
          </w:rPr>
          <w:fldChar w:fldCharType="begin"/>
        </w:r>
        <w:r>
          <w:rPr>
            <w:noProof/>
            <w:webHidden/>
          </w:rPr>
          <w:instrText xml:space="preserve"> PAGEREF _Toc373318777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78" w:history="1">
        <w:r w:rsidRPr="0049661F">
          <w:rPr>
            <w:rStyle w:val="Hyperlink"/>
            <w:rFonts w:cs="Arial"/>
            <w:b/>
            <w:bCs/>
            <w:noProof/>
          </w:rPr>
          <w:t>2.6.1 Комплексный анализ территории</w:t>
        </w:r>
        <w:r>
          <w:rPr>
            <w:noProof/>
            <w:webHidden/>
          </w:rPr>
          <w:tab/>
        </w:r>
        <w:r>
          <w:rPr>
            <w:noProof/>
            <w:webHidden/>
          </w:rPr>
          <w:fldChar w:fldCharType="begin"/>
        </w:r>
        <w:r>
          <w:rPr>
            <w:noProof/>
            <w:webHidden/>
          </w:rPr>
          <w:instrText xml:space="preserve"> PAGEREF _Toc373318778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79" w:history="1">
        <w:r w:rsidRPr="0049661F">
          <w:rPr>
            <w:rStyle w:val="Hyperlink"/>
            <w:rFonts w:cs="Arial"/>
            <w:b/>
            <w:bCs/>
            <w:noProof/>
          </w:rPr>
          <w:t>2.6.2 Вертикальная планировка территории, организация поверхностного водоотвода</w:t>
        </w:r>
        <w:r>
          <w:rPr>
            <w:noProof/>
            <w:webHidden/>
          </w:rPr>
          <w:tab/>
        </w:r>
        <w:r>
          <w:rPr>
            <w:noProof/>
            <w:webHidden/>
          </w:rPr>
          <w:fldChar w:fldCharType="begin"/>
        </w:r>
        <w:r>
          <w:rPr>
            <w:noProof/>
            <w:webHidden/>
          </w:rPr>
          <w:instrText xml:space="preserve"> PAGEREF _Toc373318779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80" w:history="1">
        <w:r w:rsidRPr="0049661F">
          <w:rPr>
            <w:rStyle w:val="Hyperlink"/>
            <w:rFonts w:cs="Arial"/>
            <w:b/>
            <w:bCs/>
            <w:noProof/>
          </w:rPr>
          <w:t>2.6.3 Организация поверхностного водоотвода</w:t>
        </w:r>
        <w:r>
          <w:rPr>
            <w:noProof/>
            <w:webHidden/>
          </w:rPr>
          <w:tab/>
        </w:r>
        <w:r>
          <w:rPr>
            <w:noProof/>
            <w:webHidden/>
          </w:rPr>
          <w:fldChar w:fldCharType="begin"/>
        </w:r>
        <w:r>
          <w:rPr>
            <w:noProof/>
            <w:webHidden/>
          </w:rPr>
          <w:instrText xml:space="preserve"> PAGEREF _Toc373318780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81" w:history="1">
        <w:r w:rsidRPr="0049661F">
          <w:rPr>
            <w:rStyle w:val="Hyperlink"/>
            <w:b/>
            <w:noProof/>
          </w:rPr>
          <w:t>2.7 Охрана окружающей среды</w:t>
        </w:r>
        <w:r>
          <w:rPr>
            <w:noProof/>
            <w:webHidden/>
          </w:rPr>
          <w:tab/>
        </w:r>
        <w:r>
          <w:rPr>
            <w:noProof/>
            <w:webHidden/>
          </w:rPr>
          <w:fldChar w:fldCharType="begin"/>
        </w:r>
        <w:r>
          <w:rPr>
            <w:noProof/>
            <w:webHidden/>
          </w:rPr>
          <w:instrText xml:space="preserve"> PAGEREF _Toc373318781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82" w:history="1">
        <w:r w:rsidRPr="0049661F">
          <w:rPr>
            <w:rStyle w:val="Hyperlink"/>
            <w:rFonts w:cs="Arial"/>
            <w:b/>
            <w:bCs/>
            <w:noProof/>
          </w:rPr>
          <w:t>2.7.1 Охрана атмосферного воздуха</w:t>
        </w:r>
        <w:r>
          <w:rPr>
            <w:noProof/>
            <w:webHidden/>
          </w:rPr>
          <w:tab/>
        </w:r>
        <w:r>
          <w:rPr>
            <w:noProof/>
            <w:webHidden/>
          </w:rPr>
          <w:fldChar w:fldCharType="begin"/>
        </w:r>
        <w:r>
          <w:rPr>
            <w:noProof/>
            <w:webHidden/>
          </w:rPr>
          <w:instrText xml:space="preserve"> PAGEREF _Toc373318782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83" w:history="1">
        <w:r w:rsidRPr="0049661F">
          <w:rPr>
            <w:rStyle w:val="Hyperlink"/>
            <w:rFonts w:cs="Arial"/>
            <w:b/>
            <w:bCs/>
            <w:noProof/>
          </w:rPr>
          <w:t>2.7.2 Охрана поверхностных и подземных вод от загрязнения и истощения</w:t>
        </w:r>
        <w:r>
          <w:rPr>
            <w:noProof/>
            <w:webHidden/>
          </w:rPr>
          <w:tab/>
        </w:r>
        <w:r>
          <w:rPr>
            <w:noProof/>
            <w:webHidden/>
          </w:rPr>
          <w:fldChar w:fldCharType="begin"/>
        </w:r>
        <w:r>
          <w:rPr>
            <w:noProof/>
            <w:webHidden/>
          </w:rPr>
          <w:instrText xml:space="preserve"> PAGEREF _Toc373318783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84" w:history="1">
        <w:r w:rsidRPr="0049661F">
          <w:rPr>
            <w:rStyle w:val="Hyperlink"/>
            <w:rFonts w:cs="Arial"/>
            <w:b/>
            <w:bCs/>
            <w:noProof/>
          </w:rPr>
          <w:t>2.7.3 Охрана почв, недр и рекультивация нарушенных земель</w:t>
        </w:r>
        <w:r>
          <w:rPr>
            <w:noProof/>
            <w:webHidden/>
          </w:rPr>
          <w:tab/>
        </w:r>
        <w:r>
          <w:rPr>
            <w:noProof/>
            <w:webHidden/>
          </w:rPr>
          <w:fldChar w:fldCharType="begin"/>
        </w:r>
        <w:r>
          <w:rPr>
            <w:noProof/>
            <w:webHidden/>
          </w:rPr>
          <w:instrText xml:space="preserve"> PAGEREF _Toc373318784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3"/>
        <w:rPr>
          <w:rFonts w:ascii="Calibri" w:hAnsi="Calibri"/>
          <w:noProof/>
          <w:sz w:val="22"/>
          <w:lang w:eastAsia="ru-RU"/>
        </w:rPr>
      </w:pPr>
      <w:hyperlink w:anchor="_Toc373318785" w:history="1">
        <w:r w:rsidRPr="0049661F">
          <w:rPr>
            <w:rStyle w:val="Hyperlink"/>
            <w:rFonts w:cs="Arial"/>
            <w:b/>
            <w:bCs/>
            <w:noProof/>
          </w:rPr>
          <w:t>2.7.4 Санитарная очистка территории</w:t>
        </w:r>
        <w:r>
          <w:rPr>
            <w:noProof/>
            <w:webHidden/>
          </w:rPr>
          <w:tab/>
        </w:r>
        <w:r>
          <w:rPr>
            <w:noProof/>
            <w:webHidden/>
          </w:rPr>
          <w:fldChar w:fldCharType="begin"/>
        </w:r>
        <w:r>
          <w:rPr>
            <w:noProof/>
            <w:webHidden/>
          </w:rPr>
          <w:instrText xml:space="preserve"> PAGEREF _Toc373318785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1"/>
        <w:rPr>
          <w:rFonts w:ascii="Calibri" w:hAnsi="Calibri"/>
          <w:b w:val="0"/>
          <w:noProof/>
          <w:sz w:val="22"/>
          <w:lang w:eastAsia="ru-RU"/>
        </w:rPr>
      </w:pPr>
      <w:hyperlink w:anchor="_Toc373318786" w:history="1">
        <w:r w:rsidRPr="0049661F">
          <w:rPr>
            <w:rStyle w:val="Hyperlink"/>
            <w:rFonts w:cs="Arial"/>
            <w:bCs/>
            <w:noProof/>
            <w:kern w:val="32"/>
          </w:rPr>
          <w:t>4 Технико-экономические показатели проекта планировки</w:t>
        </w:r>
        <w:r>
          <w:rPr>
            <w:noProof/>
            <w:webHidden/>
          </w:rPr>
          <w:tab/>
        </w:r>
        <w:r>
          <w:rPr>
            <w:noProof/>
            <w:webHidden/>
          </w:rPr>
          <w:fldChar w:fldCharType="begin"/>
        </w:r>
        <w:r>
          <w:rPr>
            <w:noProof/>
            <w:webHidden/>
          </w:rPr>
          <w:instrText xml:space="preserve"> PAGEREF _Toc373318786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1"/>
        <w:rPr>
          <w:rFonts w:ascii="Calibri" w:hAnsi="Calibri"/>
          <w:b w:val="0"/>
          <w:noProof/>
          <w:sz w:val="22"/>
          <w:lang w:eastAsia="ru-RU"/>
        </w:rPr>
      </w:pPr>
      <w:hyperlink w:anchor="_Toc373318787" w:history="1">
        <w:r w:rsidRPr="0049661F">
          <w:rPr>
            <w:rStyle w:val="Hyperlink"/>
            <w:noProof/>
          </w:rPr>
          <w:t>Приложение 1</w:t>
        </w:r>
        <w:r>
          <w:rPr>
            <w:noProof/>
            <w:webHidden/>
          </w:rPr>
          <w:tab/>
        </w:r>
        <w:r>
          <w:rPr>
            <w:noProof/>
            <w:webHidden/>
          </w:rPr>
          <w:fldChar w:fldCharType="begin"/>
        </w:r>
        <w:r>
          <w:rPr>
            <w:noProof/>
            <w:webHidden/>
          </w:rPr>
          <w:instrText xml:space="preserve"> PAGEREF _Toc373318787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88" w:history="1">
        <w:r w:rsidRPr="0049661F">
          <w:rPr>
            <w:rStyle w:val="Hyperlink"/>
            <w:noProof/>
          </w:rPr>
          <w:t>Приложение 1.1</w:t>
        </w:r>
        <w:r>
          <w:rPr>
            <w:noProof/>
            <w:webHidden/>
          </w:rPr>
          <w:tab/>
        </w:r>
        <w:r>
          <w:rPr>
            <w:noProof/>
            <w:webHidden/>
          </w:rPr>
          <w:fldChar w:fldCharType="begin"/>
        </w:r>
        <w:r>
          <w:rPr>
            <w:noProof/>
            <w:webHidden/>
          </w:rPr>
          <w:instrText xml:space="preserve"> PAGEREF _Toc373318788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89" w:history="1">
        <w:r w:rsidRPr="0049661F">
          <w:rPr>
            <w:rStyle w:val="Hyperlink"/>
            <w:noProof/>
          </w:rPr>
          <w:t>Продолжение приложения 1.1</w:t>
        </w:r>
        <w:r>
          <w:rPr>
            <w:noProof/>
            <w:webHidden/>
          </w:rPr>
          <w:tab/>
        </w:r>
        <w:r>
          <w:rPr>
            <w:noProof/>
            <w:webHidden/>
          </w:rPr>
          <w:fldChar w:fldCharType="begin"/>
        </w:r>
        <w:r>
          <w:rPr>
            <w:noProof/>
            <w:webHidden/>
          </w:rPr>
          <w:instrText xml:space="preserve"> PAGEREF _Toc373318789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1"/>
        <w:rPr>
          <w:rFonts w:ascii="Calibri" w:hAnsi="Calibri"/>
          <w:b w:val="0"/>
          <w:noProof/>
          <w:sz w:val="22"/>
          <w:lang w:eastAsia="ru-RU"/>
        </w:rPr>
      </w:pPr>
      <w:hyperlink w:anchor="_Toc373318790" w:history="1">
        <w:r w:rsidRPr="0049661F">
          <w:rPr>
            <w:rStyle w:val="Hyperlink"/>
            <w:noProof/>
          </w:rPr>
          <w:t>Приложение 2</w:t>
        </w:r>
        <w:r>
          <w:rPr>
            <w:noProof/>
            <w:webHidden/>
          </w:rPr>
          <w:tab/>
        </w:r>
        <w:r>
          <w:rPr>
            <w:noProof/>
            <w:webHidden/>
          </w:rPr>
          <w:fldChar w:fldCharType="begin"/>
        </w:r>
        <w:r>
          <w:rPr>
            <w:noProof/>
            <w:webHidden/>
          </w:rPr>
          <w:instrText xml:space="preserve"> PAGEREF _Toc373318790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91" w:history="1">
        <w:r w:rsidRPr="0049661F">
          <w:rPr>
            <w:rStyle w:val="Hyperlink"/>
            <w:noProof/>
          </w:rPr>
          <w:t>Приложение 2.1</w:t>
        </w:r>
        <w:r>
          <w:rPr>
            <w:noProof/>
            <w:webHidden/>
          </w:rPr>
          <w:tab/>
        </w:r>
        <w:r>
          <w:rPr>
            <w:noProof/>
            <w:webHidden/>
          </w:rPr>
          <w:fldChar w:fldCharType="begin"/>
        </w:r>
        <w:r>
          <w:rPr>
            <w:noProof/>
            <w:webHidden/>
          </w:rPr>
          <w:instrText xml:space="preserve"> PAGEREF _Toc373318791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92" w:history="1">
        <w:r w:rsidRPr="0049661F">
          <w:rPr>
            <w:rStyle w:val="Hyperlink"/>
            <w:noProof/>
          </w:rPr>
          <w:t>Приложение 2.2</w:t>
        </w:r>
        <w:r>
          <w:rPr>
            <w:noProof/>
            <w:webHidden/>
          </w:rPr>
          <w:tab/>
        </w:r>
        <w:r>
          <w:rPr>
            <w:noProof/>
            <w:webHidden/>
          </w:rPr>
          <w:fldChar w:fldCharType="begin"/>
        </w:r>
        <w:r>
          <w:rPr>
            <w:noProof/>
            <w:webHidden/>
          </w:rPr>
          <w:instrText xml:space="preserve"> PAGEREF _Toc373318792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93" w:history="1">
        <w:r w:rsidRPr="0049661F">
          <w:rPr>
            <w:rStyle w:val="Hyperlink"/>
            <w:noProof/>
          </w:rPr>
          <w:t>Продолжение приложения 2.2</w:t>
        </w:r>
        <w:r>
          <w:rPr>
            <w:noProof/>
            <w:webHidden/>
          </w:rPr>
          <w:tab/>
        </w:r>
        <w:r>
          <w:rPr>
            <w:noProof/>
            <w:webHidden/>
          </w:rPr>
          <w:fldChar w:fldCharType="begin"/>
        </w:r>
        <w:r>
          <w:rPr>
            <w:noProof/>
            <w:webHidden/>
          </w:rPr>
          <w:instrText xml:space="preserve"> PAGEREF _Toc373318793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94" w:history="1">
        <w:r w:rsidRPr="0049661F">
          <w:rPr>
            <w:rStyle w:val="Hyperlink"/>
            <w:noProof/>
          </w:rPr>
          <w:t>Продолжение приложения 2.2</w:t>
        </w:r>
        <w:r>
          <w:rPr>
            <w:noProof/>
            <w:webHidden/>
          </w:rPr>
          <w:tab/>
        </w:r>
        <w:r>
          <w:rPr>
            <w:noProof/>
            <w:webHidden/>
          </w:rPr>
          <w:fldChar w:fldCharType="begin"/>
        </w:r>
        <w:r>
          <w:rPr>
            <w:noProof/>
            <w:webHidden/>
          </w:rPr>
          <w:instrText xml:space="preserve"> PAGEREF _Toc373318794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95" w:history="1">
        <w:r w:rsidRPr="0049661F">
          <w:rPr>
            <w:rStyle w:val="Hyperlink"/>
            <w:noProof/>
          </w:rPr>
          <w:t>Продолжение приложения 2.2</w:t>
        </w:r>
        <w:r>
          <w:rPr>
            <w:noProof/>
            <w:webHidden/>
          </w:rPr>
          <w:tab/>
        </w:r>
        <w:r>
          <w:rPr>
            <w:noProof/>
            <w:webHidden/>
          </w:rPr>
          <w:fldChar w:fldCharType="begin"/>
        </w:r>
        <w:r>
          <w:rPr>
            <w:noProof/>
            <w:webHidden/>
          </w:rPr>
          <w:instrText xml:space="preserve"> PAGEREF _Toc373318795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96" w:history="1">
        <w:r w:rsidRPr="0049661F">
          <w:rPr>
            <w:rStyle w:val="Hyperlink"/>
            <w:noProof/>
          </w:rPr>
          <w:t>Продолжение приложения 2.2</w:t>
        </w:r>
        <w:r>
          <w:rPr>
            <w:noProof/>
            <w:webHidden/>
          </w:rPr>
          <w:tab/>
        </w:r>
        <w:r>
          <w:rPr>
            <w:noProof/>
            <w:webHidden/>
          </w:rPr>
          <w:fldChar w:fldCharType="begin"/>
        </w:r>
        <w:r>
          <w:rPr>
            <w:noProof/>
            <w:webHidden/>
          </w:rPr>
          <w:instrText xml:space="preserve"> PAGEREF _Toc373318796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97" w:history="1">
        <w:r w:rsidRPr="0049661F">
          <w:rPr>
            <w:rStyle w:val="Hyperlink"/>
            <w:noProof/>
          </w:rPr>
          <w:t>Продолжение приложения 2.2</w:t>
        </w:r>
        <w:r>
          <w:rPr>
            <w:noProof/>
            <w:webHidden/>
          </w:rPr>
          <w:tab/>
        </w:r>
        <w:r>
          <w:rPr>
            <w:noProof/>
            <w:webHidden/>
          </w:rPr>
          <w:fldChar w:fldCharType="begin"/>
        </w:r>
        <w:r>
          <w:rPr>
            <w:noProof/>
            <w:webHidden/>
          </w:rPr>
          <w:instrText xml:space="preserve"> PAGEREF _Toc373318797 \h </w:instrText>
        </w:r>
        <w:r>
          <w:rPr>
            <w:noProof/>
          </w:rPr>
        </w:r>
        <w:r>
          <w:rPr>
            <w:noProof/>
            <w:webHidden/>
          </w:rPr>
          <w:fldChar w:fldCharType="separate"/>
        </w:r>
        <w:r>
          <w:rPr>
            <w:noProof/>
            <w:webHidden/>
          </w:rPr>
          <w:t>4</w:t>
        </w:r>
        <w:r>
          <w:rPr>
            <w:noProof/>
            <w:webHidden/>
          </w:rPr>
          <w:fldChar w:fldCharType="end"/>
        </w:r>
      </w:hyperlink>
    </w:p>
    <w:p w:rsidR="002844F4" w:rsidRDefault="002844F4">
      <w:pPr>
        <w:pStyle w:val="TOC2"/>
        <w:rPr>
          <w:rFonts w:ascii="Calibri" w:hAnsi="Calibri"/>
          <w:noProof/>
          <w:sz w:val="22"/>
          <w:lang w:eastAsia="ru-RU"/>
        </w:rPr>
      </w:pPr>
      <w:hyperlink w:anchor="_Toc373318798" w:history="1">
        <w:r w:rsidRPr="0049661F">
          <w:rPr>
            <w:rStyle w:val="Hyperlink"/>
            <w:noProof/>
          </w:rPr>
          <w:t>Продолжение приложения 2.2</w:t>
        </w:r>
        <w:r>
          <w:rPr>
            <w:noProof/>
            <w:webHidden/>
          </w:rPr>
          <w:tab/>
        </w:r>
        <w:r>
          <w:rPr>
            <w:noProof/>
            <w:webHidden/>
          </w:rPr>
          <w:fldChar w:fldCharType="begin"/>
        </w:r>
        <w:r>
          <w:rPr>
            <w:noProof/>
            <w:webHidden/>
          </w:rPr>
          <w:instrText xml:space="preserve"> PAGEREF _Toc373318798 \h </w:instrText>
        </w:r>
        <w:r>
          <w:rPr>
            <w:noProof/>
          </w:rPr>
        </w:r>
        <w:r>
          <w:rPr>
            <w:noProof/>
            <w:webHidden/>
          </w:rPr>
          <w:fldChar w:fldCharType="separate"/>
        </w:r>
        <w:r>
          <w:rPr>
            <w:noProof/>
            <w:webHidden/>
          </w:rPr>
          <w:t>4</w:t>
        </w:r>
        <w:r>
          <w:rPr>
            <w:noProof/>
            <w:webHidden/>
          </w:rPr>
          <w:fldChar w:fldCharType="end"/>
        </w:r>
      </w:hyperlink>
    </w:p>
    <w:p w:rsidR="002844F4" w:rsidRDefault="002844F4">
      <w:r>
        <w:fldChar w:fldCharType="end"/>
      </w:r>
    </w:p>
    <w:p w:rsidR="002844F4" w:rsidRDefault="002844F4">
      <w:pPr>
        <w:suppressAutoHyphens w:val="0"/>
        <w:ind w:firstLine="0"/>
        <w:jc w:val="left"/>
        <w:rPr>
          <w:rFonts w:cs="Arial"/>
          <w:b/>
          <w:bCs/>
          <w:kern w:val="32"/>
          <w:sz w:val="36"/>
          <w:szCs w:val="32"/>
        </w:rPr>
      </w:pPr>
    </w:p>
    <w:p w:rsidR="002844F4" w:rsidRDefault="002844F4">
      <w:pPr>
        <w:suppressAutoHyphens w:val="0"/>
        <w:ind w:firstLine="0"/>
        <w:jc w:val="left"/>
        <w:rPr>
          <w:rFonts w:cs="Arial"/>
          <w:b/>
          <w:bCs/>
          <w:kern w:val="32"/>
          <w:sz w:val="36"/>
          <w:szCs w:val="32"/>
        </w:rPr>
      </w:pPr>
      <w:r>
        <w:rPr>
          <w:rFonts w:cs="Arial"/>
          <w:b/>
          <w:bCs/>
          <w:kern w:val="32"/>
          <w:sz w:val="36"/>
          <w:szCs w:val="32"/>
        </w:rPr>
        <w:br w:type="page"/>
      </w:r>
    </w:p>
    <w:p w:rsidR="002844F4" w:rsidRPr="0058616D" w:rsidRDefault="002844F4" w:rsidP="0058616D">
      <w:pPr>
        <w:keepNext/>
        <w:keepLines/>
        <w:pageBreakBefore/>
        <w:spacing w:after="240"/>
        <w:ind w:firstLine="0"/>
        <w:jc w:val="center"/>
        <w:outlineLvl w:val="0"/>
        <w:rPr>
          <w:rFonts w:cs="Arial"/>
          <w:b/>
          <w:bCs/>
          <w:kern w:val="32"/>
          <w:sz w:val="36"/>
          <w:szCs w:val="32"/>
        </w:rPr>
      </w:pPr>
      <w:bookmarkStart w:id="5" w:name="_Toc373318740"/>
      <w:r w:rsidRPr="0058616D">
        <w:rPr>
          <w:rFonts w:cs="Arial"/>
          <w:b/>
          <w:bCs/>
          <w:kern w:val="32"/>
          <w:sz w:val="36"/>
          <w:szCs w:val="32"/>
        </w:rPr>
        <w:t>Введение</w:t>
      </w:r>
      <w:bookmarkEnd w:id="4"/>
      <w:bookmarkEnd w:id="5"/>
    </w:p>
    <w:p w:rsidR="002844F4" w:rsidRPr="0058616D" w:rsidRDefault="002844F4" w:rsidP="0058616D">
      <w:r w:rsidRPr="0058616D">
        <w:t>1. При разработке проекта планировки учтены следующие нормативные и проектные материалы:</w:t>
      </w:r>
    </w:p>
    <w:p w:rsidR="002844F4" w:rsidRPr="0058616D" w:rsidRDefault="002844F4" w:rsidP="0058616D">
      <w:r w:rsidRPr="0058616D">
        <w:t>- Градостроительного кодекса РФ;</w:t>
      </w:r>
    </w:p>
    <w:p w:rsidR="002844F4" w:rsidRPr="0058616D" w:rsidRDefault="002844F4" w:rsidP="0058616D">
      <w:r w:rsidRPr="0058616D">
        <w:t>- Земельного кодекса РФ;</w:t>
      </w:r>
    </w:p>
    <w:p w:rsidR="002844F4" w:rsidRPr="0058616D" w:rsidRDefault="002844F4" w:rsidP="0058616D">
      <w:r w:rsidRPr="0058616D">
        <w:t>- Водного кодекса РФ;</w:t>
      </w:r>
    </w:p>
    <w:p w:rsidR="002844F4" w:rsidRPr="0058616D" w:rsidRDefault="002844F4" w:rsidP="0058616D">
      <w:r w:rsidRPr="0058616D">
        <w:t>- Лесного кодекса РФ;</w:t>
      </w:r>
    </w:p>
    <w:p w:rsidR="002844F4" w:rsidRPr="0058616D" w:rsidRDefault="002844F4" w:rsidP="0058616D">
      <w:r w:rsidRPr="0058616D">
        <w:t>- Федерального закона от 10 января 202г №7-ФЗ «Об охране окружающей среды»;</w:t>
      </w:r>
    </w:p>
    <w:p w:rsidR="002844F4" w:rsidRPr="0058616D" w:rsidRDefault="002844F4" w:rsidP="0058616D">
      <w:r w:rsidRPr="0058616D">
        <w:t>- Федерального закона от 03 марта 1995г № 27-ФЗ «О недрах»;</w:t>
      </w:r>
    </w:p>
    <w:p w:rsidR="002844F4" w:rsidRPr="0058616D" w:rsidRDefault="002844F4" w:rsidP="0058616D">
      <w:r w:rsidRPr="0058616D">
        <w:t>- Федерального закона 14 марта 1995г № 33-ФЗ «Об особо охраняемых природных территориях»;</w:t>
      </w:r>
    </w:p>
    <w:p w:rsidR="002844F4" w:rsidRPr="0058616D" w:rsidRDefault="002844F4" w:rsidP="0058616D">
      <w:r w:rsidRPr="0058616D">
        <w:t>- Федерального закона от 06 октября 2003г № 154-ФЗ «Об общих принципах организации местного самоуправления в Российской Федерации»;</w:t>
      </w:r>
    </w:p>
    <w:p w:rsidR="002844F4" w:rsidRPr="0058616D" w:rsidRDefault="002844F4" w:rsidP="0058616D">
      <w:r w:rsidRPr="0058616D">
        <w:t>- Федерального закона от 22 июня 1995г № 122-ФЗ «О социальном облуживании граждан пожилого возраста и инвалидов»;</w:t>
      </w:r>
    </w:p>
    <w:p w:rsidR="002844F4" w:rsidRPr="0058616D" w:rsidRDefault="002844F4" w:rsidP="0058616D">
      <w:r w:rsidRPr="0058616D">
        <w:t>- Федерального закона от 30 марта 1999г № 52-ФЗ «О санитарно-эпидемиологическом благополучии населения»;</w:t>
      </w:r>
    </w:p>
    <w:p w:rsidR="002844F4" w:rsidRPr="0058616D" w:rsidRDefault="002844F4" w:rsidP="0058616D">
      <w:r w:rsidRPr="0058616D">
        <w:t>- Федерального закона от 27 декабря 2002г № 184-ФЗ «О техническом регулировании»;</w:t>
      </w:r>
    </w:p>
    <w:p w:rsidR="002844F4" w:rsidRPr="0058616D" w:rsidRDefault="002844F4" w:rsidP="0058616D">
      <w:r w:rsidRPr="0058616D">
        <w:t>- Федерального закона от 30 декабря 2009г № 384-ФЗ «Технический регламент о безопасности зданий и сооружений»;</w:t>
      </w:r>
    </w:p>
    <w:p w:rsidR="002844F4" w:rsidRPr="0058616D" w:rsidRDefault="002844F4" w:rsidP="0058616D">
      <w:r w:rsidRPr="0058616D">
        <w:t>- Федерального закона от 22 июля 2008г № 123-ФЗ «Технический регламент о требованиях пожарной безопасности»;</w:t>
      </w:r>
    </w:p>
    <w:p w:rsidR="002844F4" w:rsidRPr="0058616D" w:rsidRDefault="002844F4" w:rsidP="0058616D">
      <w:r w:rsidRPr="0058616D">
        <w:t xml:space="preserve">- СП 42.13330.2011 «СНиП 2.07.01-89*.Градостроительство. Планировка и застройка городских и сельских поседений» </w:t>
      </w:r>
    </w:p>
    <w:p w:rsidR="002844F4" w:rsidRPr="0058616D" w:rsidRDefault="002844F4" w:rsidP="0058616D">
      <w:r w:rsidRPr="0058616D">
        <w:t>- СНиП 23-01-99* Строительная климатология;</w:t>
      </w:r>
    </w:p>
    <w:p w:rsidR="002844F4" w:rsidRPr="0058616D" w:rsidRDefault="002844F4" w:rsidP="0058616D">
      <w:r w:rsidRPr="0058616D">
        <w:t>- СП 34 13330.2010  «СНиП 2.05.02-85* Автомобильные дороги»;</w:t>
      </w:r>
    </w:p>
    <w:p w:rsidR="002844F4" w:rsidRPr="0058616D" w:rsidRDefault="002844F4" w:rsidP="0058616D">
      <w:r w:rsidRPr="0058616D">
        <w:t>- СП 31.13330.2010 «СНиП 2.04.02-84* Водоснабжение. Наружные сети и сооружения;</w:t>
      </w:r>
    </w:p>
    <w:p w:rsidR="002844F4" w:rsidRPr="0058616D" w:rsidRDefault="002844F4" w:rsidP="0058616D">
      <w:r w:rsidRPr="0058616D">
        <w:t>- СП 32. 13 330.2010 «СНиП 2.04ю02-85 Канализация. Наружные сети и сооружения»;</w:t>
      </w:r>
    </w:p>
    <w:p w:rsidR="002844F4" w:rsidRPr="0058616D" w:rsidRDefault="002844F4" w:rsidP="0058616D">
      <w:r w:rsidRPr="0058616D">
        <w:t>- СНиП 2.06.15-85 Инженерная защита территории от затопления и подтопления;</w:t>
      </w:r>
    </w:p>
    <w:p w:rsidR="002844F4" w:rsidRPr="0058616D" w:rsidRDefault="002844F4" w:rsidP="0058616D">
      <w:r w:rsidRPr="0058616D">
        <w:t>-  СНиП 41-02-2003 Тепловые сети;</w:t>
      </w:r>
    </w:p>
    <w:p w:rsidR="002844F4" w:rsidRPr="0058616D" w:rsidRDefault="002844F4" w:rsidP="0058616D">
      <w:pPr>
        <w:rPr>
          <w:rFonts w:eastAsia="GOSTTypeA,Italic"/>
          <w:iCs/>
        </w:rPr>
      </w:pPr>
      <w:r w:rsidRPr="0058616D">
        <w:t>- СП 62. 133302011 «СНиП 42-01-202 Газораспределительные системы»;</w:t>
      </w:r>
    </w:p>
    <w:p w:rsidR="002844F4" w:rsidRPr="0058616D" w:rsidRDefault="002844F4" w:rsidP="0058616D">
      <w:pPr>
        <w:rPr>
          <w:rFonts w:eastAsia="GOSTTypeA,Italic"/>
          <w:iCs/>
        </w:rPr>
      </w:pPr>
      <w:r w:rsidRPr="0058616D">
        <w:rPr>
          <w:rFonts w:eastAsia="GOSTTypeA,Italic"/>
          <w:iCs/>
        </w:rPr>
        <w:t>- СП 42-101-2003 «Общие положения по проектированию и строительству газораспределительных систем из металлических и полиэтиленовых труб»;</w:t>
      </w:r>
    </w:p>
    <w:p w:rsidR="002844F4" w:rsidRPr="0058616D" w:rsidRDefault="002844F4" w:rsidP="0058616D">
      <w:pPr>
        <w:rPr>
          <w:rFonts w:eastAsia="GOSTTypeA,Italic"/>
          <w:iCs/>
        </w:rPr>
      </w:pPr>
      <w:r w:rsidRPr="0058616D">
        <w:rPr>
          <w:rFonts w:eastAsia="GOSTTypeA,Italic"/>
          <w:iCs/>
        </w:rPr>
        <w:t>- СП 42-102-2004 «Проектирование и строительство газопроводов из металлических труб»;</w:t>
      </w:r>
    </w:p>
    <w:p w:rsidR="002844F4" w:rsidRPr="0058616D" w:rsidRDefault="002844F4" w:rsidP="0058616D">
      <w:r w:rsidRPr="0058616D">
        <w:t>- СП 54 13330.2011 «СНиП 31-01-2003 Здания жилые многоквартирные»;</w:t>
      </w:r>
    </w:p>
    <w:p w:rsidR="002844F4" w:rsidRPr="0058616D" w:rsidRDefault="002844F4" w:rsidP="0058616D">
      <w:r w:rsidRPr="0058616D">
        <w:t>- СНиП 31-062009 Общественные здания и сооружения»;</w:t>
      </w:r>
    </w:p>
    <w:p w:rsidR="002844F4" w:rsidRPr="0058616D" w:rsidRDefault="002844F4" w:rsidP="0058616D">
      <w:r w:rsidRPr="0058616D">
        <w:t>- СП 52 13330.2010 «СНиП 23-05-95* Естественное и искусственное освещение»;</w:t>
      </w:r>
    </w:p>
    <w:p w:rsidR="002844F4" w:rsidRPr="0058616D" w:rsidRDefault="002844F4" w:rsidP="0058616D">
      <w:bookmarkStart w:id="6" w:name="_Toc365556014"/>
      <w:r w:rsidRPr="0058616D">
        <w:t>- СП 59.13330.2010 «СНиП 35-01-2001 Доступность зданий и сооружений для маломобильных групп населения»;</w:t>
      </w:r>
    </w:p>
    <w:p w:rsidR="002844F4" w:rsidRPr="0058616D" w:rsidRDefault="002844F4" w:rsidP="0058616D">
      <w:r w:rsidRPr="0058616D">
        <w:t>- СанПиН 2.1.2.1002-00 Санитано-эпидемиологические требования к жилым зданиям и помещениям;</w:t>
      </w:r>
    </w:p>
    <w:p w:rsidR="002844F4" w:rsidRPr="0058616D" w:rsidRDefault="002844F4" w:rsidP="0058616D">
      <w:r w:rsidRPr="0058616D">
        <w:t>- СанПиН 42-128-4690-88 Санитарные правила содержания территорий населенных мест;</w:t>
      </w:r>
    </w:p>
    <w:p w:rsidR="002844F4" w:rsidRPr="0058616D" w:rsidRDefault="002844F4" w:rsidP="0058616D">
      <w:r w:rsidRPr="0058616D">
        <w:t>- СанПиН 2605-82 Санитарные нормы и правила обеспечения инсоляции общественных зданий и территорий жилой застройки;</w:t>
      </w:r>
    </w:p>
    <w:p w:rsidR="002844F4" w:rsidRPr="0058616D" w:rsidRDefault="002844F4" w:rsidP="0058616D">
      <w:r w:rsidRPr="0058616D">
        <w:t>- СанПиН 2.2.1\2.1.1.1200-03 Санитарно-защитные зоны и санитарная классификация предприятий, сооружений, и иных объектов</w:t>
      </w:r>
    </w:p>
    <w:p w:rsidR="002844F4" w:rsidRPr="0058616D" w:rsidRDefault="002844F4" w:rsidP="0058616D">
      <w:r w:rsidRPr="0058616D">
        <w:t>- СанПиН 2.2.1\2.1.1.1076-01 Гигиенические требования к инсоляции и солнцезащите помещений жилых и общественных зданий и территорий;</w:t>
      </w:r>
    </w:p>
    <w:p w:rsidR="002844F4" w:rsidRPr="0058616D" w:rsidRDefault="002844F4" w:rsidP="0058616D">
      <w:pPr>
        <w:rPr>
          <w:rFonts w:eastAsia="GOSTTypeA,Italic"/>
          <w:iCs/>
        </w:rPr>
      </w:pPr>
      <w:r w:rsidRPr="0058616D">
        <w:t>- постановления Госстроя Российской Федерации от 6.04.1998 г. № 18-30 «Об утверждении Инструкции о порядке проектирования и установления красных линий в городах и других поселениях Российской Федерации (РДС 30-201-98);</w:t>
      </w:r>
    </w:p>
    <w:p w:rsidR="002844F4" w:rsidRPr="0058616D" w:rsidRDefault="002844F4" w:rsidP="0058616D">
      <w:pPr>
        <w:rPr>
          <w:rFonts w:eastAsia="GOSTTypeA,Italic"/>
          <w:iCs/>
        </w:rPr>
      </w:pPr>
      <w:r w:rsidRPr="0058616D">
        <w:rPr>
          <w:rFonts w:eastAsia="GOSTTypeA,Italic"/>
          <w:iCs/>
        </w:rPr>
        <w:t>- ПБ 12-529-03 «Правила безопасности систем газораспределения и газопотребления»;</w:t>
      </w:r>
    </w:p>
    <w:p w:rsidR="002844F4" w:rsidRPr="0058616D" w:rsidRDefault="002844F4" w:rsidP="0058616D">
      <w:pPr>
        <w:rPr>
          <w:rFonts w:eastAsia="GOSTTypeA,Italic"/>
          <w:iCs/>
        </w:rPr>
      </w:pPr>
      <w:r w:rsidRPr="0058616D">
        <w:rPr>
          <w:rFonts w:eastAsia="GOSTTypeA,Italic"/>
          <w:iCs/>
        </w:rPr>
        <w:t>- ПБ 03-517-02 "Общие правила промышленной безопасности для организаций, осуществляющих деятельность в области промышленной безопасности</w:t>
      </w:r>
    </w:p>
    <w:p w:rsidR="002844F4" w:rsidRPr="0058616D" w:rsidRDefault="002844F4" w:rsidP="0058616D">
      <w:r w:rsidRPr="0058616D">
        <w:t>- НГПСО 1-2009.66. Нормативов градостроительного проектирования Свердловской области;</w:t>
      </w:r>
    </w:p>
    <w:p w:rsidR="002844F4" w:rsidRPr="0058616D" w:rsidRDefault="002844F4" w:rsidP="0058616D">
      <w:r w:rsidRPr="0058616D">
        <w:t>- Устава городского округа Красноуфимск;</w:t>
      </w:r>
    </w:p>
    <w:p w:rsidR="002844F4" w:rsidRPr="0058616D" w:rsidRDefault="002844F4" w:rsidP="0058616D">
      <w:r w:rsidRPr="0058616D">
        <w:t>- Корректура генерального плана городского округа Красноуфимск, 2007г, разработанный ОАО «Проектный институт «Уралгражданпроект»;</w:t>
      </w:r>
    </w:p>
    <w:p w:rsidR="002844F4" w:rsidRPr="0058616D" w:rsidRDefault="002844F4" w:rsidP="0058616D">
      <w:pPr>
        <w:rPr>
          <w:color w:val="000000"/>
          <w:szCs w:val="28"/>
        </w:rPr>
      </w:pPr>
      <w:r w:rsidRPr="0058616D">
        <w:rPr>
          <w:szCs w:val="28"/>
        </w:rPr>
        <w:t>2. </w:t>
      </w:r>
      <w:r w:rsidRPr="0058616D">
        <w:rPr>
          <w:color w:val="000000"/>
          <w:szCs w:val="28"/>
        </w:rPr>
        <w:t>В качестве подосновы использованы инженерно-геодезические изыскания на земельном участке площадью 130 га, расположенном по адресу: Свердловская область, ГО Красноуфимск, выполненные ИП Власов А.В., на основании лицензии УРГ-02712Г от 20 апреля 2009г и свидетельства о допуске к работам по выполнению инженерных изысканий от 3 октября 2011г, регистрационный номер: АИИС И-01-026-ИП-2-03102011, 2013г.</w:t>
      </w:r>
    </w:p>
    <w:p w:rsidR="002844F4" w:rsidRPr="0058616D" w:rsidRDefault="002844F4" w:rsidP="0058616D">
      <w:pPr>
        <w:rPr>
          <w:szCs w:val="28"/>
        </w:rPr>
      </w:pPr>
      <w:r w:rsidRPr="0058616D">
        <w:rPr>
          <w:color w:val="000000"/>
          <w:szCs w:val="28"/>
        </w:rPr>
        <w:t>3. При разработке проекта учтены сведения технического отчета по выполненным инженерно-геологическим, инженерно – гидрогеологическим, экологическим изысканиям, выполненным ООО «УИГК», 2013г.</w:t>
      </w:r>
    </w:p>
    <w:p w:rsidR="002844F4" w:rsidRPr="0058616D" w:rsidRDefault="002844F4" w:rsidP="0058616D">
      <w:pPr>
        <w:keepNext/>
        <w:keepLines/>
        <w:pageBreakBefore/>
        <w:spacing w:after="240"/>
        <w:ind w:firstLine="0"/>
        <w:jc w:val="center"/>
        <w:outlineLvl w:val="0"/>
        <w:rPr>
          <w:rFonts w:cs="Arial"/>
          <w:b/>
          <w:bCs/>
          <w:kern w:val="32"/>
          <w:sz w:val="36"/>
          <w:szCs w:val="32"/>
        </w:rPr>
      </w:pPr>
      <w:bookmarkStart w:id="7" w:name="_Toc373318741"/>
      <w:bookmarkStart w:id="8" w:name="_Toc365556035"/>
      <w:bookmarkEnd w:id="6"/>
      <w:r w:rsidRPr="0058616D">
        <w:rPr>
          <w:rFonts w:cs="Arial"/>
          <w:b/>
          <w:bCs/>
          <w:kern w:val="32"/>
          <w:sz w:val="36"/>
          <w:szCs w:val="32"/>
        </w:rPr>
        <w:t>1. Анализ состояния территории, проблем и направлений ее комплексного развития</w:t>
      </w:r>
      <w:bookmarkEnd w:id="7"/>
    </w:p>
    <w:p w:rsidR="002844F4" w:rsidRPr="0058616D" w:rsidRDefault="002844F4" w:rsidP="0058616D">
      <w:bookmarkStart w:id="9" w:name="_Toc365556015"/>
      <w:r w:rsidRPr="0058616D">
        <w:t>Проектируемая территория расположена в северной части города Красноуфимск. На момент проектирования рассматри</w:t>
      </w:r>
      <w:r w:rsidRPr="0058616D">
        <w:softHyphen/>
        <w:t xml:space="preserve">ваемая территория практически свободна от застройки, только в ее восточной части расположено несколько сооружений. В северо-восточной части вдоль границы проектируемой участка расположена территория предприятия ООО «Маяк». </w:t>
      </w:r>
    </w:p>
    <w:p w:rsidR="002844F4" w:rsidRPr="0058616D" w:rsidRDefault="002844F4" w:rsidP="0058616D">
      <w:r w:rsidRPr="0058616D">
        <w:t xml:space="preserve">С востока проектируемая территория ограничена улицей Ачитской и территорией предприятия ООО «Маяк» с юга улицей Механизаторов, с севера  Зеленой улицей и индивидуальными жилыми домами, с запада – землями лесного фонда. </w:t>
      </w:r>
    </w:p>
    <w:p w:rsidR="002844F4" w:rsidRPr="0058616D" w:rsidRDefault="002844F4" w:rsidP="0058616D">
      <w:r w:rsidRPr="0058616D">
        <w:t xml:space="preserve">Площадь в границах проектирования составляет около 160 га. </w:t>
      </w:r>
    </w:p>
    <w:p w:rsidR="002844F4" w:rsidRPr="0058616D" w:rsidRDefault="002844F4" w:rsidP="0058616D">
      <w:pPr>
        <w:keepNext/>
        <w:keepLines/>
        <w:spacing w:before="480" w:after="240"/>
        <w:ind w:firstLine="0"/>
        <w:jc w:val="center"/>
        <w:outlineLvl w:val="1"/>
        <w:rPr>
          <w:b/>
          <w:sz w:val="32"/>
          <w:szCs w:val="20"/>
        </w:rPr>
      </w:pPr>
      <w:bookmarkStart w:id="10" w:name="_Toc373318742"/>
      <w:r w:rsidRPr="0058616D">
        <w:rPr>
          <w:b/>
          <w:sz w:val="32"/>
          <w:szCs w:val="20"/>
        </w:rPr>
        <w:t>1.1 Природные условия</w:t>
      </w:r>
      <w:bookmarkEnd w:id="9"/>
      <w:bookmarkEnd w:id="10"/>
    </w:p>
    <w:p w:rsidR="002844F4" w:rsidRPr="0058616D" w:rsidRDefault="002844F4" w:rsidP="0058616D"/>
    <w:p w:rsidR="002844F4" w:rsidRPr="0058616D" w:rsidRDefault="002844F4" w:rsidP="0058616D">
      <w:r w:rsidRPr="0058616D">
        <w:t>1.1.1 Климатическая характеристика</w:t>
      </w:r>
    </w:p>
    <w:p w:rsidR="002844F4" w:rsidRPr="0058616D" w:rsidRDefault="002844F4" w:rsidP="0058616D">
      <w:r w:rsidRPr="0058616D">
        <w:t xml:space="preserve">Географическое положение города Красноуфимска в центре материка определяет резко континентальный характер климата территории района, выраженного в больших колебаниях температуры воздуха как внутри года, так и в течение суток. </w:t>
      </w:r>
    </w:p>
    <w:p w:rsidR="002844F4" w:rsidRPr="0058616D" w:rsidRDefault="002844F4" w:rsidP="0058616D">
      <w:r w:rsidRPr="0058616D">
        <w:t>Зимой территория находится под преимущественным влиянием сибирского антициклона, обусловливающим повсюду устойчивую морозную погоду с обильным снегопадом. Наблюдаются частые вторжения холодных воздушных масс с севера, а также прорывы южных циклонов, с которыми связаны резкие изменения погоды.</w:t>
      </w:r>
    </w:p>
    <w:p w:rsidR="002844F4" w:rsidRPr="0058616D" w:rsidRDefault="002844F4" w:rsidP="0058616D">
      <w:r w:rsidRPr="0058616D">
        <w:t>Летом территория находится в основном в области низкого давления. Нередко происходит вторжение воздушных масс с Баренцева и Карского морей.</w:t>
      </w:r>
    </w:p>
    <w:p w:rsidR="002844F4" w:rsidRPr="0058616D" w:rsidRDefault="002844F4" w:rsidP="0058616D">
      <w:r w:rsidRPr="0058616D">
        <w:t>Климатическая характеристика составлена по данным многолетних наблюдений.</w:t>
      </w:r>
    </w:p>
    <w:p w:rsidR="002844F4" w:rsidRPr="0058616D" w:rsidRDefault="002844F4" w:rsidP="0058616D">
      <w:r w:rsidRPr="0058616D">
        <w:t>Ветровой режим характеризуется преобладанием юго-западного, западного направлений ветра. Среднегодовая повторяемость направлений ветра приведена в таблице 1.1.</w:t>
      </w:r>
    </w:p>
    <w:p w:rsidR="002844F4" w:rsidRPr="0058616D" w:rsidRDefault="002844F4" w:rsidP="0058616D">
      <w:pPr>
        <w:keepNext/>
        <w:spacing w:before="240" w:after="60"/>
        <w:jc w:val="right"/>
        <w:outlineLvl w:val="3"/>
      </w:pPr>
      <w:r w:rsidRPr="0058616D">
        <w:t>Таблица 1.1</w:t>
      </w:r>
    </w:p>
    <w:p w:rsidR="002844F4" w:rsidRPr="0058616D" w:rsidRDefault="002844F4" w:rsidP="0058616D">
      <w:pPr>
        <w:keepNext/>
        <w:keepLines/>
        <w:spacing w:after="120"/>
        <w:ind w:firstLine="0"/>
        <w:jc w:val="center"/>
        <w:rPr>
          <w:b/>
          <w:szCs w:val="28"/>
        </w:rPr>
      </w:pPr>
      <w:r w:rsidRPr="0058616D">
        <w:rPr>
          <w:b/>
          <w:szCs w:val="28"/>
        </w:rPr>
        <w:t>Повторяемость направлений ветра, %</w:t>
      </w:r>
    </w:p>
    <w:p w:rsidR="002844F4" w:rsidRPr="0058616D" w:rsidRDefault="002844F4" w:rsidP="0058616D"/>
    <w:tbl>
      <w:tblPr>
        <w:tblW w:w="985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802"/>
        <w:gridCol w:w="850"/>
        <w:gridCol w:w="776"/>
        <w:gridCol w:w="720"/>
        <w:gridCol w:w="720"/>
        <w:gridCol w:w="720"/>
        <w:gridCol w:w="720"/>
        <w:gridCol w:w="720"/>
        <w:gridCol w:w="720"/>
        <w:gridCol w:w="1105"/>
      </w:tblGrid>
      <w:tr w:rsidR="002844F4" w:rsidRPr="0058616D" w:rsidTr="0058616D">
        <w:tc>
          <w:tcPr>
            <w:tcW w:w="2802" w:type="dxa"/>
          </w:tcPr>
          <w:p w:rsidR="002844F4" w:rsidRPr="0058616D" w:rsidRDefault="002844F4" w:rsidP="0058616D">
            <w:pPr>
              <w:keepNext/>
              <w:suppressAutoHyphens w:val="0"/>
              <w:ind w:firstLine="0"/>
              <w:jc w:val="center"/>
              <w:rPr>
                <w:b/>
                <w:sz w:val="24"/>
              </w:rPr>
            </w:pPr>
            <w:r w:rsidRPr="0058616D">
              <w:rPr>
                <w:b/>
                <w:sz w:val="24"/>
              </w:rPr>
              <w:t>Направление</w:t>
            </w:r>
          </w:p>
        </w:tc>
        <w:tc>
          <w:tcPr>
            <w:tcW w:w="850" w:type="dxa"/>
          </w:tcPr>
          <w:p w:rsidR="002844F4" w:rsidRPr="0058616D" w:rsidRDefault="002844F4" w:rsidP="0058616D">
            <w:pPr>
              <w:keepNext/>
              <w:suppressAutoHyphens w:val="0"/>
              <w:ind w:firstLine="0"/>
              <w:jc w:val="center"/>
              <w:rPr>
                <w:b/>
                <w:sz w:val="24"/>
              </w:rPr>
            </w:pPr>
            <w:r w:rsidRPr="0058616D">
              <w:rPr>
                <w:b/>
                <w:sz w:val="24"/>
              </w:rPr>
              <w:t>С</w:t>
            </w:r>
          </w:p>
        </w:tc>
        <w:tc>
          <w:tcPr>
            <w:tcW w:w="776" w:type="dxa"/>
          </w:tcPr>
          <w:p w:rsidR="002844F4" w:rsidRPr="0058616D" w:rsidRDefault="002844F4" w:rsidP="0058616D">
            <w:pPr>
              <w:keepNext/>
              <w:suppressAutoHyphens w:val="0"/>
              <w:ind w:firstLine="0"/>
              <w:jc w:val="center"/>
              <w:rPr>
                <w:b/>
                <w:sz w:val="24"/>
              </w:rPr>
            </w:pPr>
            <w:r w:rsidRPr="0058616D">
              <w:rPr>
                <w:b/>
                <w:sz w:val="24"/>
              </w:rPr>
              <w:t>СВ</w:t>
            </w:r>
          </w:p>
        </w:tc>
        <w:tc>
          <w:tcPr>
            <w:tcW w:w="720" w:type="dxa"/>
          </w:tcPr>
          <w:p w:rsidR="002844F4" w:rsidRPr="0058616D" w:rsidRDefault="002844F4" w:rsidP="0058616D">
            <w:pPr>
              <w:keepNext/>
              <w:suppressAutoHyphens w:val="0"/>
              <w:ind w:firstLine="0"/>
              <w:jc w:val="center"/>
              <w:rPr>
                <w:b/>
                <w:sz w:val="24"/>
              </w:rPr>
            </w:pPr>
            <w:r w:rsidRPr="0058616D">
              <w:rPr>
                <w:b/>
                <w:sz w:val="24"/>
              </w:rPr>
              <w:t>В</w:t>
            </w:r>
          </w:p>
        </w:tc>
        <w:tc>
          <w:tcPr>
            <w:tcW w:w="720" w:type="dxa"/>
          </w:tcPr>
          <w:p w:rsidR="002844F4" w:rsidRPr="0058616D" w:rsidRDefault="002844F4" w:rsidP="0058616D">
            <w:pPr>
              <w:keepNext/>
              <w:suppressAutoHyphens w:val="0"/>
              <w:ind w:firstLine="0"/>
              <w:jc w:val="center"/>
              <w:rPr>
                <w:b/>
                <w:sz w:val="24"/>
              </w:rPr>
            </w:pPr>
            <w:r w:rsidRPr="0058616D">
              <w:rPr>
                <w:b/>
                <w:sz w:val="24"/>
              </w:rPr>
              <w:t>ЮВ</w:t>
            </w:r>
          </w:p>
        </w:tc>
        <w:tc>
          <w:tcPr>
            <w:tcW w:w="720" w:type="dxa"/>
          </w:tcPr>
          <w:p w:rsidR="002844F4" w:rsidRPr="0058616D" w:rsidRDefault="002844F4" w:rsidP="0058616D">
            <w:pPr>
              <w:keepNext/>
              <w:suppressAutoHyphens w:val="0"/>
              <w:ind w:firstLine="0"/>
              <w:jc w:val="center"/>
              <w:rPr>
                <w:b/>
                <w:sz w:val="24"/>
              </w:rPr>
            </w:pPr>
            <w:r w:rsidRPr="0058616D">
              <w:rPr>
                <w:b/>
                <w:sz w:val="24"/>
              </w:rPr>
              <w:t>Ю</w:t>
            </w:r>
          </w:p>
        </w:tc>
        <w:tc>
          <w:tcPr>
            <w:tcW w:w="720" w:type="dxa"/>
          </w:tcPr>
          <w:p w:rsidR="002844F4" w:rsidRPr="0058616D" w:rsidRDefault="002844F4" w:rsidP="0058616D">
            <w:pPr>
              <w:keepNext/>
              <w:suppressAutoHyphens w:val="0"/>
              <w:ind w:firstLine="0"/>
              <w:jc w:val="center"/>
              <w:rPr>
                <w:b/>
                <w:sz w:val="24"/>
              </w:rPr>
            </w:pPr>
            <w:r w:rsidRPr="0058616D">
              <w:rPr>
                <w:b/>
                <w:sz w:val="24"/>
              </w:rPr>
              <w:t>ЮЗ</w:t>
            </w:r>
          </w:p>
        </w:tc>
        <w:tc>
          <w:tcPr>
            <w:tcW w:w="720" w:type="dxa"/>
          </w:tcPr>
          <w:p w:rsidR="002844F4" w:rsidRPr="0058616D" w:rsidRDefault="002844F4" w:rsidP="0058616D">
            <w:pPr>
              <w:keepNext/>
              <w:suppressAutoHyphens w:val="0"/>
              <w:ind w:firstLine="0"/>
              <w:jc w:val="center"/>
              <w:rPr>
                <w:b/>
                <w:sz w:val="24"/>
              </w:rPr>
            </w:pPr>
            <w:r w:rsidRPr="0058616D">
              <w:rPr>
                <w:b/>
                <w:sz w:val="24"/>
              </w:rPr>
              <w:t>З</w:t>
            </w:r>
          </w:p>
        </w:tc>
        <w:tc>
          <w:tcPr>
            <w:tcW w:w="720" w:type="dxa"/>
          </w:tcPr>
          <w:p w:rsidR="002844F4" w:rsidRPr="0058616D" w:rsidRDefault="002844F4" w:rsidP="0058616D">
            <w:pPr>
              <w:keepNext/>
              <w:suppressAutoHyphens w:val="0"/>
              <w:ind w:firstLine="0"/>
              <w:jc w:val="center"/>
              <w:rPr>
                <w:b/>
                <w:sz w:val="24"/>
              </w:rPr>
            </w:pPr>
            <w:r w:rsidRPr="0058616D">
              <w:rPr>
                <w:b/>
                <w:sz w:val="24"/>
              </w:rPr>
              <w:t>СЗ</w:t>
            </w:r>
          </w:p>
        </w:tc>
        <w:tc>
          <w:tcPr>
            <w:tcW w:w="1105" w:type="dxa"/>
          </w:tcPr>
          <w:p w:rsidR="002844F4" w:rsidRPr="0058616D" w:rsidRDefault="002844F4" w:rsidP="0058616D">
            <w:pPr>
              <w:keepNext/>
              <w:suppressAutoHyphens w:val="0"/>
              <w:ind w:firstLine="0"/>
              <w:jc w:val="center"/>
              <w:rPr>
                <w:b/>
                <w:sz w:val="24"/>
              </w:rPr>
            </w:pPr>
            <w:r w:rsidRPr="0058616D">
              <w:rPr>
                <w:b/>
                <w:sz w:val="24"/>
              </w:rPr>
              <w:t>Штиль</w:t>
            </w:r>
          </w:p>
        </w:tc>
      </w:tr>
      <w:tr w:rsidR="002844F4" w:rsidRPr="0058616D" w:rsidTr="0058616D">
        <w:tc>
          <w:tcPr>
            <w:tcW w:w="2802" w:type="dxa"/>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 xml:space="preserve">Повторяемость </w:t>
            </w:r>
          </w:p>
        </w:tc>
        <w:tc>
          <w:tcPr>
            <w:tcW w:w="850" w:type="dxa"/>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10</w:t>
            </w:r>
          </w:p>
        </w:tc>
        <w:tc>
          <w:tcPr>
            <w:tcW w:w="776" w:type="dxa"/>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6</w:t>
            </w:r>
          </w:p>
        </w:tc>
        <w:tc>
          <w:tcPr>
            <w:tcW w:w="720" w:type="dxa"/>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4</w:t>
            </w:r>
          </w:p>
        </w:tc>
        <w:tc>
          <w:tcPr>
            <w:tcW w:w="720" w:type="dxa"/>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7</w:t>
            </w:r>
          </w:p>
        </w:tc>
        <w:tc>
          <w:tcPr>
            <w:tcW w:w="720" w:type="dxa"/>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19</w:t>
            </w:r>
          </w:p>
        </w:tc>
        <w:tc>
          <w:tcPr>
            <w:tcW w:w="720" w:type="dxa"/>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21</w:t>
            </w:r>
          </w:p>
        </w:tc>
        <w:tc>
          <w:tcPr>
            <w:tcW w:w="720" w:type="dxa"/>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20</w:t>
            </w:r>
          </w:p>
        </w:tc>
        <w:tc>
          <w:tcPr>
            <w:tcW w:w="720" w:type="dxa"/>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12</w:t>
            </w:r>
          </w:p>
        </w:tc>
        <w:tc>
          <w:tcPr>
            <w:tcW w:w="1105" w:type="dxa"/>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24</w:t>
            </w:r>
          </w:p>
        </w:tc>
      </w:tr>
    </w:tbl>
    <w:p w:rsidR="002844F4" w:rsidRPr="0058616D" w:rsidRDefault="002844F4" w:rsidP="0058616D"/>
    <w:p w:rsidR="002844F4" w:rsidRPr="0058616D" w:rsidRDefault="002844F4" w:rsidP="0058616D">
      <w:r w:rsidRPr="0058616D">
        <w:t xml:space="preserve">Зимний период отмечается устойчивыми отрицательными температурами. Неустойчивая температура воздуха с поздними возвратами холодов и ранними заморозками характерна для летнего периода. Безморозный период продолжается 7месяцев.         </w:t>
      </w:r>
    </w:p>
    <w:p w:rsidR="002844F4" w:rsidRPr="0058616D" w:rsidRDefault="002844F4" w:rsidP="0058616D">
      <w:r w:rsidRPr="0058616D">
        <w:t>Осадки выпадают преимущественно в теплый период года (56%) в виде моросящих  дождей или сильных ливней.</w:t>
      </w:r>
    </w:p>
    <w:p w:rsidR="002844F4" w:rsidRPr="0058616D" w:rsidRDefault="002844F4" w:rsidP="0058616D">
      <w:r w:rsidRPr="0058616D">
        <w:t>Устойчивый снежный покров образуется в первой декаде ноября и сохраняется  до первой декады апреля. Высота снежного покрова достигает в среднем 44 см.</w:t>
      </w:r>
    </w:p>
    <w:p w:rsidR="002844F4" w:rsidRPr="0058616D" w:rsidRDefault="002844F4" w:rsidP="0058616D">
      <w:r w:rsidRPr="0058616D">
        <w:t>Особенностью климатических условий является наличие температурных инверсий. Инверсии могут быть как приземными, так и приподнятыми в свободной атмосфере (в нижнем 2х-километровом слое). Характерным признаком инверсионного состояния атмосферы является безветрие или очень слабый ветер. При этом происходит накопление водяных паров, продуктов сгорания топлива и пр., что приводит к образованию густых дымок и туманов. Наибольшая повторяемость инверсий наблюдаетсявноябре-феврале, а интенсивность – в декабре-январе. Многолетние климатические характеристики приведены в таблице 1.2.</w:t>
      </w:r>
    </w:p>
    <w:p w:rsidR="002844F4" w:rsidRPr="0058616D" w:rsidRDefault="002844F4" w:rsidP="0058616D">
      <w:pPr>
        <w:keepNext/>
        <w:spacing w:before="240" w:after="60"/>
        <w:jc w:val="right"/>
        <w:outlineLvl w:val="3"/>
      </w:pPr>
      <w:r w:rsidRPr="0058616D">
        <w:t>Таблица 1.2.</w:t>
      </w:r>
    </w:p>
    <w:p w:rsidR="002844F4" w:rsidRPr="0058616D" w:rsidRDefault="002844F4" w:rsidP="0058616D">
      <w:pPr>
        <w:keepNext/>
        <w:keepLines/>
        <w:spacing w:after="120"/>
        <w:ind w:firstLine="0"/>
        <w:jc w:val="center"/>
        <w:rPr>
          <w:b/>
          <w:szCs w:val="28"/>
        </w:rPr>
      </w:pPr>
      <w:r w:rsidRPr="0058616D">
        <w:rPr>
          <w:b/>
          <w:szCs w:val="28"/>
        </w:rPr>
        <w:t>Многолетние климатические характеристики</w:t>
      </w:r>
    </w:p>
    <w:tbl>
      <w:tblPr>
        <w:tblW w:w="98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7338"/>
        <w:gridCol w:w="1134"/>
        <w:gridCol w:w="1384"/>
      </w:tblGrid>
      <w:tr w:rsidR="002844F4" w:rsidRPr="0058616D" w:rsidTr="0058616D">
        <w:tc>
          <w:tcPr>
            <w:tcW w:w="7338" w:type="dxa"/>
          </w:tcPr>
          <w:p w:rsidR="002844F4" w:rsidRPr="0058616D" w:rsidRDefault="002844F4" w:rsidP="0058616D">
            <w:pPr>
              <w:keepNext/>
              <w:suppressAutoHyphens w:val="0"/>
              <w:ind w:firstLine="0"/>
              <w:jc w:val="center"/>
              <w:rPr>
                <w:b/>
                <w:sz w:val="24"/>
              </w:rPr>
            </w:pPr>
          </w:p>
          <w:p w:rsidR="002844F4" w:rsidRPr="0058616D" w:rsidRDefault="002844F4" w:rsidP="0058616D">
            <w:pPr>
              <w:keepNext/>
              <w:suppressAutoHyphens w:val="0"/>
              <w:ind w:firstLine="0"/>
              <w:jc w:val="center"/>
              <w:rPr>
                <w:b/>
                <w:sz w:val="24"/>
              </w:rPr>
            </w:pPr>
            <w:r w:rsidRPr="0058616D">
              <w:rPr>
                <w:b/>
                <w:sz w:val="24"/>
              </w:rPr>
              <w:t>Климатические характеристики</w:t>
            </w:r>
          </w:p>
          <w:p w:rsidR="002844F4" w:rsidRPr="0058616D" w:rsidRDefault="002844F4" w:rsidP="0058616D">
            <w:pPr>
              <w:keepNext/>
              <w:suppressAutoHyphens w:val="0"/>
              <w:ind w:firstLine="0"/>
              <w:jc w:val="center"/>
              <w:rPr>
                <w:b/>
                <w:sz w:val="24"/>
              </w:rPr>
            </w:pPr>
          </w:p>
        </w:tc>
        <w:tc>
          <w:tcPr>
            <w:tcW w:w="1134" w:type="dxa"/>
          </w:tcPr>
          <w:p w:rsidR="002844F4" w:rsidRPr="0058616D" w:rsidRDefault="002844F4" w:rsidP="0058616D">
            <w:pPr>
              <w:keepNext/>
              <w:suppressAutoHyphens w:val="0"/>
              <w:ind w:firstLine="0"/>
              <w:jc w:val="center"/>
              <w:rPr>
                <w:b/>
                <w:sz w:val="24"/>
              </w:rPr>
            </w:pPr>
          </w:p>
          <w:p w:rsidR="002844F4" w:rsidRPr="0058616D" w:rsidRDefault="002844F4" w:rsidP="0058616D">
            <w:pPr>
              <w:keepNext/>
              <w:suppressAutoHyphens w:val="0"/>
              <w:ind w:firstLine="0"/>
              <w:jc w:val="center"/>
              <w:rPr>
                <w:b/>
                <w:sz w:val="24"/>
              </w:rPr>
            </w:pPr>
            <w:r w:rsidRPr="0058616D">
              <w:rPr>
                <w:b/>
                <w:sz w:val="24"/>
              </w:rPr>
              <w:t>Ед. изм.</w:t>
            </w:r>
          </w:p>
        </w:tc>
        <w:tc>
          <w:tcPr>
            <w:tcW w:w="1384" w:type="dxa"/>
          </w:tcPr>
          <w:p w:rsidR="002844F4" w:rsidRPr="0058616D" w:rsidRDefault="002844F4" w:rsidP="0058616D">
            <w:pPr>
              <w:keepNext/>
              <w:suppressAutoHyphens w:val="0"/>
              <w:ind w:firstLine="0"/>
              <w:jc w:val="center"/>
              <w:rPr>
                <w:b/>
                <w:sz w:val="24"/>
              </w:rPr>
            </w:pPr>
          </w:p>
          <w:p w:rsidR="002844F4" w:rsidRPr="0058616D" w:rsidRDefault="002844F4" w:rsidP="0058616D">
            <w:pPr>
              <w:keepNext/>
              <w:suppressAutoHyphens w:val="0"/>
              <w:ind w:firstLine="0"/>
              <w:jc w:val="center"/>
              <w:rPr>
                <w:b/>
                <w:sz w:val="24"/>
              </w:rPr>
            </w:pPr>
            <w:r w:rsidRPr="0058616D">
              <w:rPr>
                <w:b/>
                <w:sz w:val="24"/>
              </w:rPr>
              <w:t>Значение</w:t>
            </w:r>
          </w:p>
        </w:tc>
      </w:tr>
      <w:tr w:rsidR="002844F4" w:rsidRPr="0058616D" w:rsidTr="0058616D">
        <w:tc>
          <w:tcPr>
            <w:tcW w:w="7338" w:type="dxa"/>
          </w:tcPr>
          <w:p w:rsidR="002844F4" w:rsidRPr="0058616D" w:rsidRDefault="002844F4" w:rsidP="0058616D">
            <w:pPr>
              <w:suppressAutoHyphens w:val="0"/>
              <w:ind w:firstLine="0"/>
              <w:jc w:val="center"/>
              <w:rPr>
                <w:rFonts w:cs="Courier New"/>
                <w:sz w:val="24"/>
                <w:szCs w:val="20"/>
              </w:rPr>
            </w:pP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Средняя температура воздуха самого холодного месяца (январь)</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Абсолютная минимальная температура воздуха</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 xml:space="preserve">Средняя температура воздуха самого теплого месяца (июль) </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 xml:space="preserve">Абсолютная максимальная температура воздуха                                                                    </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Средняя максимальная температура наиболее жаркого месяца</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Средняя температура наиболее холодного месяца</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Продолжительность периода с Т</w:t>
            </w:r>
            <w:r w:rsidRPr="0058616D">
              <w:rPr>
                <w:rFonts w:cs="Courier New"/>
                <w:sz w:val="24"/>
              </w:rPr>
              <w:sym w:font="Symbol" w:char="F03C"/>
            </w:r>
            <w:r w:rsidRPr="0058616D">
              <w:rPr>
                <w:rFonts w:cs="Courier New"/>
                <w:sz w:val="24"/>
                <w:szCs w:val="20"/>
              </w:rPr>
              <w:t>0</w:t>
            </w:r>
            <w:r w:rsidRPr="0058616D">
              <w:rPr>
                <w:rFonts w:cs="Courier New"/>
                <w:sz w:val="24"/>
              </w:rPr>
              <w:sym w:font="Symbol" w:char="F0B0"/>
            </w:r>
            <w:r w:rsidRPr="0058616D">
              <w:rPr>
                <w:rFonts w:cs="Courier New"/>
                <w:sz w:val="24"/>
                <w:szCs w:val="20"/>
              </w:rPr>
              <w:t>С</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 xml:space="preserve">                                                   с Т&gt;0оС</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Относительная влажность воздуха самого холодного месяца</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Относительная влажность воздуха самого теплого месяца</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Количество осадков за ноябрь-март</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Количество осадков за апрель-октябрь</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Количество осадков за год</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Преобладающее значение ветра за декабрь- февраль</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Средняя скорость ветра июля</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Среднее чисто дней с туманом</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Среднее чисто дней с метелью</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Продолжительность солнечного сияния: в январе</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 xml:space="preserve">                                                                       в июле</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Климатический подрайон для строительства</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 xml:space="preserve">16.Нормативная глубина промерзания грунтов: </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открытых участков</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 xml:space="preserve"> защищенных участков</w:t>
            </w:r>
          </w:p>
        </w:tc>
        <w:tc>
          <w:tcPr>
            <w:tcW w:w="1134" w:type="dxa"/>
          </w:tcPr>
          <w:p w:rsidR="002844F4" w:rsidRPr="0058616D" w:rsidRDefault="002844F4" w:rsidP="0058616D">
            <w:pPr>
              <w:suppressAutoHyphens w:val="0"/>
              <w:ind w:firstLine="0"/>
              <w:jc w:val="center"/>
              <w:rPr>
                <w:rFonts w:cs="Courier New"/>
                <w:sz w:val="24"/>
                <w:szCs w:val="20"/>
              </w:rPr>
            </w:pP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оС</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оС</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оС</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оС</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оС</w:t>
            </w:r>
          </w:p>
          <w:p w:rsidR="002844F4" w:rsidRPr="0058616D" w:rsidRDefault="002844F4" w:rsidP="0058616D">
            <w:pPr>
              <w:suppressAutoHyphens w:val="0"/>
              <w:ind w:firstLine="0"/>
              <w:jc w:val="center"/>
              <w:rPr>
                <w:rFonts w:cs="Courier New"/>
                <w:sz w:val="24"/>
                <w:szCs w:val="20"/>
              </w:rPr>
            </w:pP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дн.</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дн.</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мм</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мм</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мм</w:t>
            </w:r>
          </w:p>
          <w:p w:rsidR="002844F4" w:rsidRPr="0058616D" w:rsidRDefault="002844F4" w:rsidP="0058616D">
            <w:pPr>
              <w:suppressAutoHyphens w:val="0"/>
              <w:ind w:firstLine="0"/>
              <w:jc w:val="center"/>
              <w:rPr>
                <w:rFonts w:cs="Courier New"/>
                <w:sz w:val="24"/>
                <w:szCs w:val="20"/>
              </w:rPr>
            </w:pP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м/с</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дн.</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дн.</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час.</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час.</w:t>
            </w:r>
          </w:p>
          <w:p w:rsidR="002844F4" w:rsidRPr="0058616D" w:rsidRDefault="002844F4" w:rsidP="0058616D">
            <w:pPr>
              <w:suppressAutoHyphens w:val="0"/>
              <w:ind w:firstLine="0"/>
              <w:jc w:val="center"/>
              <w:rPr>
                <w:rFonts w:cs="Courier New"/>
                <w:sz w:val="24"/>
                <w:szCs w:val="20"/>
              </w:rPr>
            </w:pPr>
          </w:p>
          <w:p w:rsidR="002844F4" w:rsidRPr="0058616D" w:rsidRDefault="002844F4" w:rsidP="0058616D">
            <w:pPr>
              <w:suppressAutoHyphens w:val="0"/>
              <w:ind w:firstLine="0"/>
              <w:jc w:val="center"/>
              <w:rPr>
                <w:rFonts w:cs="Courier New"/>
                <w:sz w:val="24"/>
                <w:szCs w:val="20"/>
              </w:rPr>
            </w:pP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м</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м</w:t>
            </w:r>
          </w:p>
        </w:tc>
        <w:tc>
          <w:tcPr>
            <w:tcW w:w="1384" w:type="dxa"/>
          </w:tcPr>
          <w:p w:rsidR="002844F4" w:rsidRPr="0058616D" w:rsidRDefault="002844F4" w:rsidP="0058616D">
            <w:pPr>
              <w:suppressAutoHyphens w:val="0"/>
              <w:ind w:firstLine="0"/>
              <w:jc w:val="center"/>
              <w:rPr>
                <w:rFonts w:cs="Courier New"/>
                <w:sz w:val="24"/>
                <w:szCs w:val="20"/>
              </w:rPr>
            </w:pP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-19,1</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- 49,0</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16,6</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35,0</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23,8</w:t>
            </w:r>
          </w:p>
          <w:p w:rsidR="002844F4" w:rsidRPr="0058616D" w:rsidRDefault="002844F4" w:rsidP="0058616D">
            <w:pPr>
              <w:suppressAutoHyphens w:val="0"/>
              <w:ind w:firstLine="0"/>
              <w:jc w:val="center"/>
              <w:rPr>
                <w:rFonts w:cs="Courier New"/>
                <w:sz w:val="24"/>
                <w:szCs w:val="20"/>
              </w:rPr>
            </w:pP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179</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186</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78</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70</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147</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415</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562</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ЮЗ</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2,4</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18</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54</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44</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268</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I В</w:t>
            </w:r>
          </w:p>
          <w:p w:rsidR="002844F4" w:rsidRPr="0058616D" w:rsidRDefault="002844F4" w:rsidP="0058616D">
            <w:pPr>
              <w:suppressAutoHyphens w:val="0"/>
              <w:ind w:firstLine="0"/>
              <w:jc w:val="center"/>
              <w:rPr>
                <w:rFonts w:cs="Courier New"/>
                <w:sz w:val="24"/>
                <w:szCs w:val="20"/>
              </w:rPr>
            </w:pP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1,9</w:t>
            </w:r>
          </w:p>
          <w:p w:rsidR="002844F4" w:rsidRPr="0058616D" w:rsidRDefault="002844F4" w:rsidP="0058616D">
            <w:pPr>
              <w:suppressAutoHyphens w:val="0"/>
              <w:ind w:firstLine="0"/>
              <w:jc w:val="center"/>
              <w:rPr>
                <w:rFonts w:cs="Courier New"/>
                <w:sz w:val="24"/>
                <w:szCs w:val="20"/>
              </w:rPr>
            </w:pPr>
            <w:r w:rsidRPr="0058616D">
              <w:rPr>
                <w:rFonts w:cs="Courier New"/>
                <w:sz w:val="24"/>
                <w:szCs w:val="20"/>
              </w:rPr>
              <w:t>0,8</w:t>
            </w:r>
          </w:p>
        </w:tc>
      </w:tr>
    </w:tbl>
    <w:p w:rsidR="002844F4" w:rsidRPr="0058616D" w:rsidRDefault="002844F4" w:rsidP="0058616D"/>
    <w:p w:rsidR="002844F4" w:rsidRPr="0058616D" w:rsidRDefault="002844F4" w:rsidP="0058616D">
      <w:r w:rsidRPr="0058616D">
        <w:t>В целом по метеорологическим условиям рассеивания выбросов территория относится к зоне умеренного потенциала загрязнения воздуха, которая характеризуется повторяемостью приземных инверсий до 40-60 % при их мощности зимой от 0,6 до 0,8 км, а летом – не более 0,4 км. Во все сезоны повторяемость скорости ветра 0-4 м/сна высоте 500 м составляет 20-30 %. Таким образом, создаются равновероятные условия, как для рассеивания примесей, так и для их накопления.</w:t>
      </w:r>
    </w:p>
    <w:p w:rsidR="002844F4" w:rsidRPr="0058616D" w:rsidRDefault="002844F4" w:rsidP="0058616D">
      <w:r w:rsidRPr="0058616D">
        <w:t>Район и подрайон строительства –IВ. Зона влажности – нормальная. Преобладающее направление ветра  – западное.</w:t>
      </w:r>
    </w:p>
    <w:p w:rsidR="002844F4" w:rsidRPr="0058616D" w:rsidRDefault="002844F4" w:rsidP="0058616D">
      <w:r w:rsidRPr="0058616D">
        <w:t>1.1.2. Геоморфология и гидрография</w:t>
      </w:r>
    </w:p>
    <w:p w:rsidR="002844F4" w:rsidRPr="0058616D" w:rsidRDefault="002844F4" w:rsidP="0058616D">
      <w:r w:rsidRPr="0058616D">
        <w:t xml:space="preserve">Территория в границах проектирования расположена в северной части города Красноуфимск Свердловской области. В орографическом отношении территория проектирования относится к обширной холмисто-равнинной территории Уфимского плато. Территория имеет естественный слабохолмистый рельеф, частично покрыта смешанным лесом. Направление уклона проектируемой территории с запада на восток в сторону  ручья Золотой Ключ и Горбуновского лога. Абсолютные отметки поверхности изменяются от 205,00 в  юго-восточной до 303,00 в северо-западной части проектируемой территории. </w:t>
      </w:r>
    </w:p>
    <w:p w:rsidR="002844F4" w:rsidRPr="0058616D" w:rsidRDefault="002844F4" w:rsidP="0058616D">
      <w:r w:rsidRPr="0058616D">
        <w:t>В границах проектирования имеются участки, ограничивающие использование территории для строительства: с уклонами более 0,1 в западной части и с уклонами менее 0,005 в восточной.</w:t>
      </w:r>
    </w:p>
    <w:p w:rsidR="002844F4" w:rsidRPr="0058616D" w:rsidRDefault="002844F4" w:rsidP="0058616D">
      <w:r w:rsidRPr="0058616D">
        <w:t>На территории в границах проецирования водные объекты отсутствуют. Не далеко, на расстоянии 70-100м. от восточной границы проектируемой территории протекает ручей Золотой Ключ (является правобережным  притоком реки Уфа), в 200-300м. от южной границы протекает Горбуновский лог (является правобережным притоком ручья Золотой Ключ).</w:t>
      </w:r>
    </w:p>
    <w:p w:rsidR="002844F4" w:rsidRPr="0058616D" w:rsidRDefault="002844F4" w:rsidP="0058616D">
      <w:r w:rsidRPr="0058616D">
        <w:t>Территория проектирования не подвержена затоплению ручьем Золотой Ключ и Горбуновским логом.</w:t>
      </w:r>
    </w:p>
    <w:p w:rsidR="002844F4" w:rsidRPr="0058616D" w:rsidRDefault="002844F4" w:rsidP="0058616D">
      <w:r w:rsidRPr="0058616D">
        <w:t>Ширина водоохранной зоны указанных водных объектов установлена в соответствии со статьей 65 п.4 Водного кодекса Российской Федерации от 3 июня 2006 г. № 74-ФЗ в размере 50 метров, так как их длина от их истока не превышает десяти километров.</w:t>
      </w:r>
    </w:p>
    <w:p w:rsidR="002844F4" w:rsidRPr="0058616D" w:rsidRDefault="002844F4" w:rsidP="0058616D">
      <w:r w:rsidRPr="0058616D">
        <w:t>Зона прибрежной защитной полосы для рек, ручьев протяженностью менее десяти километров от истока до устья совпадает с водоохраной зоной. Радиус водоохранной зоны для истоков реки, ручья устанавливается в размере пятидесяти метров, в соответствии со статьей 65 п.5 ВК РФ</w:t>
      </w:r>
    </w:p>
    <w:p w:rsidR="002844F4" w:rsidRPr="0058616D" w:rsidRDefault="002844F4" w:rsidP="0058616D">
      <w:r w:rsidRPr="0058616D">
        <w:t>В соответствии  со статьей 65 п.15, ВК РФ в границах водоохранных зон запрещаются:</w:t>
      </w:r>
    </w:p>
    <w:p w:rsidR="002844F4" w:rsidRPr="0058616D" w:rsidRDefault="002844F4" w:rsidP="0058616D">
      <w:r w:rsidRPr="0058616D">
        <w:t>1) использование сточных вод в целях регулирования плодородия почв;</w:t>
      </w:r>
    </w:p>
    <w:p w:rsidR="002844F4" w:rsidRPr="0058616D" w:rsidRDefault="002844F4" w:rsidP="0058616D">
      <w:r w:rsidRPr="0058616D">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2844F4" w:rsidRPr="0058616D" w:rsidRDefault="002844F4" w:rsidP="0058616D">
      <w:r w:rsidRPr="0058616D">
        <w:t>3) осуществление авиационных мер по борьбе с вредными организмами;</w:t>
      </w:r>
    </w:p>
    <w:p w:rsidR="002844F4" w:rsidRPr="0058616D" w:rsidRDefault="002844F4" w:rsidP="0058616D">
      <w:r w:rsidRPr="0058616D">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2844F4" w:rsidRPr="0058616D" w:rsidRDefault="002844F4" w:rsidP="0058616D">
      <w:r w:rsidRPr="0058616D">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2844F4" w:rsidRPr="0058616D" w:rsidRDefault="002844F4" w:rsidP="0058616D">
      <w:r w:rsidRPr="0058616D">
        <w:t>6) размещение специализированных хранилищ пестицидов и агрохимикатов, применение пестицидов и агрохимикатов;</w:t>
      </w:r>
    </w:p>
    <w:p w:rsidR="002844F4" w:rsidRPr="0058616D" w:rsidRDefault="002844F4" w:rsidP="0058616D">
      <w:r w:rsidRPr="0058616D">
        <w:t>7) сброс сточных, в том числе дренажных, вод;</w:t>
      </w:r>
    </w:p>
    <w:p w:rsidR="002844F4" w:rsidRPr="0058616D" w:rsidRDefault="002844F4" w:rsidP="0058616D">
      <w:r w:rsidRPr="0058616D">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от21 февраля 1992 года N 2395-I "О недрах").</w:t>
      </w:r>
    </w:p>
    <w:p w:rsidR="002844F4" w:rsidRPr="0058616D" w:rsidRDefault="002844F4" w:rsidP="0058616D">
      <w:r w:rsidRPr="0058616D">
        <w:t>В соответствии  со статьей 65 п.16, ВК РФ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2844F4" w:rsidRPr="0058616D" w:rsidRDefault="002844F4" w:rsidP="0058616D">
      <w:r w:rsidRPr="0058616D">
        <w:t>1) централизованные системы водоотведения (канализации), централизованные ливневые системы водоотведения;</w:t>
      </w:r>
    </w:p>
    <w:p w:rsidR="002844F4" w:rsidRPr="0058616D" w:rsidRDefault="002844F4" w:rsidP="0058616D">
      <w:r w:rsidRPr="0058616D">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2844F4" w:rsidRPr="0058616D" w:rsidRDefault="002844F4" w:rsidP="0058616D">
      <w:r w:rsidRPr="0058616D">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2844F4" w:rsidRPr="0058616D" w:rsidRDefault="002844F4" w:rsidP="0058616D">
      <w:r w:rsidRPr="0058616D">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2844F4" w:rsidRPr="0058616D" w:rsidRDefault="002844F4" w:rsidP="0058616D">
      <w:r w:rsidRPr="0058616D">
        <w:t>В соответствии  со статьей 65 п.16.1, ВК РФ 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2844F4" w:rsidRPr="0058616D" w:rsidRDefault="002844F4" w:rsidP="0058616D">
      <w:r w:rsidRPr="0058616D">
        <w:t>В соответствии  со статьей 65 п.17, ВК РФ в границах прибрежных защитных полос наряду с установленными частью 15 настоящей статьи ограничениями запрещаются:</w:t>
      </w:r>
    </w:p>
    <w:p w:rsidR="002844F4" w:rsidRPr="0058616D" w:rsidRDefault="002844F4" w:rsidP="0058616D">
      <w:r w:rsidRPr="0058616D">
        <w:t>1) распашка земель;</w:t>
      </w:r>
    </w:p>
    <w:p w:rsidR="002844F4" w:rsidRPr="0058616D" w:rsidRDefault="002844F4" w:rsidP="0058616D">
      <w:r w:rsidRPr="0058616D">
        <w:t>2) размещение отвалов размываемых грунтов;</w:t>
      </w:r>
    </w:p>
    <w:p w:rsidR="002844F4" w:rsidRPr="0058616D" w:rsidRDefault="002844F4" w:rsidP="0058616D">
      <w:r w:rsidRPr="0058616D">
        <w:t>3) выпас сельскохозяйственных животных и организация для них летних лагерей, ванн.</w:t>
      </w:r>
    </w:p>
    <w:p w:rsidR="002844F4" w:rsidRPr="0058616D" w:rsidRDefault="002844F4" w:rsidP="0058616D">
      <w:pPr>
        <w:keepNext/>
        <w:keepLines/>
        <w:spacing w:before="480" w:after="240"/>
        <w:ind w:firstLine="0"/>
        <w:jc w:val="center"/>
        <w:outlineLvl w:val="1"/>
        <w:rPr>
          <w:b/>
          <w:sz w:val="32"/>
          <w:szCs w:val="20"/>
        </w:rPr>
      </w:pPr>
      <w:bookmarkStart w:id="11" w:name="_Toc373318743"/>
      <w:r w:rsidRPr="0058616D">
        <w:rPr>
          <w:b/>
          <w:sz w:val="32"/>
          <w:szCs w:val="20"/>
        </w:rPr>
        <w:t>1.1.3 Геологические условия</w:t>
      </w:r>
      <w:bookmarkEnd w:id="11"/>
    </w:p>
    <w:p w:rsidR="002844F4" w:rsidRPr="0058616D" w:rsidRDefault="002844F4" w:rsidP="0058616D"/>
    <w:p w:rsidR="002844F4" w:rsidRPr="0058616D" w:rsidRDefault="002844F4" w:rsidP="0058616D">
      <w:r w:rsidRPr="0058616D">
        <w:t>Согласно геологической карте М 1:200 000 в геологическом отношении территория проектирования сложена терригенными отложениями, представленными известняками, песчаниками. Скальные грунты вскрыты в северо-западном углу площадки на глубине от 0-1,0 м. Профиль коры выветривания представлен дисперсной, и трещиноватой зонами.</w:t>
      </w:r>
    </w:p>
    <w:p w:rsidR="002844F4" w:rsidRPr="0058616D" w:rsidRDefault="002844F4" w:rsidP="0058616D">
      <w:r w:rsidRPr="0058616D">
        <w:t>Группа связных грунтов характеризуется химико-минералогическим преобразованием исходных пород и представлена преимущественно суглинистыми продуктами выветривания.</w:t>
      </w:r>
    </w:p>
    <w:p w:rsidR="002844F4" w:rsidRPr="0058616D" w:rsidRDefault="002844F4" w:rsidP="0058616D">
      <w:r w:rsidRPr="0058616D">
        <w:t>Трещиноватая зона соответствует начальной стадии физического выветривания пород и сложена сильнотрещиноватыми скальными грунтами малопрочными и средней прочности.</w:t>
      </w:r>
    </w:p>
    <w:p w:rsidR="002844F4" w:rsidRPr="0058616D" w:rsidRDefault="002844F4" w:rsidP="0058616D">
      <w:r w:rsidRPr="0058616D">
        <w:t>Скальные грунты и продукты их выветривания  перекрыты чехлом делювиальных отложений мощностью от 0 до 6,0  м.  С поверхности повсеместно распространен почвенно-растительный слой.</w:t>
      </w:r>
    </w:p>
    <w:p w:rsidR="002844F4" w:rsidRPr="0058616D" w:rsidRDefault="002844F4" w:rsidP="0058616D">
      <w:r w:rsidRPr="0058616D">
        <w:t xml:space="preserve">По результатам бурения инженерно-геологических скважин до глубины 6,0 м в основании разреза залегают скальные грунты, представленные известняками различной степени трещиноватости и прочности. Кровля скальных грунтов вскрыта на глубине от 0,1 до 0,9 м.  Вскрытая мощность слоя 4,9-4,1 м. </w:t>
      </w:r>
    </w:p>
    <w:p w:rsidR="002844F4" w:rsidRPr="0058616D" w:rsidRDefault="002844F4" w:rsidP="0058616D">
      <w:r w:rsidRPr="0058616D">
        <w:t xml:space="preserve">Выше по разрезу залегают элювиальные грунты представленные суглинками коричневого и желтого цвета преимущественно твердой или полутвердой консистенции. Кровля элювиальных грунтов вскрыта рядом скважин на глубине 0,2-1,8 м. Вскрытая мощность слоя 4,2-5,8 м. </w:t>
      </w:r>
      <w:bookmarkStart w:id="12" w:name="OLE_LINK1"/>
      <w:bookmarkStart w:id="13" w:name="OLE_LINK2"/>
    </w:p>
    <w:bookmarkEnd w:id="12"/>
    <w:bookmarkEnd w:id="13"/>
    <w:p w:rsidR="002844F4" w:rsidRPr="0058616D" w:rsidRDefault="002844F4" w:rsidP="0058616D">
      <w:r w:rsidRPr="0058616D">
        <w:t xml:space="preserve">Скальные грунты и продукты их выветривания перекрыты делювиальными суглинистыми отложениями. Кровля делювиальных суглинков вскрыта большинством скважин на глубине 0,2 м. Мощность слоя 0,7-5,8 м. </w:t>
      </w:r>
    </w:p>
    <w:p w:rsidR="002844F4" w:rsidRPr="0058616D" w:rsidRDefault="002844F4" w:rsidP="0058616D">
      <w:r w:rsidRPr="0058616D">
        <w:t>С поверхности повсеместно распространен почвенно-растительный слой. Мощность слоя 0,1-0,4 м.</w:t>
      </w:r>
    </w:p>
    <w:p w:rsidR="002844F4" w:rsidRPr="0058616D" w:rsidRDefault="002844F4" w:rsidP="0058616D">
      <w:r w:rsidRPr="0058616D">
        <w:t>Физико-механические свойства грунтов и геолого-литологическое строение грунтов представлены в техническом отчете по выполненным инженерно-геологическим изысканиям Ю-79/13.Г., на земельном участке, площадью 130 га, расположенном по адресу: Свердловская область, ГО Красноуфимск, ул Ачитская,19.</w:t>
      </w:r>
    </w:p>
    <w:p w:rsidR="002844F4" w:rsidRPr="0058616D" w:rsidRDefault="002844F4" w:rsidP="0058616D">
      <w:pPr>
        <w:keepNext/>
        <w:keepLines/>
        <w:spacing w:before="480" w:after="240"/>
        <w:ind w:firstLine="0"/>
        <w:jc w:val="center"/>
        <w:outlineLvl w:val="1"/>
        <w:rPr>
          <w:b/>
          <w:sz w:val="32"/>
          <w:szCs w:val="20"/>
        </w:rPr>
      </w:pPr>
      <w:bookmarkStart w:id="14" w:name="_Toc373318744"/>
      <w:r w:rsidRPr="0058616D">
        <w:rPr>
          <w:b/>
          <w:sz w:val="32"/>
          <w:szCs w:val="20"/>
        </w:rPr>
        <w:t>1.1.4 Гидрогеологические условия</w:t>
      </w:r>
      <w:bookmarkEnd w:id="14"/>
    </w:p>
    <w:p w:rsidR="002844F4" w:rsidRPr="0058616D" w:rsidRDefault="002844F4" w:rsidP="0058616D">
      <w:r w:rsidRPr="0058616D">
        <w:t>В гидрогеологическом отношении территория проектирования  находится в пределах Предуральского артезианского бассейна. Подземные воды приурочены к верхней трещиноватой зоне скальных грунтов и к остаточной трещиноватости в элювиальных образованиях коры выветривания. Питание водоносного горизонта осуществляется за счет инфильтрации атмосферных осадков на площади его распространения, основной объем питания в паводковый период (весна-осень). Разгрузка подземных вод осуществляется в местные базисы дренирования.</w:t>
      </w:r>
    </w:p>
    <w:p w:rsidR="002844F4" w:rsidRPr="0058616D" w:rsidRDefault="002844F4" w:rsidP="0058616D">
      <w:r w:rsidRPr="0058616D">
        <w:t>Согласно техническому отчету во время проведения инженерно-изыскательских работ в сентябре - октябре 2013 г. на площадке проектируемого строительства подземные воды не вскрыты.</w:t>
      </w:r>
    </w:p>
    <w:p w:rsidR="002844F4" w:rsidRPr="0058616D" w:rsidRDefault="002844F4" w:rsidP="0058616D">
      <w:pPr>
        <w:keepNext/>
        <w:keepLines/>
        <w:spacing w:before="480"/>
        <w:ind w:firstLine="0"/>
        <w:jc w:val="center"/>
        <w:outlineLvl w:val="1"/>
        <w:rPr>
          <w:b/>
          <w:sz w:val="32"/>
          <w:szCs w:val="20"/>
        </w:rPr>
      </w:pPr>
      <w:bookmarkStart w:id="15" w:name="_Toc373318745"/>
      <w:r w:rsidRPr="0058616D">
        <w:rPr>
          <w:b/>
          <w:sz w:val="32"/>
          <w:szCs w:val="20"/>
        </w:rPr>
        <w:t>1.1.5 Специфические грунты и инженерно-геологические</w:t>
      </w:r>
      <w:bookmarkEnd w:id="15"/>
    </w:p>
    <w:p w:rsidR="002844F4" w:rsidRPr="0058616D" w:rsidRDefault="002844F4" w:rsidP="0058616D">
      <w:pPr>
        <w:keepNext/>
        <w:keepLines/>
        <w:spacing w:before="120" w:after="240"/>
        <w:ind w:firstLine="0"/>
        <w:jc w:val="center"/>
        <w:outlineLvl w:val="1"/>
        <w:rPr>
          <w:b/>
          <w:sz w:val="32"/>
          <w:szCs w:val="20"/>
        </w:rPr>
      </w:pPr>
      <w:bookmarkStart w:id="16" w:name="_Toc373318746"/>
      <w:r w:rsidRPr="0058616D">
        <w:rPr>
          <w:b/>
          <w:sz w:val="32"/>
          <w:szCs w:val="20"/>
        </w:rPr>
        <w:t>процессы и явления</w:t>
      </w:r>
      <w:bookmarkEnd w:id="16"/>
    </w:p>
    <w:p w:rsidR="002844F4" w:rsidRPr="0058616D" w:rsidRDefault="002844F4" w:rsidP="0058616D"/>
    <w:p w:rsidR="002844F4" w:rsidRPr="0058616D" w:rsidRDefault="002844F4" w:rsidP="0058616D">
      <w:r w:rsidRPr="0058616D">
        <w:t>Согласно определению СП 11-105-97, проектируемая территория относится к району распространения грунтов со специфическими свойствами, где получили развитие элювиальные грунты.</w:t>
      </w:r>
    </w:p>
    <w:p w:rsidR="002844F4" w:rsidRPr="0058616D" w:rsidRDefault="002844F4" w:rsidP="0058616D">
      <w:r w:rsidRPr="0058616D">
        <w:t xml:space="preserve">В разрезе площадки развит преимущественно химический тип выветривания осадочных пород, сопровождающийся глубоким химическим преобразованием первичных породообразующих минералов, с частичным или полным их замещением вторичными глинистыми минералами. В профиле коры выветривания преобладают суглинки зоны структурного элювия. </w:t>
      </w:r>
    </w:p>
    <w:p w:rsidR="002844F4" w:rsidRPr="0058616D" w:rsidRDefault="002844F4" w:rsidP="0058616D">
      <w:r w:rsidRPr="0058616D">
        <w:t>В природных условиях элювиальные грунты обладают довольно высокими строительными свойствами, но при дополнительном водонасыщении у них отмечается снижение несущей способности за счёт частичной потери структурных связей. Поэтому элювиальные грунты необходимо оберегать от замачивания как в открытых котлованах, так и при эксплуатации зданий и сооружений.</w:t>
      </w:r>
    </w:p>
    <w:p w:rsidR="002844F4" w:rsidRPr="0058616D" w:rsidRDefault="002844F4" w:rsidP="0058616D">
      <w:r w:rsidRPr="0058616D">
        <w:t>В соответствии с п.2.40. и 2.41. «Пособия по проектированию оснований зданий и сооружений (к СНиП 2.02.01-83) суглинки элювиальные непросадочные, ненабухающие.</w:t>
      </w:r>
    </w:p>
    <w:p w:rsidR="002844F4" w:rsidRPr="0058616D" w:rsidRDefault="002844F4" w:rsidP="0058616D">
      <w:r w:rsidRPr="0058616D">
        <w:t>В соответствии с Приложением и СП 11-105-97, часть П площадка изысканий по подтопляемости относится к району I-А-2.</w:t>
      </w:r>
    </w:p>
    <w:p w:rsidR="002844F4" w:rsidRPr="0058616D" w:rsidRDefault="002844F4" w:rsidP="0058616D">
      <w:r w:rsidRPr="0058616D">
        <w:t>Согласно СНиП II-7-81* территория г. Красноуфимска относится к району с сейсмической интенсивностью 6 баллов. По таблице 1* СНиП II-7-81* грунты разреза, которые будут служить основанием проектируемых зданий и сооружений, относятся к I и II категории по сейсмическим свойствам.</w:t>
      </w:r>
    </w:p>
    <w:p w:rsidR="002844F4" w:rsidRPr="0058616D" w:rsidRDefault="002844F4" w:rsidP="0058616D">
      <w:r w:rsidRPr="0058616D">
        <w:t xml:space="preserve">Категория ответственности зданий и сооружений (А – массовое строительство, Б и С – объекты повышенной ответственности и особо ответственные объекты) принимается генпроектировщиком. </w:t>
      </w:r>
    </w:p>
    <w:p w:rsidR="002844F4" w:rsidRPr="0058616D" w:rsidRDefault="002844F4" w:rsidP="0058616D">
      <w:r w:rsidRPr="0058616D">
        <w:t>В соответствии с письмом государственного комитета РФ по строительству и жилищно-коммунальному хозяйству №АШ-1389/9 от 23 марта 2001 г., сейсмичность конкретной площади следует уточнять в соответствии с данными микросейсморайонирования и результатами инженерных изысканий, проводимых специализированными организациями.</w:t>
      </w:r>
    </w:p>
    <w:p w:rsidR="002844F4" w:rsidRPr="0058616D" w:rsidRDefault="002844F4" w:rsidP="0058616D">
      <w:pPr>
        <w:keepNext/>
        <w:keepLines/>
        <w:spacing w:before="480" w:after="240"/>
        <w:ind w:firstLine="0"/>
        <w:jc w:val="center"/>
        <w:outlineLvl w:val="1"/>
        <w:rPr>
          <w:b/>
          <w:sz w:val="32"/>
          <w:szCs w:val="20"/>
        </w:rPr>
      </w:pPr>
      <w:bookmarkStart w:id="17" w:name="_Toc373318747"/>
      <w:r w:rsidRPr="0058616D">
        <w:rPr>
          <w:b/>
          <w:sz w:val="32"/>
          <w:szCs w:val="20"/>
        </w:rPr>
        <w:t>1.1.5 Инженерно-геологическая характеристика площадки</w:t>
      </w:r>
      <w:bookmarkEnd w:id="17"/>
    </w:p>
    <w:p w:rsidR="002844F4" w:rsidRPr="0058616D" w:rsidRDefault="002844F4" w:rsidP="0058616D">
      <w:r w:rsidRPr="0058616D">
        <w:t>В результате топографического анализа были выявлены территория благоприятные и ограниченно благоприятные для освоения. В западной части проектируемой площадки имеются всхолмления с уклоном более 0.1, эти территории под застройку не осваиваются. В восточной части проектируемой территории имеется участок, с уклоном менее 0,005, для освоения этой территории под застройку необходимы мероприятия по инженерной подготовке, а именно путем подсыпки/срезки грунта приведение ее к нормативному уклону.</w:t>
      </w:r>
    </w:p>
    <w:p w:rsidR="002844F4" w:rsidRPr="0058616D" w:rsidRDefault="002844F4" w:rsidP="0058616D">
      <w:r w:rsidRPr="0058616D">
        <w:t>Согласно техническому отчету по выполненным инженерно-геологическим изысканиям Ю-79/13.Гинженерно-геологические условия рассматриваемой территории по совокупности факторов (приложение Б СП 11-105-97) можно оценить как II (средняя) категория сложности.</w:t>
      </w:r>
    </w:p>
    <w:p w:rsidR="002844F4" w:rsidRPr="0058616D" w:rsidRDefault="002844F4" w:rsidP="0058616D">
      <w:r w:rsidRPr="0058616D">
        <w:t xml:space="preserve">По условиям геолого-литологического строения, гидрогеологических условий при строительстве возможно применение любого типа фундаментов. Основанием фундаментов будут служить делювиальные (ИГЭ-2), элювиальные (ИГЭ-3) и скальные (ИГЭ-4) грунты. </w:t>
      </w:r>
    </w:p>
    <w:p w:rsidR="002844F4" w:rsidRPr="0058616D" w:rsidRDefault="002844F4" w:rsidP="0058616D">
      <w:r w:rsidRPr="0058616D">
        <w:t xml:space="preserve">На площадке проектируемого строительства (при глубине бурения до 6,0 м) следует отметить следующие инженерно-геологические процессы и явления, осложняющие проектирование: </w:t>
      </w:r>
    </w:p>
    <w:p w:rsidR="002844F4" w:rsidRPr="0058616D" w:rsidRDefault="002844F4" w:rsidP="0058616D">
      <w:r w:rsidRPr="0058616D">
        <w:t>- широкое распространение в сфере взаимодействия зданий и сооружений с геологической средой специфических грунтов, к которым относятся элювиальные (ИГЭ-3);</w:t>
      </w:r>
    </w:p>
    <w:p w:rsidR="002844F4" w:rsidRPr="0058616D" w:rsidRDefault="002844F4" w:rsidP="0058616D">
      <w:r w:rsidRPr="0058616D">
        <w:t>Во время проведения инженерно-изыскательских работ в сентябре - октябре 2013 г. на площадке проектируемого строительства подземные воды не вскрыты.</w:t>
      </w:r>
    </w:p>
    <w:p w:rsidR="002844F4" w:rsidRPr="0058616D" w:rsidRDefault="002844F4" w:rsidP="0058616D">
      <w:r w:rsidRPr="0058616D">
        <w:t>В проекте строительства необходимо предусмотреть мероприятия, исключающие возможность попадания дождевых и талых вод в основание сооружений.</w:t>
      </w:r>
    </w:p>
    <w:p w:rsidR="002844F4" w:rsidRPr="0058616D" w:rsidRDefault="002844F4" w:rsidP="0058616D">
      <w:r w:rsidRPr="0058616D">
        <w:t xml:space="preserve">Нарушение поверхностного стока при земляных работах может привести к образованию на отдельных участках грунтовых вод типа «верховодка» в приповерхностном слое. Защитные мероприятия от агрессивного воздействия подземных вод на бетонные и железобетонные конструкции назначаются проектной организацией в соответствии с требованиями СНиП 2.03.11-85 [2]. </w:t>
      </w:r>
    </w:p>
    <w:p w:rsidR="002844F4" w:rsidRPr="0058616D" w:rsidRDefault="002844F4" w:rsidP="0058616D">
      <w:r w:rsidRPr="0058616D">
        <w:t>Защитные мероприятия от коррозии металла и кабелей назначаются проектной организацией в соответствии с требованиями ГОСТ 9.602-89.</w:t>
      </w:r>
    </w:p>
    <w:p w:rsidR="002844F4" w:rsidRPr="0058616D" w:rsidRDefault="002844F4" w:rsidP="0058616D">
      <w:r w:rsidRPr="0058616D">
        <w:t xml:space="preserve">По степени морозоопасности глины делювиальные и суглинки элювиальные относятся к группе практически непучинитсттых грунтов согласно п.2.135, табл.39. Пособия по проектированию оснований зданий и сооружений (к СНиП 2.02.01-83), по величине показателя Rf. </w:t>
      </w:r>
    </w:p>
    <w:p w:rsidR="002844F4" w:rsidRPr="0058616D" w:rsidRDefault="002844F4" w:rsidP="0058616D">
      <w:r w:rsidRPr="0058616D">
        <w:t>Нормативная глубина промерзания согласно техническому отчету составляет для суглинков – 1,73 м.</w:t>
      </w:r>
    </w:p>
    <w:p w:rsidR="002844F4" w:rsidRPr="0058616D" w:rsidRDefault="002844F4" w:rsidP="0058616D">
      <w:r w:rsidRPr="0058616D">
        <w:t>Следует учесть, что элювиальные суглинистые грунты (ИГЭ–3) при длительном стоянии котлованов и траншей открытыми теряют свою несущую способность. Необходимо оберегать грунты от промораживания и замачивания атмосферными и техногенными водами.</w:t>
      </w:r>
    </w:p>
    <w:p w:rsidR="002844F4" w:rsidRPr="0058616D" w:rsidRDefault="002844F4" w:rsidP="0058616D">
      <w:r w:rsidRPr="0058616D">
        <w:t xml:space="preserve">Сведения о коррозионной агрессивности грунтов приведены в таблице 1.3.                                                                                                                                                                                           </w:t>
      </w:r>
    </w:p>
    <w:p w:rsidR="002844F4" w:rsidRPr="0058616D" w:rsidRDefault="002844F4" w:rsidP="0058616D">
      <w:pPr>
        <w:keepNext/>
        <w:spacing w:before="240" w:after="60"/>
        <w:jc w:val="right"/>
        <w:outlineLvl w:val="3"/>
      </w:pPr>
      <w:r w:rsidRPr="0058616D">
        <w:t xml:space="preserve">                                               Таблица 1.3.</w:t>
      </w:r>
    </w:p>
    <w:p w:rsidR="002844F4" w:rsidRPr="0058616D" w:rsidRDefault="002844F4" w:rsidP="0058616D">
      <w:pPr>
        <w:keepNext/>
        <w:keepLines/>
        <w:spacing w:after="120"/>
        <w:ind w:firstLine="0"/>
        <w:jc w:val="center"/>
        <w:rPr>
          <w:b/>
          <w:szCs w:val="28"/>
        </w:rPr>
      </w:pPr>
      <w:r w:rsidRPr="0058616D">
        <w:rPr>
          <w:b/>
          <w:szCs w:val="28"/>
        </w:rPr>
        <w:t xml:space="preserve">Сведения о коррозионной агрессивности грунтов </w:t>
      </w:r>
    </w:p>
    <w:tbl>
      <w:tblPr>
        <w:tblW w:w="9923" w:type="dxa"/>
        <w:jc w:val="center"/>
        <w:tblInd w:w="115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tblPr>
      <w:tblGrid>
        <w:gridCol w:w="2410"/>
        <w:gridCol w:w="47"/>
        <w:gridCol w:w="2457"/>
        <w:gridCol w:w="48"/>
        <w:gridCol w:w="2409"/>
        <w:gridCol w:w="2552"/>
      </w:tblGrid>
      <w:tr w:rsidR="002844F4" w:rsidRPr="0058616D" w:rsidTr="0058616D">
        <w:trPr>
          <w:jc w:val="center"/>
        </w:trPr>
        <w:tc>
          <w:tcPr>
            <w:tcW w:w="7371" w:type="dxa"/>
            <w:gridSpan w:val="5"/>
            <w:tcBorders>
              <w:top w:val="single" w:sz="12" w:space="0" w:color="auto"/>
            </w:tcBorders>
          </w:tcPr>
          <w:p w:rsidR="002844F4" w:rsidRPr="0058616D" w:rsidRDefault="002844F4" w:rsidP="0058616D">
            <w:r w:rsidRPr="0058616D">
              <w:t>Коррозионная агрессивность грунтов</w:t>
            </w:r>
          </w:p>
        </w:tc>
        <w:tc>
          <w:tcPr>
            <w:tcW w:w="2552" w:type="dxa"/>
            <w:vMerge w:val="restart"/>
            <w:tcBorders>
              <w:top w:val="single" w:sz="12" w:space="0" w:color="auto"/>
            </w:tcBorders>
            <w:vAlign w:val="center"/>
          </w:tcPr>
          <w:p w:rsidR="002844F4" w:rsidRPr="0058616D" w:rsidRDefault="002844F4" w:rsidP="0058616D">
            <w:r w:rsidRPr="0058616D">
              <w:t>Степень агрессивности к</w:t>
            </w:r>
          </w:p>
          <w:p w:rsidR="002844F4" w:rsidRPr="0058616D" w:rsidRDefault="002844F4" w:rsidP="0058616D">
            <w:r w:rsidRPr="0058616D">
              <w:t>бетону выше УПВ</w:t>
            </w:r>
          </w:p>
        </w:tc>
      </w:tr>
      <w:tr w:rsidR="002844F4" w:rsidRPr="0058616D" w:rsidTr="0058616D">
        <w:trPr>
          <w:jc w:val="center"/>
        </w:trPr>
        <w:tc>
          <w:tcPr>
            <w:tcW w:w="2410" w:type="dxa"/>
            <w:vAlign w:val="center"/>
          </w:tcPr>
          <w:p w:rsidR="002844F4" w:rsidRPr="0058616D" w:rsidRDefault="002844F4" w:rsidP="0058616D">
            <w:r w:rsidRPr="0058616D">
              <w:t>к стальным конструкциям</w:t>
            </w:r>
          </w:p>
        </w:tc>
        <w:tc>
          <w:tcPr>
            <w:tcW w:w="2552" w:type="dxa"/>
            <w:gridSpan w:val="3"/>
          </w:tcPr>
          <w:p w:rsidR="002844F4" w:rsidRPr="0058616D" w:rsidRDefault="002844F4" w:rsidP="0058616D">
            <w:r w:rsidRPr="0058616D">
              <w:t>к алюминиевой оболочке кабеля</w:t>
            </w:r>
          </w:p>
        </w:tc>
        <w:tc>
          <w:tcPr>
            <w:tcW w:w="2409" w:type="dxa"/>
          </w:tcPr>
          <w:p w:rsidR="002844F4" w:rsidRPr="0058616D" w:rsidRDefault="002844F4" w:rsidP="0058616D">
            <w:r w:rsidRPr="0058616D">
              <w:t>к свинцовой оболочке кабеля</w:t>
            </w:r>
          </w:p>
        </w:tc>
        <w:tc>
          <w:tcPr>
            <w:tcW w:w="2552" w:type="dxa"/>
            <w:vMerge/>
            <w:tcBorders>
              <w:bottom w:val="nil"/>
            </w:tcBorders>
          </w:tcPr>
          <w:p w:rsidR="002844F4" w:rsidRPr="0058616D" w:rsidRDefault="002844F4" w:rsidP="0058616D"/>
        </w:tc>
      </w:tr>
      <w:tr w:rsidR="002844F4" w:rsidRPr="0058616D" w:rsidTr="0058616D">
        <w:trPr>
          <w:jc w:val="center"/>
        </w:trPr>
        <w:tc>
          <w:tcPr>
            <w:tcW w:w="7371" w:type="dxa"/>
            <w:gridSpan w:val="5"/>
          </w:tcPr>
          <w:p w:rsidR="002844F4" w:rsidRPr="0058616D" w:rsidRDefault="002844F4" w:rsidP="0058616D">
            <w:r w:rsidRPr="0058616D">
              <w:t>ГОСТ 9.602-2005</w:t>
            </w:r>
          </w:p>
        </w:tc>
        <w:tc>
          <w:tcPr>
            <w:tcW w:w="2552" w:type="dxa"/>
          </w:tcPr>
          <w:p w:rsidR="002844F4" w:rsidRPr="0058616D" w:rsidRDefault="002844F4" w:rsidP="0058616D">
            <w:r w:rsidRPr="0058616D">
              <w:t>СНиП 2.03.11-85</w:t>
            </w:r>
          </w:p>
        </w:tc>
      </w:tr>
      <w:tr w:rsidR="002844F4" w:rsidRPr="0058616D" w:rsidTr="0058616D">
        <w:trPr>
          <w:cantSplit/>
          <w:jc w:val="center"/>
        </w:trPr>
        <w:tc>
          <w:tcPr>
            <w:tcW w:w="9923" w:type="dxa"/>
            <w:gridSpan w:val="6"/>
          </w:tcPr>
          <w:p w:rsidR="002844F4" w:rsidRPr="0058616D" w:rsidRDefault="002844F4" w:rsidP="0058616D">
            <w:r w:rsidRPr="0058616D">
              <w:t>Д е л ю в и а л ь н а я   г л и н а    -  eMz  (ИГЭ – 2)</w:t>
            </w:r>
          </w:p>
        </w:tc>
      </w:tr>
      <w:tr w:rsidR="002844F4" w:rsidRPr="0058616D" w:rsidTr="0058616D">
        <w:trPr>
          <w:cantSplit/>
          <w:jc w:val="center"/>
        </w:trPr>
        <w:tc>
          <w:tcPr>
            <w:tcW w:w="2457" w:type="dxa"/>
            <w:gridSpan w:val="2"/>
          </w:tcPr>
          <w:p w:rsidR="002844F4" w:rsidRPr="0058616D" w:rsidRDefault="002844F4" w:rsidP="0058616D">
            <w:r w:rsidRPr="0058616D">
              <w:t>средняя</w:t>
            </w:r>
          </w:p>
        </w:tc>
        <w:tc>
          <w:tcPr>
            <w:tcW w:w="2457" w:type="dxa"/>
          </w:tcPr>
          <w:p w:rsidR="002844F4" w:rsidRPr="0058616D" w:rsidRDefault="002844F4" w:rsidP="0058616D">
            <w:r w:rsidRPr="0058616D">
              <w:t>средняя</w:t>
            </w:r>
          </w:p>
        </w:tc>
        <w:tc>
          <w:tcPr>
            <w:tcW w:w="2457" w:type="dxa"/>
            <w:gridSpan w:val="2"/>
          </w:tcPr>
          <w:p w:rsidR="002844F4" w:rsidRPr="0058616D" w:rsidRDefault="002844F4" w:rsidP="0058616D">
            <w:r w:rsidRPr="0058616D">
              <w:t>средняя</w:t>
            </w:r>
          </w:p>
        </w:tc>
        <w:tc>
          <w:tcPr>
            <w:tcW w:w="2552" w:type="dxa"/>
          </w:tcPr>
          <w:p w:rsidR="002844F4" w:rsidRPr="0058616D" w:rsidRDefault="002844F4" w:rsidP="0058616D">
            <w:r w:rsidRPr="0058616D">
              <w:t>неагрессивная</w:t>
            </w:r>
          </w:p>
        </w:tc>
      </w:tr>
      <w:tr w:rsidR="002844F4" w:rsidRPr="0058616D" w:rsidTr="0058616D">
        <w:trPr>
          <w:cantSplit/>
          <w:jc w:val="center"/>
        </w:trPr>
        <w:tc>
          <w:tcPr>
            <w:tcW w:w="9923" w:type="dxa"/>
            <w:gridSpan w:val="6"/>
          </w:tcPr>
          <w:p w:rsidR="002844F4" w:rsidRPr="0058616D" w:rsidRDefault="002844F4" w:rsidP="0058616D">
            <w:r w:rsidRPr="0058616D">
              <w:t>Э л ю в и а л ь н ы й    с у г л и н о к  -  eMz  (ИГЭ - 3)</w:t>
            </w:r>
          </w:p>
        </w:tc>
      </w:tr>
      <w:tr w:rsidR="002844F4" w:rsidRPr="0058616D" w:rsidTr="0058616D">
        <w:trPr>
          <w:cantSplit/>
          <w:jc w:val="center"/>
        </w:trPr>
        <w:tc>
          <w:tcPr>
            <w:tcW w:w="2457" w:type="dxa"/>
            <w:gridSpan w:val="2"/>
            <w:tcBorders>
              <w:bottom w:val="single" w:sz="12" w:space="0" w:color="auto"/>
            </w:tcBorders>
          </w:tcPr>
          <w:p w:rsidR="002844F4" w:rsidRPr="0058616D" w:rsidRDefault="002844F4" w:rsidP="0058616D">
            <w:r w:rsidRPr="0058616D">
              <w:t>средняя</w:t>
            </w:r>
          </w:p>
        </w:tc>
        <w:tc>
          <w:tcPr>
            <w:tcW w:w="2457" w:type="dxa"/>
            <w:tcBorders>
              <w:bottom w:val="single" w:sz="12" w:space="0" w:color="auto"/>
            </w:tcBorders>
          </w:tcPr>
          <w:p w:rsidR="002844F4" w:rsidRPr="0058616D" w:rsidRDefault="002844F4" w:rsidP="0058616D">
            <w:r w:rsidRPr="0058616D">
              <w:t>средняя</w:t>
            </w:r>
          </w:p>
        </w:tc>
        <w:tc>
          <w:tcPr>
            <w:tcW w:w="2457" w:type="dxa"/>
            <w:gridSpan w:val="2"/>
            <w:tcBorders>
              <w:bottom w:val="single" w:sz="12" w:space="0" w:color="auto"/>
            </w:tcBorders>
          </w:tcPr>
          <w:p w:rsidR="002844F4" w:rsidRPr="0058616D" w:rsidRDefault="002844F4" w:rsidP="0058616D">
            <w:r w:rsidRPr="0058616D">
              <w:t>высокая</w:t>
            </w:r>
          </w:p>
        </w:tc>
        <w:tc>
          <w:tcPr>
            <w:tcW w:w="2552" w:type="dxa"/>
            <w:tcBorders>
              <w:bottom w:val="single" w:sz="12" w:space="0" w:color="auto"/>
            </w:tcBorders>
          </w:tcPr>
          <w:p w:rsidR="002844F4" w:rsidRPr="0058616D" w:rsidRDefault="002844F4" w:rsidP="0058616D">
            <w:r w:rsidRPr="0058616D">
              <w:t>неагрессивная</w:t>
            </w:r>
          </w:p>
        </w:tc>
      </w:tr>
    </w:tbl>
    <w:p w:rsidR="002844F4" w:rsidRPr="0058616D" w:rsidRDefault="002844F4" w:rsidP="0058616D">
      <w:r w:rsidRPr="0058616D">
        <w:t>Защитные мероприятия от коррозии металла и кабелей назначаются проектной организацией в соответствии с действующими нормативными документами.</w:t>
      </w:r>
    </w:p>
    <w:p w:rsidR="002844F4" w:rsidRPr="0058616D" w:rsidRDefault="002844F4" w:rsidP="0058616D">
      <w:r w:rsidRPr="0058616D">
        <w:t xml:space="preserve">Согласно СНиП II-7-81* территория г. Красноуфимск и прилегающих территорий относится к району с сейсмической интенсивностью 6 баллов. По таблице 1* СНиП II-7-81* грунты разреза, которые будут служить основанием проектируемых зданий и сооружений, относятся к I и II категории по сейсмическим свойствам. Категория ответственности зданий и сооружений (А – массовое строительство, Б и С – объекты повышенной ответственности и особо ответственные объекты) принимается генпроектировщиком. </w:t>
      </w:r>
    </w:p>
    <w:p w:rsidR="002844F4" w:rsidRDefault="002844F4" w:rsidP="0058616D">
      <w:r w:rsidRPr="0058616D">
        <w:t>В соответствии с письмом государственного комитета РФ по строительству и жилищно-коммунальному хозяйству №АШ-1389/9 от 23 марта 2001 г., сейсмичность конкретной площади следует уточнять в соответствии с данными микросейсморайонирования и результатами инженерных изысканий, проводимых специализированными организациями.</w:t>
      </w:r>
    </w:p>
    <w:p w:rsidR="002844F4" w:rsidRPr="0058616D" w:rsidRDefault="002844F4" w:rsidP="0058616D">
      <w:pPr>
        <w:keepNext/>
        <w:keepLines/>
        <w:spacing w:before="480" w:after="240"/>
        <w:ind w:firstLine="0"/>
        <w:jc w:val="center"/>
        <w:outlineLvl w:val="1"/>
        <w:rPr>
          <w:b/>
          <w:color w:val="000000"/>
          <w:sz w:val="32"/>
          <w:szCs w:val="20"/>
        </w:rPr>
      </w:pPr>
      <w:bookmarkStart w:id="18" w:name="_Toc365556021"/>
      <w:bookmarkStart w:id="19" w:name="_Toc373318748"/>
      <w:r w:rsidRPr="0058616D">
        <w:rPr>
          <w:b/>
          <w:color w:val="000000"/>
          <w:sz w:val="32"/>
          <w:szCs w:val="20"/>
        </w:rPr>
        <w:t>1.2 Современное состояние территории</w:t>
      </w:r>
      <w:bookmarkEnd w:id="18"/>
      <w:bookmarkEnd w:id="19"/>
    </w:p>
    <w:p w:rsidR="002844F4" w:rsidRPr="0058616D" w:rsidRDefault="002844F4" w:rsidP="0058616D">
      <w:pPr>
        <w:keepNext/>
        <w:spacing w:after="180"/>
        <w:ind w:firstLine="0"/>
        <w:jc w:val="center"/>
        <w:outlineLvl w:val="2"/>
        <w:rPr>
          <w:rFonts w:cs="Arial"/>
          <w:b/>
          <w:bCs/>
          <w:color w:val="000000"/>
          <w:szCs w:val="26"/>
        </w:rPr>
      </w:pPr>
      <w:bookmarkStart w:id="20" w:name="_Toc365556022"/>
      <w:bookmarkStart w:id="21" w:name="_Toc373318749"/>
      <w:r w:rsidRPr="0058616D">
        <w:rPr>
          <w:rFonts w:cs="Arial"/>
          <w:b/>
          <w:bCs/>
          <w:color w:val="000000"/>
          <w:szCs w:val="26"/>
        </w:rPr>
        <w:t>1.2.1 Архитектурно-планировочная характеристика.</w:t>
      </w:r>
      <w:r w:rsidRPr="0058616D">
        <w:rPr>
          <w:rFonts w:cs="Arial"/>
          <w:b/>
          <w:bCs/>
          <w:color w:val="000000"/>
          <w:szCs w:val="26"/>
        </w:rPr>
        <w:br/>
        <w:t>Функциональное зонирование территории.</w:t>
      </w:r>
      <w:bookmarkEnd w:id="20"/>
      <w:bookmarkEnd w:id="21"/>
    </w:p>
    <w:p w:rsidR="002844F4" w:rsidRPr="0058616D" w:rsidRDefault="002844F4" w:rsidP="0058616D">
      <w:pPr>
        <w:rPr>
          <w:color w:val="000000"/>
          <w:szCs w:val="28"/>
        </w:rPr>
      </w:pPr>
      <w:r w:rsidRPr="0058616D">
        <w:rPr>
          <w:color w:val="000000"/>
        </w:rPr>
        <w:t xml:space="preserve">Рассматриваемая территория расположена </w:t>
      </w:r>
      <w:r w:rsidRPr="0058616D">
        <w:rPr>
          <w:color w:val="000000"/>
          <w:szCs w:val="28"/>
        </w:rPr>
        <w:t>в северо-западной  части города Красноуфимск</w:t>
      </w:r>
      <w:r w:rsidRPr="0058616D">
        <w:rPr>
          <w:color w:val="000000"/>
        </w:rPr>
        <w:t xml:space="preserve">, в непосредственной близости от магистрали городского значения ул. Ачитской. </w:t>
      </w:r>
    </w:p>
    <w:p w:rsidR="002844F4" w:rsidRPr="0058616D" w:rsidRDefault="002844F4" w:rsidP="0058616D">
      <w:pPr>
        <w:rPr>
          <w:color w:val="000000"/>
        </w:rPr>
      </w:pPr>
      <w:r w:rsidRPr="0058616D">
        <w:rPr>
          <w:color w:val="000000"/>
        </w:rPr>
        <w:t>Границами проекта планировки территории являются:</w:t>
      </w:r>
    </w:p>
    <w:p w:rsidR="002844F4" w:rsidRPr="0058616D" w:rsidRDefault="002844F4" w:rsidP="0058616D">
      <w:pPr>
        <w:rPr>
          <w:color w:val="000000"/>
        </w:rPr>
      </w:pPr>
      <w:r w:rsidRPr="0058616D">
        <w:rPr>
          <w:color w:val="000000"/>
        </w:rPr>
        <w:t xml:space="preserve">на западе – </w:t>
      </w:r>
      <w:r w:rsidRPr="0058616D">
        <w:rPr>
          <w:color w:val="000000"/>
          <w:szCs w:val="28"/>
        </w:rPr>
        <w:t>граница городского округа город Красноуфимск</w:t>
      </w:r>
      <w:r w:rsidRPr="0058616D">
        <w:rPr>
          <w:color w:val="000000"/>
        </w:rPr>
        <w:t>;</w:t>
      </w:r>
    </w:p>
    <w:p w:rsidR="002844F4" w:rsidRPr="0058616D" w:rsidRDefault="002844F4" w:rsidP="0058616D">
      <w:pPr>
        <w:rPr>
          <w:color w:val="000000"/>
        </w:rPr>
      </w:pPr>
      <w:r w:rsidRPr="0058616D">
        <w:rPr>
          <w:color w:val="000000"/>
        </w:rPr>
        <w:t>на севере– граница городского округа Красноуфимск;</w:t>
      </w:r>
    </w:p>
    <w:p w:rsidR="002844F4" w:rsidRPr="0058616D" w:rsidRDefault="002844F4" w:rsidP="0058616D">
      <w:pPr>
        <w:rPr>
          <w:color w:val="000000"/>
        </w:rPr>
      </w:pPr>
      <w:r w:rsidRPr="0058616D">
        <w:rPr>
          <w:color w:val="000000"/>
        </w:rPr>
        <w:t>на востоке – ул. Ачитская;</w:t>
      </w:r>
    </w:p>
    <w:p w:rsidR="002844F4" w:rsidRPr="0058616D" w:rsidRDefault="002844F4" w:rsidP="0058616D">
      <w:pPr>
        <w:rPr>
          <w:color w:val="000000"/>
        </w:rPr>
      </w:pPr>
      <w:r w:rsidRPr="0058616D">
        <w:rPr>
          <w:color w:val="000000"/>
        </w:rPr>
        <w:t xml:space="preserve">на юге – улицей Механизаторов. </w:t>
      </w:r>
    </w:p>
    <w:p w:rsidR="002844F4" w:rsidRPr="0058616D" w:rsidRDefault="002844F4" w:rsidP="0058616D">
      <w:pPr>
        <w:rPr>
          <w:color w:val="000000"/>
          <w:szCs w:val="28"/>
        </w:rPr>
      </w:pPr>
      <w:r w:rsidRPr="0058616D">
        <w:rPr>
          <w:color w:val="000000"/>
        </w:rPr>
        <w:t xml:space="preserve">Рассматриваемая территория проектируемого района </w:t>
      </w:r>
      <w:r w:rsidRPr="0058616D">
        <w:rPr>
          <w:color w:val="000000"/>
          <w:szCs w:val="28"/>
        </w:rPr>
        <w:t>находится в непосредственной близости от застроенных и урбанизированных территорий города. С севера к территории примыкают кварталы индивидуальной жилой застройки городского округа Красноуфимск, с юга и юго-восточной стороны примыкает производственно коммунальная зона.</w:t>
      </w:r>
    </w:p>
    <w:p w:rsidR="002844F4" w:rsidRPr="0058616D" w:rsidRDefault="002844F4" w:rsidP="0058616D">
      <w:pPr>
        <w:ind w:firstLine="900"/>
        <w:rPr>
          <w:color w:val="000000"/>
          <w:szCs w:val="28"/>
        </w:rPr>
      </w:pPr>
      <w:r w:rsidRPr="0058616D">
        <w:rPr>
          <w:color w:val="000000"/>
          <w:szCs w:val="28"/>
        </w:rPr>
        <w:t>На территории в границах проекта отсутствуют объекты культурного наследия.</w:t>
      </w:r>
    </w:p>
    <w:p w:rsidR="002844F4" w:rsidRPr="0058616D" w:rsidRDefault="002844F4" w:rsidP="0058616D">
      <w:pPr>
        <w:ind w:firstLine="900"/>
        <w:rPr>
          <w:rFonts w:cs="Courier New"/>
          <w:szCs w:val="28"/>
        </w:rPr>
      </w:pPr>
      <w:r w:rsidRPr="0058616D">
        <w:rPr>
          <w:color w:val="000000"/>
          <w:szCs w:val="28"/>
        </w:rPr>
        <w:t xml:space="preserve">Рассматриваемая территория имеет сельскохозяйственное назначение, не застроена, не залесена. (см. </w:t>
      </w:r>
      <w:r w:rsidRPr="0058616D">
        <w:rPr>
          <w:rFonts w:cs="Courier New"/>
          <w:szCs w:val="28"/>
        </w:rPr>
        <w:t>Карта современного использования территории, М 1:2000).</w:t>
      </w:r>
    </w:p>
    <w:p w:rsidR="002844F4" w:rsidRPr="0058616D" w:rsidRDefault="002844F4" w:rsidP="0058616D">
      <w:pPr>
        <w:ind w:firstLine="900"/>
        <w:rPr>
          <w:color w:val="000000"/>
          <w:szCs w:val="28"/>
        </w:rPr>
      </w:pPr>
      <w:r w:rsidRPr="0058616D">
        <w:rPr>
          <w:rFonts w:cs="Courier New"/>
          <w:szCs w:val="28"/>
        </w:rPr>
        <w:t xml:space="preserve">Анализ территории проектирования по комплексу природных и антропогенных факторов, выявивший современное природно-экологическое состояние, инженерно-строительные условия площадки, позволил определить территории, пригодные  для строительства, планировочные ограничения для градостроительного освоения и сформировал круг вопросов и перечень мероприятий, необходимых для освоения территории (см. </w:t>
      </w:r>
      <w:r w:rsidRPr="0058616D">
        <w:t>Карта зон с особыми условиями использования территории М 1:2000).</w:t>
      </w:r>
    </w:p>
    <w:p w:rsidR="002844F4" w:rsidRPr="0058616D" w:rsidRDefault="002844F4" w:rsidP="0058616D">
      <w:pPr>
        <w:keepNext/>
        <w:spacing w:before="480" w:after="180"/>
        <w:ind w:firstLine="0"/>
        <w:jc w:val="center"/>
        <w:outlineLvl w:val="2"/>
        <w:rPr>
          <w:rFonts w:cs="Arial"/>
          <w:b/>
          <w:bCs/>
          <w:color w:val="000000"/>
          <w:szCs w:val="26"/>
        </w:rPr>
      </w:pPr>
      <w:bookmarkStart w:id="22" w:name="_Toc365556023"/>
      <w:bookmarkStart w:id="23" w:name="_Toc373318750"/>
      <w:r w:rsidRPr="0058616D">
        <w:rPr>
          <w:rFonts w:cs="Arial"/>
          <w:b/>
          <w:bCs/>
          <w:color w:val="000000"/>
          <w:szCs w:val="26"/>
        </w:rPr>
        <w:t>1.2.2 Современное использование и баланс территории</w:t>
      </w:r>
      <w:bookmarkEnd w:id="22"/>
      <w:bookmarkEnd w:id="23"/>
    </w:p>
    <w:p w:rsidR="002844F4" w:rsidRPr="0058616D" w:rsidRDefault="002844F4" w:rsidP="0058616D">
      <w:pPr>
        <w:ind w:firstLine="709"/>
        <w:rPr>
          <w:color w:val="000000"/>
          <w:szCs w:val="28"/>
        </w:rPr>
      </w:pPr>
      <w:r w:rsidRPr="0058616D">
        <w:rPr>
          <w:color w:val="000000"/>
          <w:szCs w:val="28"/>
        </w:rPr>
        <w:t>Территория  района в границах проектирования составляет 162,7га. Рассматриваемая территория занята пашней  - 53,4% и лугами -38,4% (по информации с топографической съемки).</w:t>
      </w:r>
    </w:p>
    <w:p w:rsidR="002844F4" w:rsidRPr="0058616D" w:rsidRDefault="002844F4" w:rsidP="0058616D">
      <w:pPr>
        <w:ind w:firstLine="709"/>
        <w:rPr>
          <w:color w:val="000000"/>
        </w:rPr>
      </w:pPr>
      <w:r w:rsidRPr="0058616D">
        <w:rPr>
          <w:color w:val="000000"/>
          <w:szCs w:val="28"/>
        </w:rPr>
        <w:t xml:space="preserve">По территории микрорайона с северо-западной и южной стороны проходят воздушные линии электропередачи 35 и 10кВ, площадь охранной зоны которых составляет 2,3га. </w:t>
      </w:r>
    </w:p>
    <w:p w:rsidR="002844F4" w:rsidRPr="0058616D" w:rsidRDefault="002844F4" w:rsidP="0058616D">
      <w:pPr>
        <w:ind w:firstLine="709"/>
        <w:rPr>
          <w:color w:val="000000"/>
          <w:szCs w:val="28"/>
        </w:rPr>
      </w:pPr>
      <w:r w:rsidRPr="0058616D">
        <w:rPr>
          <w:color w:val="000000"/>
          <w:szCs w:val="28"/>
        </w:rPr>
        <w:t>Современное использование территории представлено в таблице 1.</w:t>
      </w:r>
      <w:r>
        <w:rPr>
          <w:color w:val="000000"/>
          <w:szCs w:val="28"/>
        </w:rPr>
        <w:t>4</w:t>
      </w:r>
      <w:r w:rsidRPr="0058616D">
        <w:rPr>
          <w:color w:val="000000"/>
          <w:szCs w:val="28"/>
        </w:rPr>
        <w:t>.</w:t>
      </w:r>
    </w:p>
    <w:p w:rsidR="002844F4" w:rsidRPr="0058616D" w:rsidRDefault="002844F4" w:rsidP="0058616D">
      <w:pPr>
        <w:keepNext/>
        <w:spacing w:before="240" w:after="60"/>
        <w:jc w:val="right"/>
        <w:outlineLvl w:val="3"/>
        <w:rPr>
          <w:color w:val="000000"/>
        </w:rPr>
      </w:pPr>
      <w:r w:rsidRPr="0058616D">
        <w:rPr>
          <w:color w:val="000000"/>
        </w:rPr>
        <w:t>Таблица 1.</w:t>
      </w:r>
      <w:r>
        <w:rPr>
          <w:color w:val="000000"/>
        </w:rPr>
        <w:t>4</w:t>
      </w:r>
    </w:p>
    <w:p w:rsidR="002844F4" w:rsidRPr="0058616D" w:rsidRDefault="002844F4" w:rsidP="0058616D">
      <w:pPr>
        <w:keepNext/>
        <w:keepLines/>
        <w:spacing w:after="120"/>
        <w:ind w:firstLine="0"/>
        <w:jc w:val="center"/>
        <w:rPr>
          <w:b/>
          <w:color w:val="000000"/>
          <w:szCs w:val="28"/>
        </w:rPr>
      </w:pPr>
      <w:r w:rsidRPr="0058616D">
        <w:rPr>
          <w:b/>
          <w:color w:val="000000"/>
          <w:szCs w:val="28"/>
        </w:rPr>
        <w:t>Современное использование территории</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7"/>
        <w:gridCol w:w="6361"/>
        <w:gridCol w:w="1405"/>
        <w:gridCol w:w="1380"/>
      </w:tblGrid>
      <w:tr w:rsidR="002844F4" w:rsidRPr="0058616D" w:rsidTr="0058616D">
        <w:trPr>
          <w:trHeight w:val="274"/>
          <w:jc w:val="center"/>
        </w:trPr>
        <w:tc>
          <w:tcPr>
            <w:tcW w:w="777" w:type="dxa"/>
            <w:vMerge w:val="restart"/>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w:t>
            </w:r>
          </w:p>
        </w:tc>
        <w:tc>
          <w:tcPr>
            <w:tcW w:w="6361" w:type="dxa"/>
            <w:vMerge w:val="restart"/>
            <w:vAlign w:val="center"/>
          </w:tcPr>
          <w:p w:rsidR="002844F4" w:rsidRPr="0058616D" w:rsidRDefault="002844F4" w:rsidP="0058616D">
            <w:pPr>
              <w:keepNext/>
              <w:suppressAutoHyphens w:val="0"/>
              <w:ind w:firstLine="0"/>
              <w:jc w:val="center"/>
              <w:rPr>
                <w:b/>
                <w:color w:val="000000"/>
                <w:sz w:val="24"/>
              </w:rPr>
            </w:pPr>
            <w:r w:rsidRPr="0058616D">
              <w:rPr>
                <w:b/>
                <w:color w:val="000000"/>
                <w:sz w:val="24"/>
              </w:rPr>
              <w:t xml:space="preserve">Использование территории микрорайона </w:t>
            </w:r>
          </w:p>
        </w:tc>
        <w:tc>
          <w:tcPr>
            <w:tcW w:w="2785" w:type="dxa"/>
            <w:gridSpan w:val="2"/>
            <w:vAlign w:val="center"/>
          </w:tcPr>
          <w:p w:rsidR="002844F4" w:rsidRPr="0058616D" w:rsidRDefault="002844F4" w:rsidP="0058616D">
            <w:pPr>
              <w:keepNext/>
              <w:suppressAutoHyphens w:val="0"/>
              <w:ind w:firstLine="0"/>
              <w:jc w:val="center"/>
              <w:rPr>
                <w:b/>
                <w:color w:val="000000"/>
                <w:sz w:val="24"/>
              </w:rPr>
            </w:pPr>
            <w:r w:rsidRPr="0058616D">
              <w:rPr>
                <w:b/>
                <w:color w:val="000000"/>
                <w:sz w:val="24"/>
              </w:rPr>
              <w:t>Площадь</w:t>
            </w:r>
          </w:p>
        </w:tc>
      </w:tr>
      <w:tr w:rsidR="002844F4" w:rsidRPr="0058616D" w:rsidTr="0058616D">
        <w:trPr>
          <w:trHeight w:val="146"/>
          <w:jc w:val="center"/>
        </w:trPr>
        <w:tc>
          <w:tcPr>
            <w:tcW w:w="777" w:type="dxa"/>
            <w:vMerge/>
            <w:vAlign w:val="center"/>
          </w:tcPr>
          <w:p w:rsidR="002844F4" w:rsidRPr="0058616D" w:rsidRDefault="002844F4" w:rsidP="0058616D">
            <w:pPr>
              <w:keepNext/>
              <w:ind w:firstLine="0"/>
              <w:jc w:val="center"/>
              <w:rPr>
                <w:rFonts w:cs="Courier New"/>
                <w:color w:val="000000"/>
                <w:sz w:val="16"/>
                <w:szCs w:val="16"/>
              </w:rPr>
            </w:pPr>
          </w:p>
        </w:tc>
        <w:tc>
          <w:tcPr>
            <w:tcW w:w="6361" w:type="dxa"/>
            <w:vMerge/>
            <w:vAlign w:val="center"/>
          </w:tcPr>
          <w:p w:rsidR="002844F4" w:rsidRPr="0058616D" w:rsidRDefault="002844F4" w:rsidP="0058616D">
            <w:pPr>
              <w:keepNext/>
              <w:suppressAutoHyphens w:val="0"/>
              <w:ind w:firstLine="0"/>
              <w:jc w:val="center"/>
              <w:rPr>
                <w:b/>
                <w:color w:val="000000"/>
                <w:sz w:val="24"/>
              </w:rPr>
            </w:pPr>
          </w:p>
        </w:tc>
        <w:tc>
          <w:tcPr>
            <w:tcW w:w="1405" w:type="dxa"/>
            <w:vAlign w:val="center"/>
          </w:tcPr>
          <w:p w:rsidR="002844F4" w:rsidRPr="0058616D" w:rsidRDefault="002844F4" w:rsidP="0058616D">
            <w:pPr>
              <w:keepNext/>
              <w:suppressAutoHyphens w:val="0"/>
              <w:ind w:firstLine="0"/>
              <w:jc w:val="center"/>
              <w:rPr>
                <w:b/>
                <w:color w:val="000000"/>
                <w:sz w:val="24"/>
              </w:rPr>
            </w:pPr>
            <w:r w:rsidRPr="0058616D">
              <w:rPr>
                <w:b/>
                <w:color w:val="000000"/>
                <w:sz w:val="24"/>
              </w:rPr>
              <w:t>га</w:t>
            </w:r>
          </w:p>
        </w:tc>
        <w:tc>
          <w:tcPr>
            <w:tcW w:w="1380" w:type="dxa"/>
            <w:vAlign w:val="center"/>
          </w:tcPr>
          <w:p w:rsidR="002844F4" w:rsidRPr="0058616D" w:rsidRDefault="002844F4" w:rsidP="0058616D">
            <w:pPr>
              <w:keepNext/>
              <w:suppressAutoHyphens w:val="0"/>
              <w:ind w:firstLine="0"/>
              <w:jc w:val="center"/>
              <w:rPr>
                <w:b/>
                <w:color w:val="000000"/>
                <w:sz w:val="24"/>
              </w:rPr>
            </w:pPr>
            <w:r w:rsidRPr="0058616D">
              <w:rPr>
                <w:b/>
                <w:color w:val="000000"/>
                <w:sz w:val="24"/>
              </w:rPr>
              <w:t>%</w:t>
            </w:r>
          </w:p>
        </w:tc>
      </w:tr>
      <w:tr w:rsidR="002844F4" w:rsidRPr="0058616D" w:rsidTr="0058616D">
        <w:trPr>
          <w:trHeight w:val="116"/>
          <w:jc w:val="center"/>
        </w:trPr>
        <w:tc>
          <w:tcPr>
            <w:tcW w:w="777"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1</w:t>
            </w:r>
          </w:p>
        </w:tc>
        <w:tc>
          <w:tcPr>
            <w:tcW w:w="6361" w:type="dxa"/>
            <w:vAlign w:val="center"/>
          </w:tcPr>
          <w:p w:rsidR="002844F4" w:rsidRPr="0058616D" w:rsidRDefault="002844F4" w:rsidP="0058616D">
            <w:pPr>
              <w:jc w:val="center"/>
              <w:rPr>
                <w:color w:val="000000"/>
                <w:sz w:val="24"/>
              </w:rPr>
            </w:pPr>
            <w:r w:rsidRPr="0058616D">
              <w:rPr>
                <w:color w:val="000000"/>
                <w:sz w:val="24"/>
              </w:rPr>
              <w:t>2</w:t>
            </w:r>
          </w:p>
        </w:tc>
        <w:tc>
          <w:tcPr>
            <w:tcW w:w="1405" w:type="dxa"/>
            <w:vAlign w:val="center"/>
          </w:tcPr>
          <w:p w:rsidR="002844F4" w:rsidRPr="0058616D" w:rsidRDefault="002844F4" w:rsidP="0058616D">
            <w:pPr>
              <w:jc w:val="center"/>
              <w:rPr>
                <w:color w:val="000000"/>
                <w:sz w:val="24"/>
              </w:rPr>
            </w:pPr>
            <w:r w:rsidRPr="0058616D">
              <w:rPr>
                <w:color w:val="000000"/>
                <w:sz w:val="24"/>
              </w:rPr>
              <w:t>3</w:t>
            </w:r>
          </w:p>
        </w:tc>
        <w:tc>
          <w:tcPr>
            <w:tcW w:w="1380" w:type="dxa"/>
            <w:vAlign w:val="center"/>
          </w:tcPr>
          <w:p w:rsidR="002844F4" w:rsidRPr="0058616D" w:rsidRDefault="002844F4" w:rsidP="0058616D">
            <w:pPr>
              <w:jc w:val="center"/>
              <w:rPr>
                <w:color w:val="000000"/>
                <w:sz w:val="24"/>
              </w:rPr>
            </w:pPr>
            <w:r w:rsidRPr="0058616D">
              <w:rPr>
                <w:color w:val="000000"/>
                <w:sz w:val="24"/>
              </w:rPr>
              <w:t>4</w:t>
            </w:r>
          </w:p>
        </w:tc>
      </w:tr>
      <w:tr w:rsidR="002844F4" w:rsidRPr="0058616D" w:rsidTr="0058616D">
        <w:trPr>
          <w:trHeight w:val="405"/>
          <w:jc w:val="center"/>
        </w:trPr>
        <w:tc>
          <w:tcPr>
            <w:tcW w:w="777" w:type="dxa"/>
            <w:tcBorders>
              <w:bottom w:val="nil"/>
            </w:tcBorders>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w:t>
            </w:r>
          </w:p>
        </w:tc>
        <w:tc>
          <w:tcPr>
            <w:tcW w:w="6361" w:type="dxa"/>
            <w:tcBorders>
              <w:bottom w:val="nil"/>
            </w:tcBorders>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 xml:space="preserve">Жилая территория, в том числе: </w:t>
            </w:r>
          </w:p>
        </w:tc>
        <w:tc>
          <w:tcPr>
            <w:tcW w:w="1405" w:type="dxa"/>
            <w:tcBorders>
              <w:bottom w:val="nil"/>
            </w:tcBorders>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0,66</w:t>
            </w:r>
          </w:p>
        </w:tc>
        <w:tc>
          <w:tcPr>
            <w:tcW w:w="1380" w:type="dxa"/>
            <w:tcBorders>
              <w:bottom w:val="nil"/>
            </w:tcBorders>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0,4</w:t>
            </w:r>
          </w:p>
        </w:tc>
      </w:tr>
      <w:tr w:rsidR="002844F4" w:rsidRPr="0058616D" w:rsidTr="0058616D">
        <w:trPr>
          <w:trHeight w:val="274"/>
          <w:jc w:val="center"/>
        </w:trPr>
        <w:tc>
          <w:tcPr>
            <w:tcW w:w="777"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2.</w:t>
            </w:r>
          </w:p>
        </w:tc>
        <w:tc>
          <w:tcPr>
            <w:tcW w:w="6361" w:type="dxa"/>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Участки детских дошкольных учреждений и школ</w:t>
            </w:r>
          </w:p>
        </w:tc>
        <w:tc>
          <w:tcPr>
            <w:tcW w:w="1405"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c>
          <w:tcPr>
            <w:tcW w:w="13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289"/>
          <w:jc w:val="center"/>
        </w:trPr>
        <w:tc>
          <w:tcPr>
            <w:tcW w:w="777"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3.</w:t>
            </w:r>
          </w:p>
        </w:tc>
        <w:tc>
          <w:tcPr>
            <w:tcW w:w="6361" w:type="dxa"/>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Рекреационная  зона (озеленение общего пользования)</w:t>
            </w:r>
          </w:p>
        </w:tc>
        <w:tc>
          <w:tcPr>
            <w:tcW w:w="1405"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c>
          <w:tcPr>
            <w:tcW w:w="13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289"/>
          <w:jc w:val="center"/>
        </w:trPr>
        <w:tc>
          <w:tcPr>
            <w:tcW w:w="777"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4.</w:t>
            </w:r>
          </w:p>
        </w:tc>
        <w:tc>
          <w:tcPr>
            <w:tcW w:w="6361" w:type="dxa"/>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Тротуары и пешеходные дорожки территории общего пользования</w:t>
            </w:r>
          </w:p>
        </w:tc>
        <w:tc>
          <w:tcPr>
            <w:tcW w:w="1405"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c>
          <w:tcPr>
            <w:tcW w:w="13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289"/>
          <w:jc w:val="center"/>
        </w:trPr>
        <w:tc>
          <w:tcPr>
            <w:tcW w:w="777"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5.</w:t>
            </w:r>
          </w:p>
        </w:tc>
        <w:tc>
          <w:tcPr>
            <w:tcW w:w="6361" w:type="dxa"/>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Проезжая часть улиц,  парковки</w:t>
            </w:r>
          </w:p>
        </w:tc>
        <w:tc>
          <w:tcPr>
            <w:tcW w:w="1405"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1,68</w:t>
            </w:r>
          </w:p>
        </w:tc>
        <w:tc>
          <w:tcPr>
            <w:tcW w:w="13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w:t>
            </w:r>
          </w:p>
        </w:tc>
      </w:tr>
      <w:tr w:rsidR="002844F4" w:rsidRPr="0058616D" w:rsidTr="0058616D">
        <w:trPr>
          <w:trHeight w:val="563"/>
          <w:jc w:val="center"/>
        </w:trPr>
        <w:tc>
          <w:tcPr>
            <w:tcW w:w="777"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6.</w:t>
            </w:r>
          </w:p>
        </w:tc>
        <w:tc>
          <w:tcPr>
            <w:tcW w:w="6361" w:type="dxa"/>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Учреждения  и предприятия обслуживания (кроме микр</w:t>
            </w:r>
            <w:r w:rsidRPr="0058616D">
              <w:rPr>
                <w:rFonts w:cs="Courier New"/>
                <w:color w:val="000000"/>
                <w:sz w:val="24"/>
                <w:szCs w:val="20"/>
              </w:rPr>
              <w:t>о</w:t>
            </w:r>
            <w:r w:rsidRPr="0058616D">
              <w:rPr>
                <w:rFonts w:cs="Courier New"/>
                <w:color w:val="000000"/>
                <w:sz w:val="24"/>
                <w:szCs w:val="20"/>
              </w:rPr>
              <w:t>районного значения)</w:t>
            </w:r>
          </w:p>
        </w:tc>
        <w:tc>
          <w:tcPr>
            <w:tcW w:w="1405"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c>
          <w:tcPr>
            <w:tcW w:w="13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274"/>
          <w:jc w:val="center"/>
        </w:trPr>
        <w:tc>
          <w:tcPr>
            <w:tcW w:w="777"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7.</w:t>
            </w:r>
          </w:p>
        </w:tc>
        <w:tc>
          <w:tcPr>
            <w:tcW w:w="6361" w:type="dxa"/>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Водные объекты</w:t>
            </w:r>
          </w:p>
        </w:tc>
        <w:tc>
          <w:tcPr>
            <w:tcW w:w="1405"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c>
          <w:tcPr>
            <w:tcW w:w="13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274"/>
          <w:jc w:val="center"/>
        </w:trPr>
        <w:tc>
          <w:tcPr>
            <w:tcW w:w="777"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8.</w:t>
            </w:r>
          </w:p>
        </w:tc>
        <w:tc>
          <w:tcPr>
            <w:tcW w:w="6361" w:type="dxa"/>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Объекты инженерно-транспортной инфраструктуры</w:t>
            </w:r>
          </w:p>
        </w:tc>
        <w:tc>
          <w:tcPr>
            <w:tcW w:w="1405"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c>
          <w:tcPr>
            <w:tcW w:w="13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274"/>
          <w:jc w:val="center"/>
        </w:trPr>
        <w:tc>
          <w:tcPr>
            <w:tcW w:w="777"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9.</w:t>
            </w:r>
          </w:p>
        </w:tc>
        <w:tc>
          <w:tcPr>
            <w:tcW w:w="6361" w:type="dxa"/>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Зоны сельскохозяйственного использования (пашни)</w:t>
            </w:r>
          </w:p>
        </w:tc>
        <w:tc>
          <w:tcPr>
            <w:tcW w:w="1405"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88</w:t>
            </w:r>
          </w:p>
        </w:tc>
        <w:tc>
          <w:tcPr>
            <w:tcW w:w="13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54,1</w:t>
            </w:r>
          </w:p>
        </w:tc>
      </w:tr>
      <w:tr w:rsidR="002844F4" w:rsidRPr="0058616D" w:rsidTr="0058616D">
        <w:trPr>
          <w:trHeight w:val="274"/>
          <w:jc w:val="center"/>
        </w:trPr>
        <w:tc>
          <w:tcPr>
            <w:tcW w:w="777" w:type="dxa"/>
            <w:tcBorders>
              <w:bottom w:val="nil"/>
            </w:tcBorders>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10.</w:t>
            </w:r>
          </w:p>
        </w:tc>
        <w:tc>
          <w:tcPr>
            <w:tcW w:w="6361" w:type="dxa"/>
            <w:tcBorders>
              <w:bottom w:val="nil"/>
            </w:tcBorders>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Прочие</w:t>
            </w:r>
          </w:p>
        </w:tc>
        <w:tc>
          <w:tcPr>
            <w:tcW w:w="1405" w:type="dxa"/>
            <w:tcBorders>
              <w:bottom w:val="nil"/>
            </w:tcBorders>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72,36</w:t>
            </w:r>
          </w:p>
        </w:tc>
        <w:tc>
          <w:tcPr>
            <w:tcW w:w="1380" w:type="dxa"/>
            <w:tcBorders>
              <w:bottom w:val="nil"/>
            </w:tcBorders>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44,5</w:t>
            </w:r>
          </w:p>
        </w:tc>
      </w:tr>
      <w:tr w:rsidR="002844F4" w:rsidRPr="0058616D" w:rsidTr="0058616D">
        <w:trPr>
          <w:trHeight w:val="274"/>
          <w:jc w:val="center"/>
        </w:trPr>
        <w:tc>
          <w:tcPr>
            <w:tcW w:w="777" w:type="dxa"/>
            <w:tcBorders>
              <w:top w:val="nil"/>
              <w:bottom w:val="nil"/>
            </w:tcBorders>
            <w:vAlign w:val="center"/>
          </w:tcPr>
          <w:p w:rsidR="002844F4" w:rsidRPr="0058616D" w:rsidRDefault="002844F4" w:rsidP="0058616D">
            <w:pPr>
              <w:suppressAutoHyphens w:val="0"/>
              <w:ind w:firstLine="0"/>
              <w:jc w:val="center"/>
              <w:rPr>
                <w:rFonts w:cs="Courier New"/>
                <w:color w:val="000000"/>
                <w:sz w:val="24"/>
                <w:szCs w:val="20"/>
              </w:rPr>
            </w:pPr>
          </w:p>
        </w:tc>
        <w:tc>
          <w:tcPr>
            <w:tcW w:w="6361" w:type="dxa"/>
            <w:tcBorders>
              <w:top w:val="nil"/>
              <w:bottom w:val="nil"/>
            </w:tcBorders>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 территории, занятые деревьями</w:t>
            </w:r>
          </w:p>
        </w:tc>
        <w:tc>
          <w:tcPr>
            <w:tcW w:w="1405" w:type="dxa"/>
            <w:tcBorders>
              <w:top w:val="nil"/>
              <w:bottom w:val="nil"/>
            </w:tcBorders>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42,06</w:t>
            </w:r>
          </w:p>
        </w:tc>
        <w:tc>
          <w:tcPr>
            <w:tcW w:w="1380" w:type="dxa"/>
            <w:tcBorders>
              <w:top w:val="nil"/>
              <w:bottom w:val="nil"/>
            </w:tcBorders>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25,8</w:t>
            </w:r>
          </w:p>
        </w:tc>
      </w:tr>
      <w:tr w:rsidR="002844F4" w:rsidRPr="0058616D" w:rsidTr="0058616D">
        <w:trPr>
          <w:trHeight w:val="274"/>
          <w:jc w:val="center"/>
        </w:trPr>
        <w:tc>
          <w:tcPr>
            <w:tcW w:w="777" w:type="dxa"/>
            <w:tcBorders>
              <w:top w:val="nil"/>
            </w:tcBorders>
            <w:vAlign w:val="center"/>
          </w:tcPr>
          <w:p w:rsidR="002844F4" w:rsidRPr="0058616D" w:rsidRDefault="002844F4" w:rsidP="0058616D">
            <w:pPr>
              <w:suppressAutoHyphens w:val="0"/>
              <w:ind w:firstLine="0"/>
              <w:jc w:val="center"/>
              <w:rPr>
                <w:rFonts w:cs="Courier New"/>
                <w:color w:val="000000"/>
                <w:sz w:val="24"/>
                <w:szCs w:val="20"/>
              </w:rPr>
            </w:pPr>
          </w:p>
        </w:tc>
        <w:tc>
          <w:tcPr>
            <w:tcW w:w="6361" w:type="dxa"/>
            <w:tcBorders>
              <w:top w:val="nil"/>
            </w:tcBorders>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 территории, занятые кустарниками</w:t>
            </w:r>
          </w:p>
        </w:tc>
        <w:tc>
          <w:tcPr>
            <w:tcW w:w="1405" w:type="dxa"/>
            <w:tcBorders>
              <w:top w:val="nil"/>
            </w:tcBorders>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30,3</w:t>
            </w:r>
          </w:p>
        </w:tc>
        <w:tc>
          <w:tcPr>
            <w:tcW w:w="1380" w:type="dxa"/>
            <w:tcBorders>
              <w:top w:val="nil"/>
            </w:tcBorders>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18,7</w:t>
            </w:r>
          </w:p>
        </w:tc>
      </w:tr>
      <w:tr w:rsidR="002844F4" w:rsidRPr="0058616D" w:rsidTr="0058616D">
        <w:trPr>
          <w:trHeight w:val="289"/>
          <w:jc w:val="center"/>
        </w:trPr>
        <w:tc>
          <w:tcPr>
            <w:tcW w:w="777"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11.</w:t>
            </w:r>
          </w:p>
        </w:tc>
        <w:tc>
          <w:tcPr>
            <w:tcW w:w="6361" w:type="dxa"/>
          </w:tcPr>
          <w:p w:rsidR="002844F4" w:rsidRPr="0058616D" w:rsidRDefault="002844F4" w:rsidP="0058616D">
            <w:pPr>
              <w:suppressAutoHyphens w:val="0"/>
              <w:ind w:left="28" w:firstLine="0"/>
              <w:jc w:val="left"/>
              <w:rPr>
                <w:rFonts w:cs="Courier New"/>
                <w:b/>
                <w:color w:val="000000"/>
                <w:sz w:val="24"/>
                <w:szCs w:val="20"/>
              </w:rPr>
            </w:pPr>
            <w:r w:rsidRPr="0058616D">
              <w:rPr>
                <w:rFonts w:cs="Courier New"/>
                <w:b/>
                <w:color w:val="000000"/>
                <w:sz w:val="24"/>
                <w:szCs w:val="20"/>
              </w:rPr>
              <w:t>Всего земель в границах проекта</w:t>
            </w:r>
          </w:p>
        </w:tc>
        <w:tc>
          <w:tcPr>
            <w:tcW w:w="1405" w:type="dxa"/>
            <w:vAlign w:val="center"/>
          </w:tcPr>
          <w:p w:rsidR="002844F4" w:rsidRPr="0058616D" w:rsidRDefault="002844F4" w:rsidP="0058616D">
            <w:pPr>
              <w:suppressAutoHyphens w:val="0"/>
              <w:ind w:firstLine="0"/>
              <w:jc w:val="center"/>
              <w:rPr>
                <w:rFonts w:cs="Courier New"/>
                <w:b/>
                <w:color w:val="000000"/>
                <w:sz w:val="24"/>
                <w:szCs w:val="20"/>
              </w:rPr>
            </w:pPr>
            <w:r w:rsidRPr="0058616D">
              <w:rPr>
                <w:rFonts w:cs="Courier New"/>
                <w:b/>
                <w:color w:val="000000"/>
                <w:sz w:val="24"/>
                <w:szCs w:val="20"/>
              </w:rPr>
              <w:t>162,7</w:t>
            </w:r>
          </w:p>
        </w:tc>
        <w:tc>
          <w:tcPr>
            <w:tcW w:w="1380" w:type="dxa"/>
            <w:vAlign w:val="center"/>
          </w:tcPr>
          <w:p w:rsidR="002844F4" w:rsidRPr="0058616D" w:rsidRDefault="002844F4" w:rsidP="0058616D">
            <w:pPr>
              <w:suppressAutoHyphens w:val="0"/>
              <w:ind w:firstLine="0"/>
              <w:jc w:val="center"/>
              <w:rPr>
                <w:rFonts w:cs="Courier New"/>
                <w:b/>
                <w:color w:val="000000"/>
                <w:sz w:val="24"/>
                <w:szCs w:val="20"/>
              </w:rPr>
            </w:pPr>
            <w:r w:rsidRPr="0058616D">
              <w:rPr>
                <w:rFonts w:cs="Courier New"/>
                <w:b/>
                <w:color w:val="000000"/>
                <w:sz w:val="24"/>
                <w:szCs w:val="20"/>
              </w:rPr>
              <w:t>100,0</w:t>
            </w:r>
          </w:p>
        </w:tc>
      </w:tr>
    </w:tbl>
    <w:p w:rsidR="002844F4" w:rsidRPr="0058616D" w:rsidRDefault="002844F4" w:rsidP="0058616D">
      <w:pPr>
        <w:keepNext/>
        <w:keepLines/>
        <w:spacing w:before="480" w:after="240"/>
        <w:ind w:firstLine="0"/>
        <w:jc w:val="center"/>
        <w:outlineLvl w:val="1"/>
        <w:rPr>
          <w:b/>
          <w:color w:val="000000"/>
          <w:sz w:val="32"/>
          <w:szCs w:val="20"/>
        </w:rPr>
      </w:pPr>
      <w:bookmarkStart w:id="24" w:name="_Toc365556024"/>
      <w:bookmarkStart w:id="25" w:name="_Toc373318751"/>
      <w:r w:rsidRPr="0058616D">
        <w:rPr>
          <w:b/>
          <w:color w:val="000000"/>
          <w:sz w:val="32"/>
          <w:szCs w:val="20"/>
        </w:rPr>
        <w:t>1.3 Жилищный фонд и учреждения обслуживания населения</w:t>
      </w:r>
      <w:bookmarkEnd w:id="24"/>
      <w:bookmarkEnd w:id="25"/>
    </w:p>
    <w:p w:rsidR="002844F4" w:rsidRPr="0058616D" w:rsidRDefault="002844F4" w:rsidP="0058616D">
      <w:pPr>
        <w:ind w:left="284" w:firstLine="567"/>
        <w:rPr>
          <w:color w:val="000000"/>
          <w:sz w:val="2"/>
          <w:szCs w:val="2"/>
        </w:rPr>
      </w:pPr>
      <w:r w:rsidRPr="0058616D">
        <w:rPr>
          <w:color w:val="000000"/>
        </w:rPr>
        <w:t>На проектируемом участке отсутствует жилая застройка и учреждения обслуживания населения. По заданию на проектирование  в расчет объектов обслуживания необходимо включить дополнительно население микрорайона, прилегающего с южной стороны для формирования резерва под развитие социальной инфраструктуры.</w:t>
      </w:r>
    </w:p>
    <w:p w:rsidR="002844F4" w:rsidRPr="0058616D" w:rsidRDefault="002844F4" w:rsidP="0058616D">
      <w:pPr>
        <w:rPr>
          <w:color w:val="C0504D"/>
        </w:rPr>
      </w:pPr>
    </w:p>
    <w:p w:rsidR="002844F4" w:rsidRPr="0058616D" w:rsidRDefault="002844F4" w:rsidP="0058616D">
      <w:pPr>
        <w:keepNext/>
        <w:keepLines/>
        <w:spacing w:before="480" w:after="240"/>
        <w:ind w:firstLine="0"/>
        <w:jc w:val="center"/>
        <w:outlineLvl w:val="1"/>
        <w:rPr>
          <w:b/>
          <w:sz w:val="32"/>
          <w:szCs w:val="20"/>
        </w:rPr>
      </w:pPr>
      <w:bookmarkStart w:id="26" w:name="_Toc373318752"/>
      <w:r w:rsidRPr="0058616D">
        <w:rPr>
          <w:b/>
          <w:sz w:val="32"/>
          <w:szCs w:val="20"/>
        </w:rPr>
        <w:t>1.4 Транспортная инфраструктура</w:t>
      </w:r>
      <w:bookmarkEnd w:id="26"/>
    </w:p>
    <w:p w:rsidR="002844F4" w:rsidRPr="0058616D" w:rsidRDefault="002844F4" w:rsidP="0058616D">
      <w:pPr>
        <w:keepNext/>
        <w:spacing w:before="480" w:after="180"/>
        <w:ind w:firstLine="0"/>
        <w:jc w:val="center"/>
        <w:outlineLvl w:val="2"/>
        <w:rPr>
          <w:rFonts w:cs="Arial"/>
          <w:b/>
          <w:bCs/>
          <w:szCs w:val="26"/>
        </w:rPr>
      </w:pPr>
      <w:bookmarkStart w:id="27" w:name="_Toc373318753"/>
      <w:r w:rsidRPr="0058616D">
        <w:rPr>
          <w:rFonts w:cs="Arial"/>
          <w:b/>
          <w:bCs/>
          <w:szCs w:val="26"/>
        </w:rPr>
        <w:t>1.4.1 Улично-дорожная сеть и транспортное обслуживание</w:t>
      </w:r>
      <w:bookmarkEnd w:id="27"/>
    </w:p>
    <w:p w:rsidR="002844F4" w:rsidRPr="0058616D" w:rsidRDefault="002844F4" w:rsidP="0058616D">
      <w:r w:rsidRPr="0058616D">
        <w:t>Проектируемая территория расположена в северной части города Красноуфимск. На момент проектирования рассматри</w:t>
      </w:r>
      <w:r w:rsidRPr="0058616D">
        <w:softHyphen/>
        <w:t xml:space="preserve">ваемая территория практически свободна от застройки, только в ее восточной части расположено несколько сооружений. В северо-восточной части вдоль границы проектируемой участка расположена территория предприятия ООО «Маяк». </w:t>
      </w:r>
    </w:p>
    <w:p w:rsidR="002844F4" w:rsidRPr="0058616D" w:rsidRDefault="002844F4" w:rsidP="0058616D">
      <w:r w:rsidRPr="0058616D">
        <w:t xml:space="preserve">С востока проектируемая территория ограничена улицей Ачитской и территорией предприятия ООО «Маяк» с юга улицей Механизаторов, с севера  Зеленой улицей и индивидуальными жилыми домами, с запада – землями лесного фонда. </w:t>
      </w:r>
    </w:p>
    <w:p w:rsidR="002844F4" w:rsidRPr="0058616D" w:rsidRDefault="002844F4" w:rsidP="0058616D">
      <w:r w:rsidRPr="0058616D">
        <w:t xml:space="preserve">По улице Ачитской, а также по улицам Манчажская, Мизерова, Интернациональная, Транспортная проходит основная транспортная магистраль города с юга на север.  </w:t>
      </w:r>
    </w:p>
    <w:p w:rsidR="002844F4" w:rsidRPr="0058616D" w:rsidRDefault="002844F4" w:rsidP="0058616D">
      <w:r w:rsidRPr="0058616D">
        <w:t>По улицам Дружбы, Ачитская, Спартака проходит территориальная дорога, 111 технической категории, по ней осуществляется внешняя связь Ачит – Красноуфимск – Месягутово. Территориальная дорога имеет выход на юге в Башкирию, в северном направлении дорога имеет выход на федеральную автодорогу Пермь – Екатеринбург; общее протяжение дороги 74,28 км, ширина земляного полотна 15,0 м, ширина проезжей части 9,0 м.</w:t>
      </w:r>
    </w:p>
    <w:p w:rsidR="002844F4" w:rsidRPr="0058616D" w:rsidRDefault="002844F4" w:rsidP="0058616D">
      <w:r w:rsidRPr="0058616D">
        <w:t>Таким образом, по улице Ачитской проходит мощный поток транзитного и грузового автотранспорта, что отрицательно влияет на условия жизни примыкающих к ней жилых территорий и ухудшает условия безопасности движения транспорта и пешеходов.</w:t>
      </w:r>
    </w:p>
    <w:p w:rsidR="002844F4" w:rsidRPr="0058616D" w:rsidRDefault="002844F4" w:rsidP="0058616D">
      <w:r w:rsidRPr="0058616D">
        <w:t>Ширина улицы Ачитскойв «красных линиях»  около 30,0 - 35,0м.</w:t>
      </w:r>
    </w:p>
    <w:p w:rsidR="002844F4" w:rsidRPr="0058616D" w:rsidRDefault="002844F4" w:rsidP="0058616D">
      <w:bookmarkStart w:id="28" w:name="_Toc337456674"/>
      <w:r w:rsidRPr="0058616D">
        <w:t>Объекты обслуживания транспорта (автозаправочные станции (АЗС), автомобильные мойки, станции технического обслуживания) в границах проектируемого района отсутствуют.</w:t>
      </w:r>
    </w:p>
    <w:p w:rsidR="002844F4" w:rsidRPr="0058616D" w:rsidRDefault="002844F4" w:rsidP="0058616D">
      <w:pPr>
        <w:keepNext/>
        <w:spacing w:before="480" w:after="180"/>
        <w:ind w:firstLine="0"/>
        <w:jc w:val="center"/>
        <w:outlineLvl w:val="2"/>
        <w:rPr>
          <w:rFonts w:cs="Arial"/>
          <w:b/>
          <w:bCs/>
          <w:szCs w:val="26"/>
        </w:rPr>
      </w:pPr>
      <w:bookmarkStart w:id="29" w:name="_Toc337456675"/>
      <w:bookmarkStart w:id="30" w:name="_Toc373318754"/>
      <w:bookmarkEnd w:id="28"/>
      <w:r w:rsidRPr="0058616D">
        <w:rPr>
          <w:rFonts w:cs="Arial"/>
          <w:b/>
          <w:bCs/>
          <w:szCs w:val="26"/>
        </w:rPr>
        <w:t>1.4.2 Общественный транспорт</w:t>
      </w:r>
      <w:bookmarkEnd w:id="29"/>
      <w:bookmarkEnd w:id="30"/>
    </w:p>
    <w:p w:rsidR="002844F4" w:rsidRPr="0058616D" w:rsidRDefault="002844F4" w:rsidP="0058616D">
      <w:r w:rsidRPr="0058616D">
        <w:t xml:space="preserve">Движение общественного транспорта на момент проектирования осуществляется по ул.Ачитская, остановка располагается у застроенного участка. </w:t>
      </w:r>
    </w:p>
    <w:p w:rsidR="002844F4" w:rsidRPr="0058616D" w:rsidRDefault="002844F4" w:rsidP="0058616D">
      <w:r w:rsidRPr="0058616D">
        <w:t>Пассажирские перевозки в границах рассматриваемой территории не осуществляются.</w:t>
      </w:r>
    </w:p>
    <w:p w:rsidR="002844F4" w:rsidRPr="0058616D" w:rsidRDefault="002844F4" w:rsidP="0058616D">
      <w:pPr>
        <w:keepNext/>
        <w:spacing w:before="480" w:after="180"/>
        <w:ind w:firstLine="0"/>
        <w:jc w:val="center"/>
        <w:outlineLvl w:val="2"/>
        <w:rPr>
          <w:rFonts w:cs="Arial"/>
          <w:b/>
          <w:bCs/>
          <w:szCs w:val="26"/>
        </w:rPr>
      </w:pPr>
      <w:bookmarkStart w:id="31" w:name="_Toc373318755"/>
      <w:r w:rsidRPr="0058616D">
        <w:rPr>
          <w:rFonts w:cs="Arial"/>
          <w:b/>
          <w:bCs/>
          <w:szCs w:val="26"/>
        </w:rPr>
        <w:t>1.5 Инженерная инфраструктура</w:t>
      </w:r>
      <w:bookmarkEnd w:id="31"/>
    </w:p>
    <w:p w:rsidR="002844F4" w:rsidRPr="0058616D" w:rsidRDefault="002844F4" w:rsidP="0058616D">
      <w:r w:rsidRPr="0058616D">
        <w:t>Территория проектирования располагается в северной части города Красноуфимск. Проектируемая территория свободна от застройки, и объектами инженерного благоустройства не оборудована. Вдоль улицы Ачитской и вдоль улицы Механизаторов проходят инженерные сети.</w:t>
      </w:r>
    </w:p>
    <w:p w:rsidR="002844F4" w:rsidRPr="0058616D" w:rsidRDefault="002844F4" w:rsidP="0058616D">
      <w:pPr>
        <w:keepNext/>
        <w:spacing w:before="480" w:after="180"/>
        <w:ind w:firstLine="0"/>
        <w:jc w:val="center"/>
        <w:outlineLvl w:val="2"/>
        <w:rPr>
          <w:rFonts w:cs="Arial"/>
          <w:b/>
          <w:bCs/>
          <w:szCs w:val="26"/>
        </w:rPr>
      </w:pPr>
      <w:bookmarkStart w:id="32" w:name="_Toc373318756"/>
      <w:r w:rsidRPr="0058616D">
        <w:rPr>
          <w:rFonts w:cs="Arial"/>
          <w:b/>
          <w:bCs/>
          <w:szCs w:val="26"/>
        </w:rPr>
        <w:t>1.5.1 Водоснабжение</w:t>
      </w:r>
      <w:bookmarkEnd w:id="32"/>
    </w:p>
    <w:p w:rsidR="002844F4" w:rsidRPr="0058616D" w:rsidRDefault="002844F4" w:rsidP="0058616D">
      <w:r w:rsidRPr="0058616D">
        <w:t>В юго-западной части за границей проектирования находится водозабор «Совхоз Красноуфимский», от которого обеспечиваются водой несколько жилых домов по улице Ачитской и промпредприятие ООО «Маяк». Водозабор состоит из одной скважины №5254, расположенной на склоне горы Атаманской в районе Плодосовхоза. Дебит скважины –  3,8 л/с, фактический водоотбор – 263 м3/сутки.</w:t>
      </w:r>
    </w:p>
    <w:p w:rsidR="002844F4" w:rsidRPr="0058616D" w:rsidRDefault="002844F4" w:rsidP="0058616D">
      <w:r w:rsidRPr="0058616D">
        <w:t>Вода из скважины насосами I подъема подается в напорный резервуар емкостью 20 м3, расположенный рядом со скважиной. Из резервуара вода самотеком по водоводу Д-250 мм, проложенному по улице Механизаторов, поступает в разводящую сеть водоснабжения. Сеть водоснабжения тупиковая, развита слабо.</w:t>
      </w:r>
    </w:p>
    <w:p w:rsidR="002844F4" w:rsidRPr="0058616D" w:rsidRDefault="002844F4" w:rsidP="0058616D">
      <w:pPr>
        <w:keepNext/>
        <w:spacing w:before="480" w:after="180"/>
        <w:ind w:firstLine="0"/>
        <w:jc w:val="center"/>
        <w:outlineLvl w:val="2"/>
        <w:rPr>
          <w:rFonts w:cs="Arial"/>
          <w:b/>
          <w:bCs/>
          <w:szCs w:val="26"/>
        </w:rPr>
      </w:pPr>
      <w:bookmarkStart w:id="33" w:name="_Toc373318757"/>
      <w:r w:rsidRPr="0058616D">
        <w:rPr>
          <w:rFonts w:cs="Arial"/>
          <w:b/>
          <w:bCs/>
          <w:szCs w:val="26"/>
        </w:rPr>
        <w:t>1.5.2 Водоотведение</w:t>
      </w:r>
      <w:bookmarkEnd w:id="33"/>
    </w:p>
    <w:p w:rsidR="002844F4" w:rsidRPr="0058616D" w:rsidRDefault="002844F4" w:rsidP="0058616D">
      <w:r w:rsidRPr="0058616D">
        <w:t>В границах проектируемой территории и вдоль прилегающих улиц трубопроводы канализации отсутствуют.</w:t>
      </w:r>
    </w:p>
    <w:p w:rsidR="002844F4" w:rsidRPr="0058616D" w:rsidRDefault="002844F4" w:rsidP="0058616D">
      <w:r w:rsidRPr="0058616D">
        <w:t>Отвод ливневых стоков не предусмотрен.</w:t>
      </w:r>
    </w:p>
    <w:p w:rsidR="002844F4" w:rsidRPr="0058616D" w:rsidRDefault="002844F4" w:rsidP="0058616D">
      <w:pPr>
        <w:keepNext/>
        <w:spacing w:before="480" w:after="180"/>
        <w:ind w:firstLine="0"/>
        <w:jc w:val="center"/>
        <w:outlineLvl w:val="2"/>
        <w:rPr>
          <w:rFonts w:cs="Arial"/>
          <w:b/>
          <w:bCs/>
          <w:szCs w:val="26"/>
        </w:rPr>
      </w:pPr>
      <w:bookmarkStart w:id="34" w:name="_Toc373318758"/>
      <w:r w:rsidRPr="0058616D">
        <w:rPr>
          <w:rFonts w:cs="Arial"/>
          <w:b/>
          <w:bCs/>
          <w:szCs w:val="26"/>
        </w:rPr>
        <w:t>1.5.3 Электроснабжение</w:t>
      </w:r>
      <w:bookmarkEnd w:id="34"/>
    </w:p>
    <w:p w:rsidR="002844F4" w:rsidRPr="0058616D" w:rsidRDefault="002844F4" w:rsidP="0058616D">
      <w:r w:rsidRPr="0058616D">
        <w:t>Рассматриваемую территорию пересекает в западной части и проходит вдоль южной границы воздушная высоковольтная линия мощностью 35 кВ от ПС Красноуфимская 220/110/35/10кВ на ПС Приданниково 35/10/04кВ, ПС Уфимка, ПС Гипсовая. Вдоль южной границы проходит воздушная линия 10 кВ.</w:t>
      </w:r>
    </w:p>
    <w:p w:rsidR="002844F4" w:rsidRPr="0058616D" w:rsidRDefault="002844F4" w:rsidP="0058616D">
      <w:pPr>
        <w:keepNext/>
        <w:spacing w:before="480" w:after="180"/>
        <w:ind w:firstLine="0"/>
        <w:jc w:val="center"/>
        <w:outlineLvl w:val="2"/>
        <w:rPr>
          <w:rFonts w:cs="Arial"/>
          <w:b/>
          <w:bCs/>
          <w:szCs w:val="26"/>
        </w:rPr>
      </w:pPr>
      <w:bookmarkStart w:id="35" w:name="_Toc373318759"/>
      <w:r w:rsidRPr="0058616D">
        <w:rPr>
          <w:rFonts w:cs="Arial"/>
          <w:b/>
          <w:bCs/>
          <w:szCs w:val="26"/>
        </w:rPr>
        <w:t>1.5.4 Газоснабжение</w:t>
      </w:r>
      <w:bookmarkEnd w:id="35"/>
    </w:p>
    <w:p w:rsidR="002844F4" w:rsidRPr="0058616D" w:rsidRDefault="002844F4" w:rsidP="0058616D">
      <w:r w:rsidRPr="0058616D">
        <w:t xml:space="preserve">Вдоль западной границы рассматриваемой территории, по улице Ачитская проходит трасса газопровода высокого давления 0,6 МПа, диаметром 275 мм.От этого газопровода подается газ на ГРП7, на котельную №20 и на котельную по   улице Зеленой. </w:t>
      </w:r>
    </w:p>
    <w:p w:rsidR="002844F4" w:rsidRPr="0058616D" w:rsidRDefault="002844F4" w:rsidP="0058616D">
      <w:pPr>
        <w:keepNext/>
        <w:spacing w:before="480" w:after="180"/>
        <w:ind w:firstLine="0"/>
        <w:jc w:val="center"/>
        <w:outlineLvl w:val="2"/>
        <w:rPr>
          <w:rFonts w:cs="Arial"/>
          <w:b/>
          <w:bCs/>
          <w:szCs w:val="26"/>
        </w:rPr>
      </w:pPr>
      <w:bookmarkStart w:id="36" w:name="_Toc373318760"/>
      <w:r w:rsidRPr="0058616D">
        <w:rPr>
          <w:rFonts w:cs="Arial"/>
          <w:b/>
          <w:bCs/>
          <w:szCs w:val="26"/>
        </w:rPr>
        <w:t>1.5.5 Теплоснабжение</w:t>
      </w:r>
      <w:bookmarkEnd w:id="36"/>
    </w:p>
    <w:p w:rsidR="002844F4" w:rsidRPr="0058616D" w:rsidRDefault="002844F4" w:rsidP="0058616D">
      <w:r w:rsidRPr="0058616D">
        <w:t xml:space="preserve">У южной границы территорией предприятия ООО «Маяк» расположена котельная «Рассвет» №20, обслуживающая микрорайон Атамановская гора, </w:t>
      </w:r>
    </w:p>
    <w:p w:rsidR="002844F4" w:rsidRPr="0058616D" w:rsidRDefault="002844F4" w:rsidP="0058616D">
      <w:r w:rsidRPr="0058616D">
        <w:t xml:space="preserve">мощность котельной 2,2 ГКал/ч., расчетная присоединительная нагрузка 1,48 Гкал/ч., вид топлива – природный газ.     </w:t>
      </w:r>
    </w:p>
    <w:p w:rsidR="002844F4" w:rsidRPr="0058616D" w:rsidRDefault="002844F4" w:rsidP="0058616D">
      <w:pPr>
        <w:keepNext/>
        <w:spacing w:before="480" w:after="180"/>
        <w:ind w:firstLine="0"/>
        <w:jc w:val="center"/>
        <w:outlineLvl w:val="2"/>
        <w:rPr>
          <w:rFonts w:cs="Arial"/>
          <w:b/>
          <w:bCs/>
          <w:szCs w:val="26"/>
        </w:rPr>
      </w:pPr>
      <w:bookmarkStart w:id="37" w:name="_Toc373318761"/>
      <w:r w:rsidRPr="0058616D">
        <w:rPr>
          <w:rFonts w:cs="Arial"/>
          <w:b/>
          <w:bCs/>
          <w:szCs w:val="26"/>
        </w:rPr>
        <w:t>1.5.6 Связь</w:t>
      </w:r>
      <w:bookmarkEnd w:id="37"/>
    </w:p>
    <w:p w:rsidR="002844F4" w:rsidRPr="0058616D" w:rsidRDefault="002844F4" w:rsidP="0058616D">
      <w:r w:rsidRPr="0058616D">
        <w:t>Вдоль западной границы рассматриваемой территории, по улице Ачитская проходит волоконно-оптическая линия связи от автоматической телефонной станции (АТСЭ-61 Si-2000 v5 на 880 номеров).</w:t>
      </w:r>
    </w:p>
    <w:p w:rsidR="002844F4" w:rsidRPr="0058616D" w:rsidRDefault="002844F4" w:rsidP="0058616D">
      <w:pPr>
        <w:keepNext/>
        <w:keepLines/>
        <w:pageBreakBefore/>
        <w:spacing w:after="240"/>
        <w:ind w:firstLine="0"/>
        <w:jc w:val="center"/>
        <w:outlineLvl w:val="0"/>
        <w:rPr>
          <w:rFonts w:cs="Arial"/>
          <w:b/>
          <w:bCs/>
          <w:color w:val="000000"/>
          <w:kern w:val="32"/>
          <w:sz w:val="36"/>
          <w:szCs w:val="32"/>
        </w:rPr>
      </w:pPr>
      <w:bookmarkStart w:id="38" w:name="_Toc373318762"/>
      <w:r w:rsidRPr="0058616D">
        <w:rPr>
          <w:rFonts w:cs="Arial"/>
          <w:b/>
          <w:bCs/>
          <w:color w:val="000000"/>
          <w:kern w:val="32"/>
          <w:sz w:val="36"/>
          <w:szCs w:val="32"/>
        </w:rPr>
        <w:t xml:space="preserve">2 Определение параметров планируемого строительства систем социального, </w:t>
      </w:r>
      <w:r w:rsidRPr="0058616D">
        <w:rPr>
          <w:rFonts w:cs="Arial"/>
          <w:b/>
          <w:bCs/>
          <w:color w:val="000000"/>
          <w:kern w:val="32"/>
          <w:sz w:val="36"/>
          <w:szCs w:val="36"/>
        </w:rPr>
        <w:t>транспортного</w:t>
      </w:r>
      <w:r w:rsidRPr="0058616D">
        <w:rPr>
          <w:rFonts w:cs="Arial"/>
          <w:b/>
          <w:bCs/>
          <w:color w:val="000000"/>
          <w:kern w:val="32"/>
          <w:sz w:val="36"/>
          <w:szCs w:val="32"/>
        </w:rPr>
        <w:t xml:space="preserve"> обслуживания и инженерно-технического обеспечения, необходимых для развития территории</w:t>
      </w:r>
      <w:bookmarkEnd w:id="38"/>
    </w:p>
    <w:p w:rsidR="002844F4" w:rsidRPr="0058616D" w:rsidRDefault="002844F4" w:rsidP="0058616D">
      <w:pPr>
        <w:keepNext/>
        <w:keepLines/>
        <w:spacing w:before="480" w:after="240"/>
        <w:ind w:firstLine="0"/>
        <w:jc w:val="center"/>
        <w:outlineLvl w:val="1"/>
        <w:rPr>
          <w:b/>
          <w:color w:val="000000"/>
          <w:sz w:val="32"/>
          <w:szCs w:val="20"/>
        </w:rPr>
      </w:pPr>
      <w:bookmarkStart w:id="39" w:name="_Toc373318763"/>
      <w:r w:rsidRPr="0058616D">
        <w:rPr>
          <w:b/>
          <w:color w:val="000000"/>
          <w:sz w:val="32"/>
          <w:szCs w:val="20"/>
        </w:rPr>
        <w:t>2.1 Проектная организация территории</w:t>
      </w:r>
      <w:bookmarkEnd w:id="39"/>
    </w:p>
    <w:p w:rsidR="002844F4" w:rsidRPr="0058616D" w:rsidRDefault="002844F4" w:rsidP="0058616D">
      <w:pPr>
        <w:rPr>
          <w:color w:val="000000"/>
          <w:szCs w:val="28"/>
        </w:rPr>
      </w:pPr>
      <w:r w:rsidRPr="0058616D">
        <w:rPr>
          <w:color w:val="000000"/>
          <w:szCs w:val="28"/>
        </w:rPr>
        <w:t>Разработка предложения по комплексной организации жилой застройки в границах проекта базируется на градостроительно-средовом подходе, связанном с дифференциацией требований к ее формированию в различных градостроительных ситуациях. К факторам, определяющим специфику градостроительной ситуации, относятся: величина города, местоположение застраиваемой территории в плане города, ее градостроительный потенциал (насыщенность общественными функциями и транспортными коммуникациями, связь с основными структуроформирующими зонами города (центром, местами приложения труда, рекреациями), характер застройки и т.д.</w:t>
      </w:r>
    </w:p>
    <w:p w:rsidR="002844F4" w:rsidRPr="0058616D" w:rsidRDefault="002844F4" w:rsidP="0058616D">
      <w:pPr>
        <w:rPr>
          <w:color w:val="C0504D"/>
          <w:szCs w:val="28"/>
        </w:rPr>
      </w:pPr>
      <w:r w:rsidRPr="0058616D">
        <w:rPr>
          <w:color w:val="000000"/>
          <w:szCs w:val="28"/>
        </w:rPr>
        <w:t>Проект планировки территории рассматриваемого района выполнен с учётом генерального плана и Правил землепользования застройки городской округ Красноуфимск.</w:t>
      </w:r>
    </w:p>
    <w:p w:rsidR="002844F4" w:rsidRPr="0058616D" w:rsidRDefault="002844F4" w:rsidP="0058616D">
      <w:pPr>
        <w:rPr>
          <w:color w:val="000000"/>
          <w:szCs w:val="28"/>
        </w:rPr>
      </w:pPr>
      <w:r w:rsidRPr="0058616D">
        <w:rPr>
          <w:color w:val="000000"/>
          <w:szCs w:val="28"/>
        </w:rPr>
        <w:t>Комплексная организация застройки проектируемого микрорайона – это формирование полноценной жилой среды, обеспеченной всеми видами современного культурно-бытового обслуживания и транспортного обслуживания, отвечающего санитарно-гигиеническим, социально-функциональным и архитектурно-эстетическим требованиям.</w:t>
      </w:r>
    </w:p>
    <w:p w:rsidR="002844F4" w:rsidRPr="0058616D" w:rsidRDefault="002844F4" w:rsidP="0058616D">
      <w:pPr>
        <w:rPr>
          <w:color w:val="000000"/>
          <w:szCs w:val="28"/>
        </w:rPr>
      </w:pPr>
      <w:r w:rsidRPr="0058616D">
        <w:rPr>
          <w:color w:val="000000"/>
          <w:szCs w:val="28"/>
        </w:rPr>
        <w:t xml:space="preserve">Главным градостроительным принципом комплексной организации полноценной жилой застройки является ее проектирование </w:t>
      </w:r>
      <w:r w:rsidRPr="0058616D">
        <w:rPr>
          <w:color w:val="000000"/>
        </w:rPr>
        <w:t>как единой системы на основе составляющих подсистем.</w:t>
      </w:r>
      <w:r w:rsidRPr="0058616D">
        <w:rPr>
          <w:color w:val="000000"/>
          <w:szCs w:val="28"/>
        </w:rPr>
        <w:t xml:space="preserve"> К таким  подсистемам жилой застройки относятся:</w:t>
      </w:r>
    </w:p>
    <w:p w:rsidR="002844F4" w:rsidRPr="0058616D" w:rsidRDefault="002844F4" w:rsidP="0058616D">
      <w:pPr>
        <w:rPr>
          <w:color w:val="000000"/>
          <w:szCs w:val="28"/>
        </w:rPr>
      </w:pPr>
      <w:r w:rsidRPr="0058616D">
        <w:rPr>
          <w:color w:val="000000"/>
          <w:szCs w:val="28"/>
        </w:rPr>
        <w:t>1.1. архитектурно-планировочная структура жилых образований, функциональная организация территории и эффективность ее использования;</w:t>
      </w:r>
    </w:p>
    <w:p w:rsidR="002844F4" w:rsidRPr="0058616D" w:rsidRDefault="002844F4" w:rsidP="0058616D">
      <w:pPr>
        <w:rPr>
          <w:color w:val="000000"/>
          <w:szCs w:val="28"/>
        </w:rPr>
      </w:pPr>
      <w:r w:rsidRPr="0058616D">
        <w:rPr>
          <w:color w:val="000000"/>
          <w:szCs w:val="28"/>
        </w:rPr>
        <w:t>1.2. структура жилищного фонда по квартирному составу, типам и этажности жилых зданий с учетом социально-демографического состава семей;</w:t>
      </w:r>
    </w:p>
    <w:p w:rsidR="002844F4" w:rsidRPr="0058616D" w:rsidRDefault="002844F4" w:rsidP="0058616D">
      <w:pPr>
        <w:rPr>
          <w:color w:val="000000"/>
          <w:szCs w:val="28"/>
        </w:rPr>
      </w:pPr>
      <w:r w:rsidRPr="0058616D">
        <w:rPr>
          <w:color w:val="000000"/>
          <w:szCs w:val="28"/>
        </w:rPr>
        <w:t>1.3. организация общественного обслуживания;</w:t>
      </w:r>
    </w:p>
    <w:p w:rsidR="002844F4" w:rsidRPr="0058616D" w:rsidRDefault="002844F4" w:rsidP="0058616D">
      <w:pPr>
        <w:rPr>
          <w:color w:val="000000"/>
          <w:szCs w:val="28"/>
        </w:rPr>
      </w:pPr>
      <w:r w:rsidRPr="0058616D">
        <w:rPr>
          <w:color w:val="000000"/>
          <w:szCs w:val="28"/>
        </w:rPr>
        <w:t>1.4. организация транспортного обслуживания и пешеходного движения, обеспечивающая безопасность пешеходов, удобные подъезды к жилым и общественным зданиям, изоляцию транспортного движения от пешеходного;</w:t>
      </w:r>
    </w:p>
    <w:p w:rsidR="002844F4" w:rsidRPr="0058616D" w:rsidRDefault="002844F4" w:rsidP="0058616D">
      <w:pPr>
        <w:rPr>
          <w:color w:val="000000"/>
          <w:szCs w:val="28"/>
        </w:rPr>
      </w:pPr>
      <w:r w:rsidRPr="0058616D">
        <w:rPr>
          <w:color w:val="000000"/>
          <w:szCs w:val="28"/>
        </w:rPr>
        <w:t>1.5 архитектурно-ландшафтная организация жилых территорий, обеспечивающая здоровую экологически чистую среду обитания, защиту от вредных природных и антропогенных воздействий.</w:t>
      </w:r>
    </w:p>
    <w:p w:rsidR="002844F4" w:rsidRPr="0058616D" w:rsidRDefault="002844F4" w:rsidP="0058616D">
      <w:pPr>
        <w:rPr>
          <w:color w:val="000000"/>
          <w:szCs w:val="28"/>
        </w:rPr>
      </w:pPr>
      <w:r w:rsidRPr="0058616D">
        <w:rPr>
          <w:color w:val="000000"/>
          <w:szCs w:val="28"/>
        </w:rPr>
        <w:t>Проектируемый район формируется как единый градостроительный комплекс с эффективной функциональной организацией территории, с развитой системой общественного обслуживания, с рациональной организацией транспортного обслуживания и пешеходного движения, а также с формированием развитой системы открытых рекреационных пространств, обеспечивающих связь с природными территориями.</w:t>
      </w:r>
    </w:p>
    <w:p w:rsidR="002844F4" w:rsidRPr="0058616D" w:rsidRDefault="002844F4" w:rsidP="0058616D">
      <w:pPr>
        <w:keepNext/>
        <w:spacing w:before="480" w:after="180"/>
        <w:ind w:firstLine="0"/>
        <w:jc w:val="center"/>
        <w:outlineLvl w:val="2"/>
        <w:rPr>
          <w:rFonts w:cs="Arial"/>
          <w:b/>
          <w:bCs/>
          <w:color w:val="000000"/>
          <w:szCs w:val="26"/>
        </w:rPr>
      </w:pPr>
      <w:bookmarkStart w:id="40" w:name="_Toc373318764"/>
      <w:r w:rsidRPr="0058616D">
        <w:rPr>
          <w:rFonts w:cs="Arial"/>
          <w:b/>
          <w:bCs/>
          <w:color w:val="000000"/>
          <w:szCs w:val="26"/>
        </w:rPr>
        <w:t>2.1.1 Архитектурно-планировочное решение</w:t>
      </w:r>
      <w:bookmarkEnd w:id="40"/>
    </w:p>
    <w:p w:rsidR="002844F4" w:rsidRPr="0058616D" w:rsidRDefault="002844F4" w:rsidP="0058616D">
      <w:pPr>
        <w:rPr>
          <w:color w:val="000000"/>
          <w:szCs w:val="28"/>
        </w:rPr>
      </w:pPr>
      <w:r w:rsidRPr="0058616D">
        <w:rPr>
          <w:color w:val="000000"/>
          <w:szCs w:val="28"/>
        </w:rPr>
        <w:t>Проектом планировки осуществляется выделение элементов планировочной структуры и  установление параметров планируемого развития элементов планировочной структуры.</w:t>
      </w:r>
    </w:p>
    <w:p w:rsidR="002844F4" w:rsidRPr="0058616D" w:rsidRDefault="002844F4" w:rsidP="0058616D">
      <w:pPr>
        <w:spacing w:line="288" w:lineRule="auto"/>
        <w:ind w:firstLine="708"/>
        <w:rPr>
          <w:iCs/>
          <w:szCs w:val="28"/>
        </w:rPr>
      </w:pPr>
      <w:r w:rsidRPr="0058616D">
        <w:rPr>
          <w:iCs/>
          <w:szCs w:val="28"/>
        </w:rPr>
        <w:t>Проектом рассматривается планировочное решение, сформированное вследствие реализации градостроительного сценария развития территории с  освоением земельного участка с целью преимущественно индивидуального жилищного строительства.</w:t>
      </w:r>
    </w:p>
    <w:p w:rsidR="002844F4" w:rsidRPr="0058616D" w:rsidRDefault="002844F4" w:rsidP="0058616D">
      <w:pPr>
        <w:spacing w:line="288" w:lineRule="auto"/>
        <w:ind w:firstLine="708"/>
        <w:rPr>
          <w:iCs/>
          <w:szCs w:val="28"/>
        </w:rPr>
      </w:pPr>
      <w:r w:rsidRPr="0058616D">
        <w:rPr>
          <w:iCs/>
          <w:szCs w:val="28"/>
        </w:rPr>
        <w:t xml:space="preserve">Планировочная структура и функциональное зонирование  проектируемого участка сформированы с учетом градостроительных и природных особенностей территории в увязке с функциональным зонированием и планировочной структурой города, отраженных в ранее разработанном Генеральном плане </w:t>
      </w:r>
    </w:p>
    <w:p w:rsidR="002844F4" w:rsidRPr="0058616D" w:rsidRDefault="002844F4" w:rsidP="0058616D">
      <w:pPr>
        <w:spacing w:line="288" w:lineRule="auto"/>
        <w:ind w:firstLine="0"/>
        <w:rPr>
          <w:iCs/>
          <w:szCs w:val="28"/>
        </w:rPr>
      </w:pPr>
      <w:r w:rsidRPr="0058616D">
        <w:rPr>
          <w:iCs/>
          <w:szCs w:val="28"/>
        </w:rPr>
        <w:t>г. Красноуфимска.</w:t>
      </w:r>
    </w:p>
    <w:p w:rsidR="002844F4" w:rsidRPr="0058616D" w:rsidRDefault="002844F4" w:rsidP="0058616D">
      <w:pPr>
        <w:spacing w:line="288" w:lineRule="auto"/>
        <w:ind w:firstLine="708"/>
        <w:rPr>
          <w:szCs w:val="28"/>
        </w:rPr>
      </w:pPr>
      <w:r w:rsidRPr="0058616D">
        <w:rPr>
          <w:szCs w:val="28"/>
        </w:rPr>
        <w:t>Планировочную структуру определяет  прямоугольная сетка улиц, образующая кварталы жилой застройки, а также планировочные и инженерно-строительные ограничения.</w:t>
      </w:r>
    </w:p>
    <w:p w:rsidR="002844F4" w:rsidRPr="0058616D" w:rsidRDefault="002844F4" w:rsidP="0058616D">
      <w:pPr>
        <w:spacing w:line="288" w:lineRule="auto"/>
        <w:ind w:firstLine="708"/>
        <w:rPr>
          <w:szCs w:val="28"/>
        </w:rPr>
      </w:pPr>
      <w:r w:rsidRPr="0058616D">
        <w:rPr>
          <w:szCs w:val="28"/>
        </w:rPr>
        <w:t xml:space="preserve">Застройка кварталов максимально плотная.  Дома  расположены по обе стороны улиц и проездов.  </w:t>
      </w:r>
    </w:p>
    <w:p w:rsidR="002844F4" w:rsidRPr="0058616D" w:rsidRDefault="002844F4" w:rsidP="0058616D">
      <w:pPr>
        <w:spacing w:line="288" w:lineRule="auto"/>
        <w:ind w:firstLine="708"/>
        <w:rPr>
          <w:szCs w:val="28"/>
        </w:rPr>
      </w:pPr>
      <w:r w:rsidRPr="0058616D">
        <w:rPr>
          <w:szCs w:val="28"/>
        </w:rPr>
        <w:t>На участке в границах проекта необходимо разместить два детских сада на 125 и 50 мест каждый, общеобразовательную школу на 400 мест, торговые комплексы вдоль вновь запроектированных улиц, а также другие объекты обслуживания населения.</w:t>
      </w:r>
    </w:p>
    <w:p w:rsidR="002844F4" w:rsidRPr="0058616D" w:rsidRDefault="002844F4" w:rsidP="00826768">
      <w:pPr>
        <w:pStyle w:val="1"/>
      </w:pPr>
      <w:r w:rsidRPr="0058616D">
        <w:t>Планировочное решение</w:t>
      </w:r>
    </w:p>
    <w:p w:rsidR="002844F4" w:rsidRPr="0058616D" w:rsidRDefault="002844F4" w:rsidP="0058616D">
      <w:pPr>
        <w:rPr>
          <w:szCs w:val="28"/>
        </w:rPr>
      </w:pPr>
      <w:r w:rsidRPr="0058616D">
        <w:rPr>
          <w:szCs w:val="28"/>
        </w:rPr>
        <w:t xml:space="preserve">Объемно-пространственная организация микрорайона относится к традиционному квартальному типу. </w:t>
      </w:r>
    </w:p>
    <w:p w:rsidR="002844F4" w:rsidRPr="00826768" w:rsidRDefault="002844F4" w:rsidP="00826768">
      <w:pPr>
        <w:rPr>
          <w:szCs w:val="28"/>
        </w:rPr>
      </w:pPr>
      <w:r w:rsidRPr="00826768">
        <w:rPr>
          <w:szCs w:val="28"/>
        </w:rPr>
        <w:t>На проектируемом участке планируется преимущественно размещение индивидуальной жилой застройки городского типа с приусадебными земельными участками – всего 673 участка,а также 12 домов малой этажности</w:t>
      </w:r>
      <w:r>
        <w:rPr>
          <w:szCs w:val="28"/>
        </w:rPr>
        <w:t xml:space="preserve">, </w:t>
      </w:r>
      <w:r w:rsidRPr="00826768">
        <w:rPr>
          <w:szCs w:val="28"/>
        </w:rPr>
        <w:t xml:space="preserve">объектов инженерного обеспечения и благоустройства, формирование рекреационной зоны с размещением площадок отдыха детей и взрослых, спортивных площадок, озеленения общего пользования. Строительство объектов социального и коммунального обслуживания на территории ЖСК не планируется. </w:t>
      </w:r>
    </w:p>
    <w:p w:rsidR="002844F4" w:rsidRPr="00826768" w:rsidRDefault="002844F4" w:rsidP="00826768">
      <w:pPr>
        <w:rPr>
          <w:szCs w:val="28"/>
        </w:rPr>
      </w:pPr>
      <w:r w:rsidRPr="00826768">
        <w:rPr>
          <w:szCs w:val="28"/>
        </w:rPr>
        <w:t>Основную часть территории занимают кварталы жилой застройки. Вдоль юго-западной стороны участка запроектирована рекреационная зона.</w:t>
      </w:r>
    </w:p>
    <w:p w:rsidR="002844F4" w:rsidRPr="00826768" w:rsidRDefault="002844F4" w:rsidP="00826768">
      <w:pPr>
        <w:rPr>
          <w:szCs w:val="28"/>
        </w:rPr>
      </w:pPr>
      <w:r w:rsidRPr="00826768">
        <w:rPr>
          <w:szCs w:val="28"/>
        </w:rPr>
        <w:t xml:space="preserve">Улично-дорожная сеть (УДС) запроектирована как часть общей транспортной системы города Красноуфимска. </w:t>
      </w:r>
    </w:p>
    <w:p w:rsidR="002844F4" w:rsidRPr="00826768" w:rsidRDefault="002844F4" w:rsidP="00826768">
      <w:pPr>
        <w:rPr>
          <w:szCs w:val="28"/>
        </w:rPr>
      </w:pPr>
      <w:r w:rsidRPr="00826768">
        <w:rPr>
          <w:szCs w:val="28"/>
        </w:rPr>
        <w:t xml:space="preserve">Транспортная инфраструктура района сформирована улицами в продолжение существующей улично-дорожной сети прилегающих территорий. </w:t>
      </w:r>
    </w:p>
    <w:p w:rsidR="002844F4" w:rsidRPr="00826768" w:rsidRDefault="002844F4" w:rsidP="00826768">
      <w:pPr>
        <w:rPr>
          <w:szCs w:val="28"/>
        </w:rPr>
      </w:pPr>
      <w:r w:rsidRPr="00826768">
        <w:rPr>
          <w:szCs w:val="28"/>
        </w:rPr>
        <w:t xml:space="preserve">Главная транспортная ось – продолжение ул. Северная, магистральная улица районного значения. </w:t>
      </w:r>
    </w:p>
    <w:p w:rsidR="002844F4" w:rsidRPr="00826768" w:rsidRDefault="002844F4" w:rsidP="00826768">
      <w:pPr>
        <w:rPr>
          <w:szCs w:val="28"/>
        </w:rPr>
      </w:pPr>
      <w:r w:rsidRPr="00826768">
        <w:rPr>
          <w:szCs w:val="28"/>
        </w:rPr>
        <w:t>На проектируемой территории сформирована непрерывная система пешеходных коммуникаций, включающая тротуары вдоль проезжей части уличной сети, прогулочные пешеходные аллеи, что обеспечивает удобство, безопасность и комфорт пешеходных передвижений. При проектировании благоустройства предусмотрены планировочные мероприятия, направленные на создание благоприятных условий жизнедеятельности и передвижения маломобильных групп населения. В местах сопряжения тротуаров с проездами предусматривается устройство пониженного бортового камня (Ь=0,02м).</w:t>
      </w:r>
    </w:p>
    <w:p w:rsidR="002844F4" w:rsidRPr="00826768" w:rsidRDefault="002844F4" w:rsidP="00826768">
      <w:pPr>
        <w:rPr>
          <w:szCs w:val="28"/>
        </w:rPr>
      </w:pPr>
      <w:r w:rsidRPr="00826768">
        <w:rPr>
          <w:szCs w:val="28"/>
        </w:rPr>
        <w:t>Проектом предусматривается благоустройство и озеленение территорий свободных от застройки и проездов. При благоустройстве и озеленении территории предлагается посадка деревьев-саженцев и кустарников местных пород, посев многолетних трав.</w:t>
      </w:r>
    </w:p>
    <w:p w:rsidR="002844F4" w:rsidRPr="00826768" w:rsidRDefault="002844F4" w:rsidP="00826768">
      <w:pPr>
        <w:rPr>
          <w:szCs w:val="28"/>
        </w:rPr>
      </w:pPr>
      <w:r w:rsidRPr="00826768">
        <w:rPr>
          <w:szCs w:val="28"/>
        </w:rPr>
        <w:t xml:space="preserve">По границе территории, а также по границам индивидуальных участков, предусматривается секционное ограждение из металлической сетки Н=2,0 м. </w:t>
      </w:r>
    </w:p>
    <w:p w:rsidR="002844F4" w:rsidRPr="0058616D" w:rsidRDefault="002844F4" w:rsidP="0058616D">
      <w:pPr>
        <w:rPr>
          <w:szCs w:val="28"/>
        </w:rPr>
      </w:pPr>
      <w:r w:rsidRPr="0058616D">
        <w:rPr>
          <w:szCs w:val="28"/>
        </w:rPr>
        <w:t>Для обеспечения необходимого количества мест в детских дошкольных учреждениях, проектом предлагается размещение двух детских дошкольных учреждений на 125 и 50 мест, а также школы на 400 мест. Школа размещена в северо-восточной части проектируемого микрорайона в соответствии с нормируемым радиусом пешеходной доступности (0,5 км).</w:t>
      </w:r>
    </w:p>
    <w:p w:rsidR="002844F4" w:rsidRPr="0058616D" w:rsidRDefault="002844F4" w:rsidP="0058616D">
      <w:pPr>
        <w:rPr>
          <w:szCs w:val="28"/>
        </w:rPr>
      </w:pPr>
      <w:r w:rsidRPr="0058616D">
        <w:rPr>
          <w:szCs w:val="28"/>
        </w:rPr>
        <w:t>Для обеспечения необходимым количеством мест временного и постоянного хранения автомобилей предусмотрены наземные и надземные автостоянки на территории. Стоянки и проезды до жилых домов и объектов социального назначения (ДДУ и школа) размещены в соответствии с действующими санитарными нормами.</w:t>
      </w:r>
    </w:p>
    <w:p w:rsidR="002844F4" w:rsidRPr="0058616D" w:rsidRDefault="002844F4" w:rsidP="0058616D">
      <w:pPr>
        <w:rPr>
          <w:szCs w:val="28"/>
        </w:rPr>
      </w:pPr>
      <w:r w:rsidRPr="0058616D">
        <w:rPr>
          <w:szCs w:val="28"/>
        </w:rPr>
        <w:t>Размещение мусоросборников предполагается в соответствии с нормируемым радиусом пешеходной доступности 150 метров и не ближе 15 метров от окон домов (глава 15, п. 97 НГПСО 1-2009.66).</w:t>
      </w:r>
    </w:p>
    <w:p w:rsidR="002844F4" w:rsidRPr="0058616D" w:rsidRDefault="002844F4" w:rsidP="00826768">
      <w:pPr>
        <w:pStyle w:val="1"/>
      </w:pPr>
      <w:r w:rsidRPr="0058616D">
        <w:t>Зоны с особыми условиями использования территории</w:t>
      </w:r>
    </w:p>
    <w:p w:rsidR="002844F4" w:rsidRPr="0058616D" w:rsidRDefault="002844F4" w:rsidP="0058616D">
      <w:pPr>
        <w:rPr>
          <w:color w:val="000000"/>
        </w:rPr>
      </w:pPr>
      <w:r w:rsidRPr="0058616D">
        <w:rPr>
          <w:color w:val="000000"/>
        </w:rPr>
        <w:t>Градостроительные ограничения – ряд требований, ограничивающих градостроительную деятельность на рассматриваемой территории. Основу градостроительных ограничений составляют зоны с особыми условиями использования территорий:</w:t>
      </w:r>
    </w:p>
    <w:p w:rsidR="002844F4" w:rsidRPr="0058616D" w:rsidRDefault="002844F4" w:rsidP="0058616D">
      <w:pPr>
        <w:rPr>
          <w:color w:val="000000"/>
        </w:rPr>
      </w:pPr>
      <w:r w:rsidRPr="0058616D">
        <w:rPr>
          <w:color w:val="000000"/>
        </w:rPr>
        <w:t>- охранные зоны,</w:t>
      </w:r>
    </w:p>
    <w:p w:rsidR="002844F4" w:rsidRPr="0058616D" w:rsidRDefault="002844F4" w:rsidP="0058616D">
      <w:pPr>
        <w:rPr>
          <w:color w:val="000000"/>
        </w:rPr>
      </w:pPr>
      <w:r w:rsidRPr="0058616D">
        <w:rPr>
          <w:color w:val="000000"/>
        </w:rPr>
        <w:t>- санитарно-защитные зоны.</w:t>
      </w:r>
    </w:p>
    <w:p w:rsidR="002844F4" w:rsidRPr="0058616D" w:rsidRDefault="002844F4" w:rsidP="0058616D">
      <w:pPr>
        <w:spacing w:before="240"/>
        <w:rPr>
          <w:color w:val="000000"/>
        </w:rPr>
      </w:pPr>
      <w:r w:rsidRPr="0058616D">
        <w:rPr>
          <w:color w:val="000000"/>
        </w:rPr>
        <w:t xml:space="preserve">В </w:t>
      </w:r>
      <w:r w:rsidRPr="0058616D">
        <w:rPr>
          <w:b/>
          <w:i/>
          <w:color w:val="000000"/>
        </w:rPr>
        <w:t>охранных зонах воздушных линий электропередачи</w:t>
      </w:r>
      <w:r w:rsidRPr="0058616D">
        <w:rPr>
          <w:color w:val="000000"/>
        </w:rPr>
        <w:t xml:space="preserve"> (Постановление правительства РФ от 24.02.2009 г. №160) в целях обеспечения безопасных условий эксплуатации и исключения возможности повреждения линий электропередачи и иных объектов электросетевого хозяйства, устанавливаются особые условия использования территорий.</w:t>
      </w:r>
    </w:p>
    <w:p w:rsidR="002844F4" w:rsidRPr="0058616D" w:rsidRDefault="002844F4" w:rsidP="0058616D">
      <w:pPr>
        <w:rPr>
          <w:color w:val="000000"/>
        </w:rPr>
      </w:pPr>
      <w:r w:rsidRPr="0058616D">
        <w:rPr>
          <w:color w:val="000000"/>
        </w:rPr>
        <w:t xml:space="preserve">В охранных зонах </w:t>
      </w:r>
      <w:r w:rsidRPr="0058616D">
        <w:rPr>
          <w:b/>
          <w:color w:val="000000"/>
        </w:rPr>
        <w:t>запрещается</w:t>
      </w:r>
      <w:r w:rsidRPr="0058616D">
        <w:rPr>
          <w:color w:val="000000"/>
        </w:rPr>
        <w:t xml:space="preserve">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2844F4" w:rsidRPr="0058616D" w:rsidRDefault="002844F4" w:rsidP="0058616D">
      <w:pPr>
        <w:rPr>
          <w:color w:val="000000"/>
        </w:rPr>
      </w:pPr>
      <w:r w:rsidRPr="0058616D">
        <w:rPr>
          <w:color w:val="000000"/>
        </w:rPr>
        <w:t>-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2844F4" w:rsidRPr="0058616D" w:rsidRDefault="002844F4" w:rsidP="0058616D">
      <w:pPr>
        <w:rPr>
          <w:color w:val="000000"/>
        </w:rPr>
      </w:pPr>
      <w:r w:rsidRPr="0058616D">
        <w:rPr>
          <w:color w:val="000000"/>
        </w:rPr>
        <w:t>-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2844F4" w:rsidRPr="0058616D" w:rsidRDefault="002844F4" w:rsidP="0058616D">
      <w:pPr>
        <w:rPr>
          <w:color w:val="000000"/>
        </w:rPr>
      </w:pPr>
      <w:r w:rsidRPr="0058616D">
        <w:rPr>
          <w:color w:val="000000"/>
        </w:rPr>
        <w:t>-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2844F4" w:rsidRPr="0058616D" w:rsidRDefault="002844F4" w:rsidP="0058616D">
      <w:pPr>
        <w:rPr>
          <w:color w:val="000000"/>
        </w:rPr>
      </w:pPr>
      <w:r w:rsidRPr="0058616D">
        <w:rPr>
          <w:color w:val="000000"/>
        </w:rPr>
        <w:t>- размещать свалки;</w:t>
      </w:r>
    </w:p>
    <w:p w:rsidR="002844F4" w:rsidRPr="0058616D" w:rsidRDefault="002844F4" w:rsidP="0058616D">
      <w:pPr>
        <w:rPr>
          <w:color w:val="000000"/>
        </w:rPr>
      </w:pPr>
      <w:r w:rsidRPr="0058616D">
        <w:rPr>
          <w:color w:val="000000"/>
        </w:rPr>
        <w:t>-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2844F4" w:rsidRPr="0058616D" w:rsidRDefault="002844F4" w:rsidP="0058616D">
      <w:pPr>
        <w:rPr>
          <w:color w:val="000000"/>
        </w:rPr>
      </w:pPr>
      <w:r w:rsidRPr="0058616D">
        <w:rPr>
          <w:color w:val="000000"/>
        </w:rPr>
        <w:t xml:space="preserve">В пределах охранных зон без письменного решения о согласовании сетевых организаций юридическим и физическим лицам </w:t>
      </w:r>
      <w:r w:rsidRPr="0058616D">
        <w:rPr>
          <w:b/>
          <w:color w:val="000000"/>
        </w:rPr>
        <w:t>запрещаются</w:t>
      </w:r>
      <w:r w:rsidRPr="0058616D">
        <w:rPr>
          <w:color w:val="000000"/>
        </w:rPr>
        <w:t>:</w:t>
      </w:r>
    </w:p>
    <w:p w:rsidR="002844F4" w:rsidRPr="0058616D" w:rsidRDefault="002844F4" w:rsidP="0058616D">
      <w:pPr>
        <w:rPr>
          <w:color w:val="000000"/>
        </w:rPr>
      </w:pPr>
      <w:r w:rsidRPr="0058616D">
        <w:rPr>
          <w:color w:val="000000"/>
        </w:rPr>
        <w:t>- строительство, капитальный ремонт, реконструкция или снос зданий и сооружений;</w:t>
      </w:r>
    </w:p>
    <w:p w:rsidR="002844F4" w:rsidRPr="0058616D" w:rsidRDefault="002844F4" w:rsidP="0058616D">
      <w:pPr>
        <w:rPr>
          <w:color w:val="000000"/>
        </w:rPr>
      </w:pPr>
      <w:r w:rsidRPr="0058616D">
        <w:rPr>
          <w:color w:val="000000"/>
        </w:rPr>
        <w:t>- горные, взрывные, мелиоративные работы, в том числе связанные с временным затоплением земель;</w:t>
      </w:r>
    </w:p>
    <w:p w:rsidR="002844F4" w:rsidRPr="0058616D" w:rsidRDefault="002844F4" w:rsidP="0058616D">
      <w:pPr>
        <w:rPr>
          <w:color w:val="000000"/>
        </w:rPr>
      </w:pPr>
      <w:r w:rsidRPr="0058616D">
        <w:rPr>
          <w:color w:val="000000"/>
        </w:rPr>
        <w:t>- посадка и вырубка деревьев и кустарников и другие виды деятельности, потенциально нарушающие требования безопасности.</w:t>
      </w:r>
    </w:p>
    <w:p w:rsidR="002844F4" w:rsidRPr="0058616D" w:rsidRDefault="002844F4" w:rsidP="0058616D">
      <w:pPr>
        <w:spacing w:before="240" w:after="240"/>
        <w:contextualSpacing/>
        <w:rPr>
          <w:b/>
          <w:i/>
          <w:color w:val="000000"/>
        </w:rPr>
      </w:pPr>
      <w:r w:rsidRPr="0058616D">
        <w:rPr>
          <w:b/>
          <w:i/>
          <w:color w:val="000000"/>
        </w:rPr>
        <w:t>Ограничения хозяйственной деятельности в охранных зонах газопровода:</w:t>
      </w:r>
    </w:p>
    <w:p w:rsidR="002844F4" w:rsidRPr="0058616D" w:rsidRDefault="002844F4" w:rsidP="0058616D">
      <w:pPr>
        <w:rPr>
          <w:color w:val="000000"/>
        </w:rPr>
      </w:pPr>
      <w:r w:rsidRPr="0058616D">
        <w:rPr>
          <w:color w:val="000000"/>
        </w:rPr>
        <w:t>В соответствии с Правилами охраны газораспределительных сетей (утверждено постановлением Правительства РФ от 20 ноября 2000 г. № 878), 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2844F4" w:rsidRPr="0058616D" w:rsidRDefault="002844F4" w:rsidP="0058616D">
      <w:pPr>
        <w:rPr>
          <w:color w:val="000000"/>
        </w:rPr>
      </w:pPr>
      <w:r w:rsidRPr="0058616D">
        <w:rPr>
          <w:color w:val="000000"/>
        </w:rPr>
        <w:t>- строить объекты жилищно-гражданского и производственного назначения;</w:t>
      </w:r>
    </w:p>
    <w:p w:rsidR="002844F4" w:rsidRPr="0058616D" w:rsidRDefault="002844F4" w:rsidP="0058616D">
      <w:pPr>
        <w:rPr>
          <w:color w:val="000000"/>
        </w:rPr>
      </w:pPr>
      <w:r w:rsidRPr="0058616D">
        <w:rPr>
          <w:color w:val="000000"/>
        </w:rPr>
        <w:t>-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2844F4" w:rsidRPr="0058616D" w:rsidRDefault="002844F4" w:rsidP="0058616D">
      <w:pPr>
        <w:rPr>
          <w:color w:val="000000"/>
        </w:rPr>
      </w:pPr>
      <w:r w:rsidRPr="0058616D">
        <w:rPr>
          <w:color w:val="000000"/>
        </w:rPr>
        <w:t>- устраивать свалки и склады, разливать растворы кислот, солей, щелочей и других химически активных веществ;</w:t>
      </w:r>
    </w:p>
    <w:p w:rsidR="002844F4" w:rsidRPr="0058616D" w:rsidRDefault="002844F4" w:rsidP="0058616D">
      <w:pPr>
        <w:rPr>
          <w:color w:val="000000"/>
        </w:rPr>
      </w:pPr>
      <w:r w:rsidRPr="0058616D">
        <w:rPr>
          <w:color w:val="000000"/>
        </w:rPr>
        <w:t>- огораживать и перегораживать охранные зоны, препятствовать доступу персо</w:t>
      </w:r>
      <w:r w:rsidRPr="0058616D">
        <w:rPr>
          <w:color w:val="000000"/>
        </w:rPr>
        <w:softHyphen/>
        <w:t>на</w:t>
      </w:r>
      <w:r w:rsidRPr="0058616D">
        <w:rPr>
          <w:color w:val="000000"/>
        </w:rPr>
        <w:softHyphen/>
        <w:t>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2844F4" w:rsidRPr="0058616D" w:rsidRDefault="002844F4" w:rsidP="0058616D">
      <w:pPr>
        <w:rPr>
          <w:color w:val="000000"/>
        </w:rPr>
      </w:pPr>
      <w:r w:rsidRPr="0058616D">
        <w:rPr>
          <w:color w:val="000000"/>
        </w:rPr>
        <w:t>- разводить огонь и размещать источники огня;</w:t>
      </w:r>
    </w:p>
    <w:p w:rsidR="002844F4" w:rsidRPr="0058616D" w:rsidRDefault="002844F4" w:rsidP="0058616D">
      <w:pPr>
        <w:rPr>
          <w:color w:val="000000"/>
        </w:rPr>
      </w:pPr>
      <w:r w:rsidRPr="0058616D">
        <w:rPr>
          <w:color w:val="000000"/>
        </w:rPr>
        <w:t>- рыть погреба, копать и обрабатывать почву сельскохозяйственными и мелиоративными орудиями и механизмами на глубину более 0.3 метра;</w:t>
      </w:r>
    </w:p>
    <w:p w:rsidR="002844F4" w:rsidRPr="0058616D" w:rsidRDefault="002844F4" w:rsidP="0058616D">
      <w:pPr>
        <w:rPr>
          <w:color w:val="000000"/>
        </w:rPr>
      </w:pPr>
      <w:r w:rsidRPr="0058616D">
        <w:rPr>
          <w:color w:val="000000"/>
        </w:rPr>
        <w:t>- открывать калитки и двери газорегуляторных пунктов, станций катодной и дренажной защиты, люки подземных колодцев, включать или выключать электроснабжение средств связи, освещения, систем телемеханики;</w:t>
      </w:r>
    </w:p>
    <w:p w:rsidR="002844F4" w:rsidRPr="0058616D" w:rsidRDefault="002844F4" w:rsidP="0058616D">
      <w:pPr>
        <w:rPr>
          <w:color w:val="000000"/>
        </w:rPr>
      </w:pPr>
      <w:r w:rsidRPr="0058616D">
        <w:rPr>
          <w:color w:val="000000"/>
        </w:rPr>
        <w:t>-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2844F4" w:rsidRPr="0058616D" w:rsidRDefault="002844F4" w:rsidP="0058616D">
      <w:pPr>
        <w:rPr>
          <w:color w:val="000000"/>
        </w:rPr>
      </w:pPr>
      <w:r w:rsidRPr="0058616D">
        <w:rPr>
          <w:color w:val="000000"/>
        </w:rPr>
        <w:t>- самовольно подключаться к газораспределительным сетям.</w:t>
      </w:r>
    </w:p>
    <w:p w:rsidR="002844F4" w:rsidRPr="0058616D" w:rsidRDefault="002844F4" w:rsidP="0058616D">
      <w:pPr>
        <w:spacing w:before="240" w:after="240"/>
        <w:contextualSpacing/>
        <w:rPr>
          <w:b/>
          <w:i/>
          <w:color w:val="000000"/>
        </w:rPr>
      </w:pPr>
      <w:r w:rsidRPr="0058616D">
        <w:rPr>
          <w:b/>
          <w:i/>
          <w:color w:val="000000"/>
        </w:rPr>
        <w:t>Ограничения хозяйственной деятельности в охранных зонах водовода:</w:t>
      </w:r>
    </w:p>
    <w:p w:rsidR="002844F4" w:rsidRPr="0058616D" w:rsidRDefault="002844F4" w:rsidP="0058616D">
      <w:pPr>
        <w:rPr>
          <w:color w:val="000000"/>
        </w:rPr>
      </w:pPr>
      <w:r w:rsidRPr="0058616D">
        <w:rPr>
          <w:color w:val="000000"/>
        </w:rPr>
        <w:t>Согласно СНиП 2.04.02-84 «Водоснабжение. Наружные сети и сооружения» в пределах санитарно-защитной полосы водоводов должны отсутствовать источники загрязнения почвы и грунтовых вод (уборные, помойные ямы, навозохранилища, приемники мусора и др.). </w:t>
      </w:r>
    </w:p>
    <w:p w:rsidR="002844F4" w:rsidRPr="0058616D" w:rsidRDefault="002844F4" w:rsidP="0058616D">
      <w:pPr>
        <w:rPr>
          <w:color w:val="000000"/>
        </w:rPr>
      </w:pPr>
      <w:r w:rsidRPr="0058616D">
        <w:rPr>
          <w:color w:val="000000"/>
        </w:rPr>
        <w:t>На участках водоводов, где полоса граничит с указанными загрязнителями, следует применять пластмассовые или стальные трубы. </w:t>
      </w:r>
    </w:p>
    <w:p w:rsidR="002844F4" w:rsidRPr="0058616D" w:rsidRDefault="002844F4" w:rsidP="0058616D">
      <w:pPr>
        <w:rPr>
          <w:color w:val="000000"/>
        </w:rPr>
      </w:pPr>
      <w:r w:rsidRPr="0058616D">
        <w:rPr>
          <w:color w:val="000000"/>
        </w:rPr>
        <w:t>Запрещается прокладка водоводов по территории свалок, полей ассенизации, полей фильтрации, земледельческих полей орошения, кладбищ, скотомогильников, а также по территории промышленных и сельскохозяйственных предприятий.</w:t>
      </w:r>
    </w:p>
    <w:p w:rsidR="002844F4" w:rsidRPr="0058616D" w:rsidRDefault="002844F4" w:rsidP="0058616D">
      <w:pPr>
        <w:rPr>
          <w:color w:val="000000"/>
        </w:rPr>
      </w:pPr>
    </w:p>
    <w:p w:rsidR="002844F4" w:rsidRPr="0058616D" w:rsidRDefault="002844F4" w:rsidP="0058616D">
      <w:pPr>
        <w:spacing w:before="120"/>
        <w:rPr>
          <w:color w:val="000000"/>
        </w:rPr>
      </w:pPr>
      <w:r w:rsidRPr="0058616D">
        <w:rPr>
          <w:b/>
          <w:i/>
          <w:color w:val="000000"/>
        </w:rPr>
        <w:t>Санитарно-защитные зоны</w:t>
      </w:r>
      <w:r w:rsidRPr="0058616D">
        <w:rPr>
          <w:color w:val="000000"/>
        </w:rPr>
        <w:t xml:space="preserve"> (СанПиН 2.2.1/2.1.1.1200-03 Санитарно-защитные зоны и санитарная классификация предприятий, сооружений и иных объектов) - специальная территория с особым режимом использования, устанавливаемая вокруг объектов и производств, являющихся источниками воздействия на среду обитания и здоровье человека.</w:t>
      </w:r>
    </w:p>
    <w:p w:rsidR="002844F4" w:rsidRPr="0058616D" w:rsidRDefault="002844F4" w:rsidP="0058616D">
      <w:pPr>
        <w:rPr>
          <w:color w:val="000000"/>
        </w:rPr>
      </w:pPr>
      <w:r w:rsidRPr="0058616D">
        <w:rPr>
          <w:color w:val="000000"/>
        </w:rPr>
        <w:t xml:space="preserve">В санитарно-защитной зоне </w:t>
      </w:r>
      <w:r w:rsidRPr="0058616D">
        <w:rPr>
          <w:b/>
          <w:bCs/>
          <w:color w:val="000000"/>
        </w:rPr>
        <w:t>не допускается</w:t>
      </w:r>
      <w:r w:rsidRPr="0058616D">
        <w:rPr>
          <w:color w:val="000000"/>
        </w:rPr>
        <w:t xml:space="preserve">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2844F4" w:rsidRPr="0058616D" w:rsidRDefault="002844F4" w:rsidP="0058616D">
      <w:pPr>
        <w:rPr>
          <w:color w:val="000000"/>
        </w:rPr>
      </w:pPr>
      <w:r w:rsidRPr="0058616D">
        <w:rPr>
          <w:color w:val="000000"/>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2844F4" w:rsidRPr="0058616D" w:rsidRDefault="002844F4" w:rsidP="0058616D">
      <w:pPr>
        <w:rPr>
          <w:color w:val="000000"/>
        </w:rPr>
      </w:pPr>
      <w:r w:rsidRPr="0058616D">
        <w:rPr>
          <w:b/>
          <w:i/>
          <w:color w:val="000000"/>
        </w:rPr>
        <w:t>Допускается</w:t>
      </w:r>
      <w:r w:rsidRPr="0058616D">
        <w:rPr>
          <w:color w:val="000000"/>
        </w:rPr>
        <w:t xml:space="preserve"> размещать в границах санитарно-защитной зоны промышленного объекта или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2844F4" w:rsidRPr="0058616D" w:rsidRDefault="002844F4" w:rsidP="0058616D">
      <w:pPr>
        <w:rPr>
          <w:color w:val="000000"/>
        </w:rPr>
      </w:pPr>
      <w:r w:rsidRPr="0058616D">
        <w:rPr>
          <w:color w:val="000000"/>
        </w:rPr>
        <w:t>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rsidR="002844F4" w:rsidRPr="0058616D" w:rsidRDefault="002844F4" w:rsidP="0058616D">
      <w:pPr>
        <w:rPr>
          <w:color w:val="000000"/>
        </w:rPr>
      </w:pPr>
      <w:r w:rsidRPr="0058616D">
        <w:rPr>
          <w:color w:val="000000"/>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2844F4" w:rsidRPr="0058616D" w:rsidRDefault="002844F4" w:rsidP="0058616D">
      <w:pPr>
        <w:rPr>
          <w:color w:val="000000"/>
          <w:szCs w:val="28"/>
        </w:rPr>
      </w:pPr>
      <w:r w:rsidRPr="0058616D">
        <w:rPr>
          <w:color w:val="000000"/>
          <w:szCs w:val="28"/>
        </w:rPr>
        <w:t>Функциональное зонирование позволяет осуществлять упорядоченный, регламентированный подход к комплексной застройке района в соответствии с Градостроительным кодексом РФ.</w:t>
      </w:r>
    </w:p>
    <w:p w:rsidR="002844F4" w:rsidRPr="0058616D" w:rsidRDefault="002844F4" w:rsidP="0058616D">
      <w:pPr>
        <w:keepNext/>
        <w:keepLines/>
        <w:spacing w:before="360" w:after="120"/>
        <w:rPr>
          <w:b/>
          <w:noProof/>
          <w:color w:val="000000"/>
          <w:u w:val="single"/>
        </w:rPr>
      </w:pPr>
      <w:r w:rsidRPr="0058616D">
        <w:rPr>
          <w:b/>
          <w:noProof/>
          <w:color w:val="000000"/>
          <w:u w:val="single"/>
        </w:rPr>
        <w:t>Архитектурно-ландшафтная организация</w:t>
      </w:r>
    </w:p>
    <w:p w:rsidR="002844F4" w:rsidRPr="0058616D" w:rsidRDefault="002844F4" w:rsidP="0058616D">
      <w:pPr>
        <w:rPr>
          <w:color w:val="000000"/>
          <w:szCs w:val="28"/>
        </w:rPr>
      </w:pPr>
      <w:r w:rsidRPr="0058616D">
        <w:rPr>
          <w:color w:val="000000"/>
          <w:szCs w:val="28"/>
        </w:rPr>
        <w:t>Одним из необходимых условий комплексного решения жилой застройки является архитектурно-ландшафтная организация жилых территорий. При этом главным критерием качества жилой среды становится ее экологичность.</w:t>
      </w:r>
    </w:p>
    <w:p w:rsidR="002844F4" w:rsidRPr="0058616D" w:rsidRDefault="002844F4" w:rsidP="0058616D">
      <w:pPr>
        <w:rPr>
          <w:color w:val="000000"/>
          <w:szCs w:val="28"/>
        </w:rPr>
      </w:pPr>
      <w:r w:rsidRPr="0058616D">
        <w:rPr>
          <w:color w:val="000000"/>
          <w:szCs w:val="28"/>
        </w:rPr>
        <w:t>Для улучшения микроклимата внутриквартальных пространств и созданию благоприятной экологической обстановки проектом предлагается:</w:t>
      </w:r>
    </w:p>
    <w:p w:rsidR="002844F4" w:rsidRPr="0058616D" w:rsidRDefault="002844F4" w:rsidP="0058616D">
      <w:pPr>
        <w:rPr>
          <w:color w:val="000000"/>
          <w:szCs w:val="28"/>
        </w:rPr>
      </w:pPr>
      <w:r w:rsidRPr="0058616D">
        <w:rPr>
          <w:color w:val="000000"/>
          <w:szCs w:val="28"/>
        </w:rPr>
        <w:t>- создание пешеходных бульваров – «линейные меридиональные связки», обеспечивающие коммуникационные связи жителей прилегающих микрорайонов с парковой зоной;</w:t>
      </w:r>
    </w:p>
    <w:p w:rsidR="002844F4" w:rsidRPr="0058616D" w:rsidRDefault="002844F4" w:rsidP="0058616D">
      <w:pPr>
        <w:rPr>
          <w:color w:val="000000"/>
          <w:szCs w:val="28"/>
        </w:rPr>
      </w:pPr>
      <w:r w:rsidRPr="0058616D">
        <w:rPr>
          <w:color w:val="000000"/>
          <w:szCs w:val="28"/>
        </w:rPr>
        <w:t>- максимальное выведение за пределы дворовых территорий открытых стоянок для хранения автомобилей, что позволяет повысить рекреационно-оздоровительную функцию жилого двора в условиях городской застройки.</w:t>
      </w:r>
    </w:p>
    <w:p w:rsidR="002844F4" w:rsidRPr="0058616D" w:rsidRDefault="002844F4" w:rsidP="0058616D">
      <w:pPr>
        <w:spacing w:before="120"/>
        <w:rPr>
          <w:color w:val="000000"/>
          <w:szCs w:val="28"/>
        </w:rPr>
      </w:pPr>
      <w:r w:rsidRPr="0058616D">
        <w:rPr>
          <w:color w:val="000000"/>
          <w:szCs w:val="28"/>
        </w:rPr>
        <w:t>Максимальная интенсивность использования территории при соблюдении всех санитарно-гигиенических норм достигнута за счет:</w:t>
      </w:r>
    </w:p>
    <w:p w:rsidR="002844F4" w:rsidRPr="0058616D" w:rsidRDefault="002844F4" w:rsidP="0058616D">
      <w:pPr>
        <w:rPr>
          <w:color w:val="000000"/>
          <w:szCs w:val="28"/>
        </w:rPr>
      </w:pPr>
      <w:r w:rsidRPr="0058616D">
        <w:rPr>
          <w:color w:val="000000"/>
          <w:szCs w:val="28"/>
        </w:rPr>
        <w:t>- композиционных приемов застройки, обеспечивающих формирование компактных жилых групп;</w:t>
      </w:r>
    </w:p>
    <w:p w:rsidR="002844F4" w:rsidRPr="0058616D" w:rsidRDefault="002844F4" w:rsidP="0058616D">
      <w:pPr>
        <w:rPr>
          <w:color w:val="000000"/>
          <w:szCs w:val="28"/>
        </w:rPr>
      </w:pPr>
      <w:r w:rsidRPr="0058616D">
        <w:rPr>
          <w:color w:val="000000"/>
          <w:szCs w:val="28"/>
        </w:rPr>
        <w:t>- использования первых этажей жилых домов для размещения учреждений обслуживания, что сокращает размеры территорий, необходимых для размещения учреждений, необходимых по расчету.</w:t>
      </w:r>
    </w:p>
    <w:p w:rsidR="002844F4" w:rsidRPr="0058616D" w:rsidRDefault="002844F4" w:rsidP="0058616D">
      <w:pPr>
        <w:keepNext/>
        <w:spacing w:before="480" w:after="180"/>
        <w:ind w:firstLine="0"/>
        <w:jc w:val="center"/>
        <w:outlineLvl w:val="2"/>
        <w:rPr>
          <w:rFonts w:cs="Arial"/>
          <w:b/>
          <w:bCs/>
          <w:color w:val="000000"/>
          <w:sz w:val="32"/>
          <w:szCs w:val="32"/>
        </w:rPr>
      </w:pPr>
      <w:bookmarkStart w:id="41" w:name="_Toc373318765"/>
      <w:r w:rsidRPr="0058616D">
        <w:rPr>
          <w:rFonts w:cs="Arial"/>
          <w:b/>
          <w:bCs/>
          <w:color w:val="000000"/>
          <w:sz w:val="32"/>
          <w:szCs w:val="32"/>
        </w:rPr>
        <w:t>2.1.2 Проектное использование территории</w:t>
      </w:r>
      <w:bookmarkEnd w:id="41"/>
    </w:p>
    <w:p w:rsidR="002844F4" w:rsidRPr="0058616D" w:rsidRDefault="002844F4" w:rsidP="0058616D">
      <w:pPr>
        <w:tabs>
          <w:tab w:val="left" w:pos="4185"/>
        </w:tabs>
        <w:ind w:firstLine="567"/>
        <w:rPr>
          <w:color w:val="000000"/>
          <w:szCs w:val="28"/>
        </w:rPr>
      </w:pPr>
      <w:r w:rsidRPr="0058616D">
        <w:rPr>
          <w:color w:val="000000"/>
          <w:szCs w:val="28"/>
        </w:rPr>
        <w:t>Территория в границах проекта  на расчетный срок составит 162,7 га. Численность населения микрорайона −3,388 тыс. человек.</w:t>
      </w:r>
    </w:p>
    <w:p w:rsidR="002844F4" w:rsidRPr="0058616D" w:rsidRDefault="002844F4" w:rsidP="0058616D">
      <w:pPr>
        <w:tabs>
          <w:tab w:val="left" w:pos="4185"/>
        </w:tabs>
        <w:ind w:firstLine="567"/>
        <w:rPr>
          <w:color w:val="000000"/>
          <w:sz w:val="24"/>
        </w:rPr>
      </w:pPr>
      <w:r w:rsidRPr="0058616D">
        <w:rPr>
          <w:color w:val="000000"/>
          <w:szCs w:val="28"/>
        </w:rPr>
        <w:t>Жилая зона займет 46,7% территории. Участки детских дошкольных учреждений - 3,8 га или 2,3% территории, застройка учреждениями и предприятиями обслуживания общегородского и районного значения – 1,2% территории, объекты инженерно-транспортной инфраструктуры – 0,8%,  проезжая часть улиц и парковки - 12,3% территории.</w:t>
      </w:r>
    </w:p>
    <w:p w:rsidR="002844F4" w:rsidRPr="0058616D" w:rsidRDefault="002844F4" w:rsidP="0058616D">
      <w:pPr>
        <w:ind w:firstLine="567"/>
        <w:rPr>
          <w:color w:val="000000"/>
          <w:szCs w:val="28"/>
        </w:rPr>
      </w:pPr>
      <w:r w:rsidRPr="0058616D">
        <w:rPr>
          <w:color w:val="000000"/>
          <w:szCs w:val="28"/>
        </w:rPr>
        <w:t>Площадь тротуаров и пешеходных дорожек в границах проектирования составит 5 га или 3,1%. Территория зеленых насаждений общего пользования, включая озеленение жилой территории, составит 11,9 га или 7,3%.</w:t>
      </w:r>
    </w:p>
    <w:p w:rsidR="002844F4" w:rsidRPr="0058616D" w:rsidRDefault="002844F4" w:rsidP="0058616D">
      <w:pPr>
        <w:ind w:firstLine="567"/>
        <w:rPr>
          <w:color w:val="000000"/>
        </w:rPr>
      </w:pPr>
      <w:r w:rsidRPr="0058616D">
        <w:rPr>
          <w:color w:val="000000"/>
          <w:szCs w:val="28"/>
        </w:rPr>
        <w:t>По территории района проходят воздушные линии электропередачи.</w:t>
      </w:r>
    </w:p>
    <w:p w:rsidR="002844F4" w:rsidRPr="0058616D" w:rsidRDefault="002844F4" w:rsidP="0058616D">
      <w:pPr>
        <w:ind w:firstLine="567"/>
        <w:rPr>
          <w:color w:val="000000"/>
          <w:szCs w:val="28"/>
        </w:rPr>
      </w:pPr>
      <w:r w:rsidRPr="0058616D">
        <w:rPr>
          <w:color w:val="000000"/>
          <w:szCs w:val="28"/>
        </w:rPr>
        <w:t xml:space="preserve">Проектное использование территории представлено в таблице </w:t>
      </w:r>
      <w:r w:rsidRPr="00826768">
        <w:rPr>
          <w:color w:val="000000"/>
          <w:szCs w:val="28"/>
        </w:rPr>
        <w:t>2.1.</w:t>
      </w:r>
    </w:p>
    <w:p w:rsidR="002844F4" w:rsidRPr="00826768" w:rsidRDefault="002844F4" w:rsidP="0058616D">
      <w:pPr>
        <w:keepNext/>
        <w:spacing w:before="240" w:after="60"/>
        <w:jc w:val="right"/>
        <w:outlineLvl w:val="3"/>
      </w:pPr>
      <w:r w:rsidRPr="00826768">
        <w:t xml:space="preserve">Таблица </w:t>
      </w:r>
      <w:r w:rsidRPr="00826768">
        <w:rPr>
          <w:szCs w:val="28"/>
        </w:rPr>
        <w:t>2.1</w:t>
      </w:r>
    </w:p>
    <w:p w:rsidR="002844F4" w:rsidRPr="0058616D" w:rsidRDefault="002844F4" w:rsidP="0058616D">
      <w:pPr>
        <w:keepNext/>
        <w:keepLines/>
        <w:spacing w:after="120"/>
        <w:ind w:firstLine="0"/>
        <w:jc w:val="center"/>
        <w:rPr>
          <w:b/>
          <w:color w:val="000000"/>
          <w:szCs w:val="28"/>
        </w:rPr>
      </w:pPr>
      <w:r w:rsidRPr="0058616D">
        <w:rPr>
          <w:b/>
          <w:color w:val="000000"/>
          <w:szCs w:val="28"/>
        </w:rPr>
        <w:t>Проектное использование территории</w:t>
      </w:r>
    </w:p>
    <w:tbl>
      <w:tblPr>
        <w:tblW w:w="98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64"/>
        <w:gridCol w:w="5435"/>
        <w:gridCol w:w="1973"/>
        <w:gridCol w:w="1752"/>
      </w:tblGrid>
      <w:tr w:rsidR="002844F4" w:rsidRPr="0058616D" w:rsidTr="0058616D">
        <w:trPr>
          <w:trHeight w:val="221"/>
          <w:tblHeader/>
          <w:jc w:val="center"/>
        </w:trPr>
        <w:tc>
          <w:tcPr>
            <w:tcW w:w="664" w:type="dxa"/>
            <w:vMerge w:val="restart"/>
            <w:vAlign w:val="center"/>
          </w:tcPr>
          <w:p w:rsidR="002844F4" w:rsidRPr="0058616D" w:rsidRDefault="002844F4" w:rsidP="0058616D">
            <w:pPr>
              <w:keepNext/>
              <w:suppressAutoHyphens w:val="0"/>
              <w:ind w:firstLine="0"/>
              <w:jc w:val="center"/>
              <w:rPr>
                <w:b/>
                <w:color w:val="000000"/>
                <w:sz w:val="24"/>
              </w:rPr>
            </w:pPr>
            <w:r w:rsidRPr="0058616D">
              <w:rPr>
                <w:b/>
                <w:color w:val="000000"/>
                <w:sz w:val="24"/>
              </w:rPr>
              <w:t>№</w:t>
            </w:r>
          </w:p>
        </w:tc>
        <w:tc>
          <w:tcPr>
            <w:tcW w:w="5435" w:type="dxa"/>
            <w:vMerge w:val="restart"/>
            <w:vAlign w:val="center"/>
          </w:tcPr>
          <w:p w:rsidR="002844F4" w:rsidRPr="0058616D" w:rsidRDefault="002844F4" w:rsidP="0058616D">
            <w:pPr>
              <w:keepNext/>
              <w:suppressAutoHyphens w:val="0"/>
              <w:ind w:firstLine="0"/>
              <w:jc w:val="center"/>
              <w:rPr>
                <w:b/>
                <w:color w:val="000000"/>
                <w:sz w:val="24"/>
              </w:rPr>
            </w:pPr>
            <w:r w:rsidRPr="0058616D">
              <w:rPr>
                <w:b/>
                <w:color w:val="000000"/>
                <w:sz w:val="24"/>
              </w:rPr>
              <w:t xml:space="preserve">Использование территории района </w:t>
            </w:r>
          </w:p>
        </w:tc>
        <w:tc>
          <w:tcPr>
            <w:tcW w:w="3725" w:type="dxa"/>
            <w:gridSpan w:val="2"/>
            <w:vAlign w:val="center"/>
          </w:tcPr>
          <w:p w:rsidR="002844F4" w:rsidRPr="0058616D" w:rsidRDefault="002844F4" w:rsidP="0058616D">
            <w:pPr>
              <w:keepNext/>
              <w:suppressAutoHyphens w:val="0"/>
              <w:ind w:firstLine="0"/>
              <w:jc w:val="center"/>
              <w:rPr>
                <w:b/>
                <w:color w:val="000000"/>
                <w:sz w:val="24"/>
              </w:rPr>
            </w:pPr>
            <w:r w:rsidRPr="0058616D">
              <w:rPr>
                <w:b/>
                <w:color w:val="000000"/>
                <w:sz w:val="24"/>
              </w:rPr>
              <w:t>Площадь</w:t>
            </w:r>
          </w:p>
        </w:tc>
      </w:tr>
      <w:tr w:rsidR="002844F4" w:rsidRPr="0058616D" w:rsidTr="0058616D">
        <w:trPr>
          <w:trHeight w:val="118"/>
          <w:tblHeader/>
          <w:jc w:val="center"/>
        </w:trPr>
        <w:tc>
          <w:tcPr>
            <w:tcW w:w="664" w:type="dxa"/>
            <w:vMerge/>
            <w:vAlign w:val="center"/>
          </w:tcPr>
          <w:p w:rsidR="002844F4" w:rsidRPr="0058616D" w:rsidRDefault="002844F4" w:rsidP="0058616D">
            <w:pPr>
              <w:keepNext/>
              <w:suppressAutoHyphens w:val="0"/>
              <w:ind w:firstLine="0"/>
              <w:jc w:val="center"/>
              <w:rPr>
                <w:b/>
                <w:color w:val="000000"/>
                <w:sz w:val="24"/>
              </w:rPr>
            </w:pPr>
          </w:p>
        </w:tc>
        <w:tc>
          <w:tcPr>
            <w:tcW w:w="5435" w:type="dxa"/>
            <w:vMerge/>
            <w:vAlign w:val="center"/>
          </w:tcPr>
          <w:p w:rsidR="002844F4" w:rsidRPr="0058616D" w:rsidRDefault="002844F4" w:rsidP="0058616D">
            <w:pPr>
              <w:keepNext/>
              <w:suppressAutoHyphens w:val="0"/>
              <w:ind w:firstLine="0"/>
              <w:jc w:val="center"/>
              <w:rPr>
                <w:b/>
                <w:color w:val="000000"/>
                <w:sz w:val="24"/>
              </w:rPr>
            </w:pPr>
          </w:p>
        </w:tc>
        <w:tc>
          <w:tcPr>
            <w:tcW w:w="1973" w:type="dxa"/>
            <w:vAlign w:val="center"/>
          </w:tcPr>
          <w:p w:rsidR="002844F4" w:rsidRPr="0058616D" w:rsidRDefault="002844F4" w:rsidP="0058616D">
            <w:pPr>
              <w:keepNext/>
              <w:suppressAutoHyphens w:val="0"/>
              <w:ind w:firstLine="0"/>
              <w:jc w:val="center"/>
              <w:rPr>
                <w:b/>
                <w:color w:val="000000"/>
                <w:sz w:val="24"/>
              </w:rPr>
            </w:pPr>
            <w:r w:rsidRPr="0058616D">
              <w:rPr>
                <w:b/>
                <w:color w:val="000000"/>
                <w:sz w:val="24"/>
              </w:rPr>
              <w:t>га</w:t>
            </w:r>
          </w:p>
        </w:tc>
        <w:tc>
          <w:tcPr>
            <w:tcW w:w="1752" w:type="dxa"/>
            <w:vAlign w:val="center"/>
          </w:tcPr>
          <w:p w:rsidR="002844F4" w:rsidRPr="0058616D" w:rsidRDefault="002844F4" w:rsidP="0058616D">
            <w:pPr>
              <w:keepNext/>
              <w:suppressAutoHyphens w:val="0"/>
              <w:ind w:firstLine="0"/>
              <w:jc w:val="center"/>
              <w:rPr>
                <w:b/>
                <w:color w:val="000000"/>
                <w:sz w:val="24"/>
              </w:rPr>
            </w:pPr>
            <w:r w:rsidRPr="0058616D">
              <w:rPr>
                <w:b/>
                <w:color w:val="000000"/>
                <w:sz w:val="24"/>
              </w:rPr>
              <w:t>%</w:t>
            </w:r>
          </w:p>
        </w:tc>
      </w:tr>
      <w:tr w:rsidR="002844F4" w:rsidRPr="0058616D" w:rsidTr="0058616D">
        <w:trPr>
          <w:trHeight w:val="94"/>
          <w:jc w:val="center"/>
        </w:trPr>
        <w:tc>
          <w:tcPr>
            <w:tcW w:w="66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1</w:t>
            </w:r>
          </w:p>
        </w:tc>
        <w:tc>
          <w:tcPr>
            <w:tcW w:w="5435"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2</w:t>
            </w:r>
          </w:p>
        </w:tc>
        <w:tc>
          <w:tcPr>
            <w:tcW w:w="1973"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3</w:t>
            </w:r>
          </w:p>
        </w:tc>
        <w:tc>
          <w:tcPr>
            <w:tcW w:w="1752"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4</w:t>
            </w:r>
          </w:p>
        </w:tc>
      </w:tr>
      <w:tr w:rsidR="002844F4" w:rsidRPr="0058616D" w:rsidTr="0058616D">
        <w:trPr>
          <w:trHeight w:val="328"/>
          <w:jc w:val="center"/>
        </w:trPr>
        <w:tc>
          <w:tcPr>
            <w:tcW w:w="664" w:type="dxa"/>
            <w:tcBorders>
              <w:bottom w:val="nil"/>
            </w:tcBorders>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w:t>
            </w:r>
          </w:p>
        </w:tc>
        <w:tc>
          <w:tcPr>
            <w:tcW w:w="5435" w:type="dxa"/>
            <w:tcBorders>
              <w:bottom w:val="nil"/>
            </w:tcBorders>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 xml:space="preserve">Жилая территория, в том числе: </w:t>
            </w:r>
          </w:p>
        </w:tc>
        <w:tc>
          <w:tcPr>
            <w:tcW w:w="1973" w:type="dxa"/>
            <w:tcBorders>
              <w:bottom w:val="nil"/>
            </w:tcBorders>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75,9</w:t>
            </w:r>
          </w:p>
        </w:tc>
        <w:tc>
          <w:tcPr>
            <w:tcW w:w="1752" w:type="dxa"/>
            <w:tcBorders>
              <w:bottom w:val="nil"/>
            </w:tcBorders>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46,7</w:t>
            </w:r>
          </w:p>
        </w:tc>
      </w:tr>
      <w:tr w:rsidR="002844F4" w:rsidRPr="0058616D" w:rsidTr="0058616D">
        <w:trPr>
          <w:trHeight w:val="248"/>
          <w:jc w:val="center"/>
        </w:trPr>
        <w:tc>
          <w:tcPr>
            <w:tcW w:w="664" w:type="dxa"/>
            <w:tcBorders>
              <w:top w:val="nil"/>
              <w:bottom w:val="nil"/>
            </w:tcBorders>
            <w:vAlign w:val="center"/>
          </w:tcPr>
          <w:p w:rsidR="002844F4" w:rsidRPr="0058616D" w:rsidRDefault="002844F4" w:rsidP="0058616D">
            <w:pPr>
              <w:suppressAutoHyphens w:val="0"/>
              <w:ind w:firstLine="0"/>
              <w:jc w:val="center"/>
              <w:rPr>
                <w:rFonts w:cs="Courier New"/>
                <w:color w:val="000000"/>
                <w:sz w:val="24"/>
                <w:szCs w:val="20"/>
              </w:rPr>
            </w:pPr>
          </w:p>
        </w:tc>
        <w:tc>
          <w:tcPr>
            <w:tcW w:w="5435" w:type="dxa"/>
            <w:tcBorders>
              <w:top w:val="nil"/>
              <w:bottom w:val="nil"/>
            </w:tcBorders>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 застройка индивидуальными жилыми домами,</w:t>
            </w:r>
          </w:p>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-застройка малоэтажными жилыми домами се</w:t>
            </w:r>
            <w:r w:rsidRPr="0058616D">
              <w:rPr>
                <w:rFonts w:cs="Courier New"/>
                <w:color w:val="000000"/>
                <w:sz w:val="24"/>
                <w:szCs w:val="20"/>
              </w:rPr>
              <w:t>к</w:t>
            </w:r>
            <w:r w:rsidRPr="0058616D">
              <w:rPr>
                <w:rFonts w:cs="Courier New"/>
                <w:color w:val="000000"/>
                <w:sz w:val="24"/>
                <w:szCs w:val="20"/>
              </w:rPr>
              <w:t xml:space="preserve">ционного типа </w:t>
            </w:r>
          </w:p>
        </w:tc>
        <w:tc>
          <w:tcPr>
            <w:tcW w:w="1973" w:type="dxa"/>
            <w:tcBorders>
              <w:top w:val="nil"/>
              <w:bottom w:val="nil"/>
            </w:tcBorders>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71,2</w:t>
            </w:r>
          </w:p>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4,7</w:t>
            </w:r>
          </w:p>
        </w:tc>
        <w:tc>
          <w:tcPr>
            <w:tcW w:w="1752" w:type="dxa"/>
            <w:tcBorders>
              <w:top w:val="nil"/>
              <w:bottom w:val="nil"/>
            </w:tcBorders>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43,6</w:t>
            </w:r>
          </w:p>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3,1</w:t>
            </w:r>
          </w:p>
        </w:tc>
      </w:tr>
      <w:tr w:rsidR="002844F4" w:rsidRPr="0058616D" w:rsidTr="0058616D">
        <w:trPr>
          <w:trHeight w:val="248"/>
          <w:jc w:val="center"/>
        </w:trPr>
        <w:tc>
          <w:tcPr>
            <w:tcW w:w="664" w:type="dxa"/>
            <w:tcBorders>
              <w:top w:val="nil"/>
              <w:bottom w:val="nil"/>
            </w:tcBorders>
            <w:vAlign w:val="center"/>
          </w:tcPr>
          <w:p w:rsidR="002844F4" w:rsidRPr="0058616D" w:rsidRDefault="002844F4" w:rsidP="0058616D">
            <w:pPr>
              <w:suppressAutoHyphens w:val="0"/>
              <w:ind w:firstLine="0"/>
              <w:jc w:val="center"/>
              <w:rPr>
                <w:rFonts w:cs="Courier New"/>
                <w:color w:val="000000"/>
                <w:sz w:val="24"/>
                <w:szCs w:val="20"/>
              </w:rPr>
            </w:pPr>
          </w:p>
        </w:tc>
        <w:tc>
          <w:tcPr>
            <w:tcW w:w="5435" w:type="dxa"/>
            <w:tcBorders>
              <w:top w:val="nil"/>
              <w:bottom w:val="nil"/>
            </w:tcBorders>
          </w:tcPr>
          <w:p w:rsidR="002844F4" w:rsidRPr="0058616D" w:rsidRDefault="002844F4" w:rsidP="0058616D">
            <w:pPr>
              <w:suppressAutoHyphens w:val="0"/>
              <w:ind w:firstLine="0"/>
              <w:jc w:val="left"/>
              <w:rPr>
                <w:rFonts w:cs="Courier New"/>
                <w:color w:val="000000"/>
                <w:sz w:val="24"/>
                <w:szCs w:val="20"/>
              </w:rPr>
            </w:pPr>
          </w:p>
        </w:tc>
        <w:tc>
          <w:tcPr>
            <w:tcW w:w="1973" w:type="dxa"/>
            <w:tcBorders>
              <w:top w:val="nil"/>
              <w:bottom w:val="nil"/>
            </w:tcBorders>
          </w:tcPr>
          <w:p w:rsidR="002844F4" w:rsidRPr="0058616D" w:rsidRDefault="002844F4" w:rsidP="0058616D">
            <w:pPr>
              <w:suppressAutoHyphens w:val="0"/>
              <w:ind w:firstLine="0"/>
              <w:jc w:val="center"/>
              <w:rPr>
                <w:rFonts w:cs="Courier New"/>
                <w:color w:val="000000"/>
                <w:sz w:val="24"/>
                <w:szCs w:val="20"/>
              </w:rPr>
            </w:pPr>
          </w:p>
        </w:tc>
        <w:tc>
          <w:tcPr>
            <w:tcW w:w="1752" w:type="dxa"/>
            <w:tcBorders>
              <w:top w:val="nil"/>
              <w:bottom w:val="nil"/>
            </w:tcBorders>
          </w:tcPr>
          <w:p w:rsidR="002844F4" w:rsidRPr="0058616D" w:rsidRDefault="002844F4" w:rsidP="0058616D">
            <w:pPr>
              <w:suppressAutoHyphens w:val="0"/>
              <w:ind w:firstLine="0"/>
              <w:jc w:val="center"/>
              <w:rPr>
                <w:rFonts w:cs="Courier New"/>
                <w:color w:val="000000"/>
                <w:sz w:val="24"/>
                <w:szCs w:val="20"/>
              </w:rPr>
            </w:pPr>
          </w:p>
        </w:tc>
      </w:tr>
      <w:tr w:rsidR="002844F4" w:rsidRPr="0058616D" w:rsidTr="0058616D">
        <w:trPr>
          <w:trHeight w:val="221"/>
          <w:jc w:val="center"/>
        </w:trPr>
        <w:tc>
          <w:tcPr>
            <w:tcW w:w="664"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2.</w:t>
            </w:r>
          </w:p>
        </w:tc>
        <w:tc>
          <w:tcPr>
            <w:tcW w:w="5435" w:type="dxa"/>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Участки детских дошкольных учреждений и школ</w:t>
            </w:r>
          </w:p>
        </w:tc>
        <w:tc>
          <w:tcPr>
            <w:tcW w:w="1973"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3,8</w:t>
            </w:r>
          </w:p>
        </w:tc>
        <w:tc>
          <w:tcPr>
            <w:tcW w:w="1752"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2,3</w:t>
            </w:r>
          </w:p>
        </w:tc>
      </w:tr>
      <w:tr w:rsidR="002844F4" w:rsidRPr="0058616D" w:rsidTr="0058616D">
        <w:trPr>
          <w:trHeight w:val="234"/>
          <w:jc w:val="center"/>
        </w:trPr>
        <w:tc>
          <w:tcPr>
            <w:tcW w:w="664"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3.</w:t>
            </w:r>
          </w:p>
        </w:tc>
        <w:tc>
          <w:tcPr>
            <w:tcW w:w="5435" w:type="dxa"/>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Рекреационная  зона (озеленение общего польз</w:t>
            </w:r>
            <w:r w:rsidRPr="0058616D">
              <w:rPr>
                <w:rFonts w:cs="Courier New"/>
                <w:color w:val="000000"/>
                <w:sz w:val="24"/>
                <w:szCs w:val="20"/>
              </w:rPr>
              <w:t>о</w:t>
            </w:r>
            <w:r w:rsidRPr="0058616D">
              <w:rPr>
                <w:rFonts w:cs="Courier New"/>
                <w:color w:val="000000"/>
                <w:sz w:val="24"/>
                <w:szCs w:val="20"/>
              </w:rPr>
              <w:t>вания)</w:t>
            </w:r>
          </w:p>
        </w:tc>
        <w:tc>
          <w:tcPr>
            <w:tcW w:w="1973"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11,9</w:t>
            </w:r>
          </w:p>
        </w:tc>
        <w:tc>
          <w:tcPr>
            <w:tcW w:w="1752"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7,3</w:t>
            </w:r>
          </w:p>
        </w:tc>
      </w:tr>
      <w:tr w:rsidR="002844F4" w:rsidRPr="0058616D" w:rsidTr="0058616D">
        <w:trPr>
          <w:trHeight w:val="234"/>
          <w:jc w:val="center"/>
        </w:trPr>
        <w:tc>
          <w:tcPr>
            <w:tcW w:w="664"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4.</w:t>
            </w:r>
          </w:p>
        </w:tc>
        <w:tc>
          <w:tcPr>
            <w:tcW w:w="5435" w:type="dxa"/>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Тротуары и пешеходные дорожки территории общего пользования</w:t>
            </w:r>
          </w:p>
        </w:tc>
        <w:tc>
          <w:tcPr>
            <w:tcW w:w="1973"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5</w:t>
            </w:r>
          </w:p>
        </w:tc>
        <w:tc>
          <w:tcPr>
            <w:tcW w:w="1752"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3,1</w:t>
            </w:r>
          </w:p>
        </w:tc>
      </w:tr>
      <w:tr w:rsidR="002844F4" w:rsidRPr="0058616D" w:rsidTr="0058616D">
        <w:trPr>
          <w:trHeight w:val="234"/>
          <w:jc w:val="center"/>
        </w:trPr>
        <w:tc>
          <w:tcPr>
            <w:tcW w:w="664"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5.</w:t>
            </w:r>
          </w:p>
        </w:tc>
        <w:tc>
          <w:tcPr>
            <w:tcW w:w="5435" w:type="dxa"/>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Общественно-деловая зона</w:t>
            </w:r>
          </w:p>
        </w:tc>
        <w:tc>
          <w:tcPr>
            <w:tcW w:w="1973"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2</w:t>
            </w:r>
          </w:p>
        </w:tc>
        <w:tc>
          <w:tcPr>
            <w:tcW w:w="1752"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1,2</w:t>
            </w:r>
          </w:p>
        </w:tc>
      </w:tr>
      <w:tr w:rsidR="002844F4" w:rsidRPr="0058616D" w:rsidTr="0058616D">
        <w:trPr>
          <w:trHeight w:val="221"/>
          <w:jc w:val="center"/>
        </w:trPr>
        <w:tc>
          <w:tcPr>
            <w:tcW w:w="664"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6.</w:t>
            </w:r>
          </w:p>
        </w:tc>
        <w:tc>
          <w:tcPr>
            <w:tcW w:w="5435" w:type="dxa"/>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Улицы и дороги с твердым покрытием</w:t>
            </w:r>
          </w:p>
        </w:tc>
        <w:tc>
          <w:tcPr>
            <w:tcW w:w="1973"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20,1</w:t>
            </w:r>
          </w:p>
        </w:tc>
        <w:tc>
          <w:tcPr>
            <w:tcW w:w="1752" w:type="dxa"/>
            <w:vAlign w:val="center"/>
          </w:tcPr>
          <w:p w:rsidR="002844F4" w:rsidRPr="0058616D" w:rsidRDefault="002844F4" w:rsidP="0058616D">
            <w:pPr>
              <w:suppressAutoHyphens w:val="0"/>
              <w:ind w:firstLine="0"/>
              <w:jc w:val="center"/>
              <w:rPr>
                <w:rFonts w:cs="Courier New"/>
                <w:color w:val="000000"/>
                <w:sz w:val="24"/>
                <w:szCs w:val="20"/>
                <w:lang w:val="en-US"/>
              </w:rPr>
            </w:pPr>
            <w:r w:rsidRPr="0058616D">
              <w:rPr>
                <w:rFonts w:cs="Courier New"/>
                <w:color w:val="000000"/>
                <w:sz w:val="24"/>
                <w:szCs w:val="20"/>
              </w:rPr>
              <w:t>12,3</w:t>
            </w:r>
          </w:p>
        </w:tc>
      </w:tr>
      <w:tr w:rsidR="002844F4" w:rsidRPr="0058616D" w:rsidTr="0058616D">
        <w:trPr>
          <w:trHeight w:val="221"/>
          <w:jc w:val="center"/>
        </w:trPr>
        <w:tc>
          <w:tcPr>
            <w:tcW w:w="664"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7.</w:t>
            </w:r>
          </w:p>
        </w:tc>
        <w:tc>
          <w:tcPr>
            <w:tcW w:w="5435" w:type="dxa"/>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Объекты инженерно-транспортной инфрастру</w:t>
            </w:r>
            <w:r w:rsidRPr="0058616D">
              <w:rPr>
                <w:rFonts w:cs="Courier New"/>
                <w:color w:val="000000"/>
                <w:sz w:val="24"/>
                <w:szCs w:val="20"/>
              </w:rPr>
              <w:t>к</w:t>
            </w:r>
            <w:r w:rsidRPr="0058616D">
              <w:rPr>
                <w:rFonts w:cs="Courier New"/>
                <w:color w:val="000000"/>
                <w:sz w:val="24"/>
                <w:szCs w:val="20"/>
              </w:rPr>
              <w:t>туры</w:t>
            </w:r>
          </w:p>
        </w:tc>
        <w:tc>
          <w:tcPr>
            <w:tcW w:w="1973"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1,4</w:t>
            </w:r>
          </w:p>
        </w:tc>
        <w:tc>
          <w:tcPr>
            <w:tcW w:w="1752"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0,8</w:t>
            </w:r>
          </w:p>
        </w:tc>
      </w:tr>
      <w:tr w:rsidR="002844F4" w:rsidRPr="0058616D" w:rsidTr="0058616D">
        <w:trPr>
          <w:trHeight w:val="221"/>
          <w:jc w:val="center"/>
        </w:trPr>
        <w:tc>
          <w:tcPr>
            <w:tcW w:w="664"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8.</w:t>
            </w:r>
          </w:p>
        </w:tc>
        <w:tc>
          <w:tcPr>
            <w:tcW w:w="5435" w:type="dxa"/>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Зона рекреационно-ландшафтных территорий</w:t>
            </w:r>
          </w:p>
        </w:tc>
        <w:tc>
          <w:tcPr>
            <w:tcW w:w="1973"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40,1</w:t>
            </w:r>
          </w:p>
        </w:tc>
        <w:tc>
          <w:tcPr>
            <w:tcW w:w="1752" w:type="dxa"/>
            <w:vAlign w:val="center"/>
          </w:tcPr>
          <w:p w:rsidR="002844F4" w:rsidRPr="0058616D" w:rsidRDefault="002844F4" w:rsidP="0058616D">
            <w:pPr>
              <w:suppressAutoHyphens w:val="0"/>
              <w:ind w:firstLine="0"/>
              <w:jc w:val="center"/>
              <w:rPr>
                <w:rFonts w:cs="Courier New"/>
                <w:color w:val="000000"/>
                <w:sz w:val="24"/>
                <w:szCs w:val="20"/>
                <w:lang w:val="en-US"/>
              </w:rPr>
            </w:pPr>
            <w:r w:rsidRPr="0058616D">
              <w:rPr>
                <w:rFonts w:cs="Courier New"/>
                <w:color w:val="000000"/>
                <w:sz w:val="24"/>
                <w:szCs w:val="20"/>
              </w:rPr>
              <w:t>24,7</w:t>
            </w:r>
          </w:p>
        </w:tc>
      </w:tr>
      <w:tr w:rsidR="002844F4" w:rsidRPr="0058616D" w:rsidTr="0058616D">
        <w:trPr>
          <w:trHeight w:val="221"/>
          <w:jc w:val="center"/>
        </w:trPr>
        <w:tc>
          <w:tcPr>
            <w:tcW w:w="664"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9.</w:t>
            </w:r>
          </w:p>
        </w:tc>
        <w:tc>
          <w:tcPr>
            <w:tcW w:w="5435" w:type="dxa"/>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Зона транспортных и коммунальных объектов</w:t>
            </w:r>
          </w:p>
        </w:tc>
        <w:tc>
          <w:tcPr>
            <w:tcW w:w="1973"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2,5</w:t>
            </w:r>
          </w:p>
        </w:tc>
        <w:tc>
          <w:tcPr>
            <w:tcW w:w="1752" w:type="dxa"/>
            <w:vAlign w:val="center"/>
          </w:tcPr>
          <w:p w:rsidR="002844F4" w:rsidRPr="0058616D" w:rsidRDefault="002844F4" w:rsidP="0058616D">
            <w:pPr>
              <w:suppressAutoHyphens w:val="0"/>
              <w:ind w:firstLine="0"/>
              <w:jc w:val="center"/>
              <w:rPr>
                <w:rFonts w:cs="Courier New"/>
                <w:color w:val="000000"/>
                <w:sz w:val="24"/>
                <w:szCs w:val="20"/>
                <w:lang w:val="en-US"/>
              </w:rPr>
            </w:pPr>
            <w:r w:rsidRPr="0058616D">
              <w:rPr>
                <w:rFonts w:cs="Courier New"/>
                <w:color w:val="000000"/>
                <w:sz w:val="24"/>
                <w:szCs w:val="20"/>
              </w:rPr>
              <w:t>1,6</w:t>
            </w:r>
          </w:p>
        </w:tc>
      </w:tr>
      <w:tr w:rsidR="002844F4" w:rsidRPr="0058616D" w:rsidTr="0058616D">
        <w:trPr>
          <w:trHeight w:val="234"/>
          <w:jc w:val="center"/>
        </w:trPr>
        <w:tc>
          <w:tcPr>
            <w:tcW w:w="664"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10.</w:t>
            </w:r>
          </w:p>
        </w:tc>
        <w:tc>
          <w:tcPr>
            <w:tcW w:w="5435" w:type="dxa"/>
          </w:tcPr>
          <w:p w:rsidR="002844F4" w:rsidRPr="0058616D" w:rsidRDefault="002844F4" w:rsidP="0058616D">
            <w:pPr>
              <w:suppressAutoHyphens w:val="0"/>
              <w:ind w:left="28" w:firstLine="0"/>
              <w:jc w:val="left"/>
              <w:rPr>
                <w:rFonts w:cs="Courier New"/>
                <w:b/>
                <w:color w:val="000000"/>
                <w:sz w:val="24"/>
                <w:szCs w:val="20"/>
              </w:rPr>
            </w:pPr>
            <w:r w:rsidRPr="0058616D">
              <w:rPr>
                <w:rFonts w:cs="Courier New"/>
                <w:b/>
                <w:color w:val="000000"/>
                <w:sz w:val="24"/>
                <w:szCs w:val="20"/>
              </w:rPr>
              <w:t>Всего земель в границах проекта</w:t>
            </w:r>
          </w:p>
        </w:tc>
        <w:tc>
          <w:tcPr>
            <w:tcW w:w="1973" w:type="dxa"/>
            <w:vAlign w:val="center"/>
          </w:tcPr>
          <w:p w:rsidR="002844F4" w:rsidRPr="0058616D" w:rsidRDefault="002844F4" w:rsidP="0058616D">
            <w:pPr>
              <w:suppressAutoHyphens w:val="0"/>
              <w:ind w:firstLine="0"/>
              <w:jc w:val="center"/>
              <w:rPr>
                <w:rFonts w:cs="Courier New"/>
                <w:b/>
                <w:color w:val="000000"/>
                <w:sz w:val="24"/>
                <w:szCs w:val="20"/>
              </w:rPr>
            </w:pPr>
            <w:r w:rsidRPr="0058616D">
              <w:rPr>
                <w:rFonts w:cs="Courier New"/>
                <w:b/>
                <w:color w:val="000000"/>
                <w:sz w:val="24"/>
                <w:szCs w:val="20"/>
              </w:rPr>
              <w:t>162,7</w:t>
            </w:r>
          </w:p>
        </w:tc>
        <w:tc>
          <w:tcPr>
            <w:tcW w:w="1752" w:type="dxa"/>
            <w:vAlign w:val="center"/>
          </w:tcPr>
          <w:p w:rsidR="002844F4" w:rsidRPr="0058616D" w:rsidRDefault="002844F4" w:rsidP="0058616D">
            <w:pPr>
              <w:suppressAutoHyphens w:val="0"/>
              <w:ind w:firstLine="0"/>
              <w:jc w:val="center"/>
              <w:rPr>
                <w:rFonts w:cs="Courier New"/>
                <w:b/>
                <w:color w:val="000000"/>
                <w:sz w:val="24"/>
                <w:szCs w:val="20"/>
              </w:rPr>
            </w:pPr>
            <w:r w:rsidRPr="0058616D">
              <w:rPr>
                <w:rFonts w:cs="Courier New"/>
                <w:b/>
                <w:color w:val="000000"/>
                <w:sz w:val="24"/>
                <w:szCs w:val="20"/>
              </w:rPr>
              <w:t>100,0</w:t>
            </w:r>
          </w:p>
        </w:tc>
      </w:tr>
    </w:tbl>
    <w:p w:rsidR="002844F4" w:rsidRPr="0058616D" w:rsidRDefault="002844F4" w:rsidP="0058616D">
      <w:pPr>
        <w:keepNext/>
        <w:keepLines/>
        <w:spacing w:before="480" w:after="240"/>
        <w:ind w:firstLine="0"/>
        <w:jc w:val="center"/>
        <w:outlineLvl w:val="1"/>
        <w:rPr>
          <w:b/>
          <w:color w:val="000000"/>
          <w:sz w:val="32"/>
          <w:szCs w:val="20"/>
        </w:rPr>
      </w:pPr>
      <w:bookmarkStart w:id="42" w:name="_Toc373318766"/>
      <w:r w:rsidRPr="0058616D">
        <w:rPr>
          <w:b/>
          <w:color w:val="000000"/>
          <w:sz w:val="32"/>
          <w:szCs w:val="20"/>
        </w:rPr>
        <w:t>2.2 Жилищный фонд</w:t>
      </w:r>
      <w:bookmarkEnd w:id="42"/>
    </w:p>
    <w:p w:rsidR="002844F4" w:rsidRPr="0058616D" w:rsidRDefault="002844F4" w:rsidP="0058616D">
      <w:pPr>
        <w:ind w:firstLine="709"/>
        <w:rPr>
          <w:color w:val="000000"/>
          <w:szCs w:val="28"/>
        </w:rPr>
      </w:pPr>
      <w:r w:rsidRPr="0058616D">
        <w:rPr>
          <w:color w:val="000000"/>
          <w:szCs w:val="28"/>
        </w:rPr>
        <w:t>Жилищный фонд в границах проектирования на расчётный срок составит 134 884,8 кв. м общей площади, весь он представлен новым строительством.</w:t>
      </w:r>
    </w:p>
    <w:p w:rsidR="002844F4" w:rsidRPr="0058616D" w:rsidRDefault="002844F4" w:rsidP="0058616D">
      <w:pPr>
        <w:ind w:firstLine="709"/>
        <w:rPr>
          <w:color w:val="000000"/>
          <w:szCs w:val="28"/>
        </w:rPr>
      </w:pPr>
      <w:r w:rsidRPr="0058616D">
        <w:rPr>
          <w:color w:val="000000"/>
          <w:szCs w:val="28"/>
        </w:rPr>
        <w:t>Для расчетных показателей проекта коэффициент семейности принят - 2,7 и обеспеченность общей жилой площадью принята - 21 кв.м/человека.  Население района в границах проектирования на расчётный срок определено в количестве 3388 человек.</w:t>
      </w:r>
    </w:p>
    <w:p w:rsidR="002844F4" w:rsidRPr="0058616D" w:rsidRDefault="002844F4" w:rsidP="0058616D">
      <w:pPr>
        <w:autoSpaceDE w:val="0"/>
        <w:autoSpaceDN w:val="0"/>
        <w:adjustRightInd w:val="0"/>
        <w:ind w:firstLine="709"/>
        <w:rPr>
          <w:color w:val="000000"/>
          <w:szCs w:val="28"/>
        </w:rPr>
      </w:pPr>
      <w:r w:rsidRPr="0058616D">
        <w:rPr>
          <w:color w:val="000000"/>
          <w:szCs w:val="28"/>
        </w:rPr>
        <w:t>Новое строительство представлено двумя типами застройки – индивидуальной жилой застройкой с земельным участком и многоквартирной малоэтажной жилой застройкой до трех этажей включительно. Объем индивидуального жилищного строительство составил – 100 950 кв.м, объем многоквартирного малоэтажного строительства - 33 934,8 кв.м.</w:t>
      </w:r>
    </w:p>
    <w:p w:rsidR="002844F4" w:rsidRPr="0058616D" w:rsidRDefault="002844F4" w:rsidP="0058616D">
      <w:pPr>
        <w:ind w:firstLine="709"/>
        <w:rPr>
          <w:color w:val="000000"/>
        </w:rPr>
      </w:pPr>
      <w:r w:rsidRPr="0058616D">
        <w:rPr>
          <w:color w:val="000000"/>
        </w:rPr>
        <w:t xml:space="preserve">Основные показатели жилищного строительства расчётный срок приводятся </w:t>
      </w:r>
      <w:r w:rsidRPr="00826768">
        <w:rPr>
          <w:color w:val="000000"/>
        </w:rPr>
        <w:t>в таблице 2.2.</w:t>
      </w:r>
    </w:p>
    <w:p w:rsidR="002844F4" w:rsidRPr="0058616D" w:rsidRDefault="002844F4" w:rsidP="0058616D">
      <w:pPr>
        <w:keepNext/>
        <w:spacing w:before="240" w:after="60"/>
        <w:jc w:val="right"/>
        <w:outlineLvl w:val="3"/>
        <w:rPr>
          <w:color w:val="000000"/>
        </w:rPr>
      </w:pPr>
      <w:r w:rsidRPr="00826768">
        <w:rPr>
          <w:color w:val="000000"/>
        </w:rPr>
        <w:t>Таблица 2.2</w:t>
      </w:r>
    </w:p>
    <w:p w:rsidR="002844F4" w:rsidRPr="0058616D" w:rsidRDefault="002844F4" w:rsidP="0058616D">
      <w:pPr>
        <w:keepNext/>
        <w:keepLines/>
        <w:spacing w:after="120"/>
        <w:ind w:firstLine="0"/>
        <w:jc w:val="center"/>
        <w:rPr>
          <w:b/>
          <w:color w:val="000000"/>
          <w:szCs w:val="28"/>
        </w:rPr>
      </w:pPr>
      <w:r w:rsidRPr="0058616D">
        <w:rPr>
          <w:b/>
          <w:color w:val="000000"/>
          <w:szCs w:val="28"/>
        </w:rPr>
        <w:t>Основные показатели жилищного фонда</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4963"/>
        <w:gridCol w:w="2833"/>
        <w:gridCol w:w="2127"/>
      </w:tblGrid>
      <w:tr w:rsidR="002844F4" w:rsidRPr="0058616D" w:rsidTr="0058616D">
        <w:trPr>
          <w:trHeight w:val="950"/>
          <w:jc w:val="center"/>
        </w:trPr>
        <w:tc>
          <w:tcPr>
            <w:tcW w:w="4963" w:type="dxa"/>
            <w:vAlign w:val="center"/>
          </w:tcPr>
          <w:p w:rsidR="002844F4" w:rsidRPr="0058616D" w:rsidRDefault="002844F4" w:rsidP="0058616D">
            <w:pPr>
              <w:keepNext/>
              <w:suppressAutoHyphens w:val="0"/>
              <w:ind w:firstLine="0"/>
              <w:jc w:val="center"/>
              <w:rPr>
                <w:b/>
                <w:color w:val="000000"/>
                <w:sz w:val="24"/>
              </w:rPr>
            </w:pPr>
            <w:r w:rsidRPr="0058616D">
              <w:rPr>
                <w:b/>
                <w:color w:val="000000"/>
                <w:sz w:val="24"/>
              </w:rPr>
              <w:t>Наименование показателей и единица изм</w:t>
            </w:r>
            <w:r w:rsidRPr="0058616D">
              <w:rPr>
                <w:b/>
                <w:color w:val="000000"/>
                <w:sz w:val="24"/>
              </w:rPr>
              <w:t>е</w:t>
            </w:r>
            <w:r w:rsidRPr="0058616D">
              <w:rPr>
                <w:b/>
                <w:color w:val="000000"/>
                <w:sz w:val="24"/>
              </w:rPr>
              <w:t>рения</w:t>
            </w:r>
          </w:p>
        </w:tc>
        <w:tc>
          <w:tcPr>
            <w:tcW w:w="2833" w:type="dxa"/>
            <w:vAlign w:val="center"/>
          </w:tcPr>
          <w:p w:rsidR="002844F4" w:rsidRPr="0058616D" w:rsidRDefault="002844F4" w:rsidP="0058616D">
            <w:pPr>
              <w:keepNext/>
              <w:suppressAutoHyphens w:val="0"/>
              <w:ind w:firstLine="0"/>
              <w:jc w:val="center"/>
              <w:rPr>
                <w:b/>
                <w:color w:val="000000"/>
                <w:sz w:val="24"/>
              </w:rPr>
            </w:pPr>
            <w:r w:rsidRPr="0058616D">
              <w:rPr>
                <w:b/>
                <w:color w:val="000000"/>
                <w:sz w:val="24"/>
              </w:rPr>
              <w:t>Существующий жили</w:t>
            </w:r>
            <w:r w:rsidRPr="0058616D">
              <w:rPr>
                <w:b/>
                <w:color w:val="000000"/>
                <w:sz w:val="24"/>
              </w:rPr>
              <w:t>щ</w:t>
            </w:r>
            <w:r w:rsidRPr="0058616D">
              <w:rPr>
                <w:b/>
                <w:color w:val="000000"/>
                <w:sz w:val="24"/>
              </w:rPr>
              <w:t>ный фонд</w:t>
            </w:r>
          </w:p>
        </w:tc>
        <w:tc>
          <w:tcPr>
            <w:tcW w:w="2127" w:type="dxa"/>
          </w:tcPr>
          <w:p w:rsidR="002844F4" w:rsidRPr="0058616D" w:rsidRDefault="002844F4" w:rsidP="0058616D">
            <w:pPr>
              <w:keepNext/>
              <w:suppressAutoHyphens w:val="0"/>
              <w:ind w:firstLine="0"/>
              <w:jc w:val="center"/>
              <w:rPr>
                <w:b/>
                <w:color w:val="000000"/>
                <w:sz w:val="24"/>
              </w:rPr>
            </w:pPr>
            <w:r w:rsidRPr="0058616D">
              <w:rPr>
                <w:b/>
                <w:color w:val="000000"/>
                <w:sz w:val="24"/>
              </w:rPr>
              <w:t>Расчётный срок</w:t>
            </w:r>
          </w:p>
        </w:tc>
      </w:tr>
      <w:tr w:rsidR="002844F4" w:rsidRPr="0058616D" w:rsidTr="0058616D">
        <w:trPr>
          <w:jc w:val="center"/>
        </w:trPr>
        <w:tc>
          <w:tcPr>
            <w:tcW w:w="496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1. Всего жилищный фонд, тыс. кв.м.</w:t>
            </w:r>
          </w:p>
        </w:tc>
        <w:tc>
          <w:tcPr>
            <w:tcW w:w="2833" w:type="dxa"/>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c>
          <w:tcPr>
            <w:tcW w:w="2127" w:type="dxa"/>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134,8</w:t>
            </w:r>
          </w:p>
        </w:tc>
      </w:tr>
      <w:tr w:rsidR="002844F4" w:rsidRPr="0058616D" w:rsidTr="0058616D">
        <w:trPr>
          <w:jc w:val="center"/>
        </w:trPr>
        <w:tc>
          <w:tcPr>
            <w:tcW w:w="496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2. Новое строительство, тыс.кв.м.</w:t>
            </w:r>
          </w:p>
        </w:tc>
        <w:tc>
          <w:tcPr>
            <w:tcW w:w="2833" w:type="dxa"/>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c>
          <w:tcPr>
            <w:tcW w:w="2127" w:type="dxa"/>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134,8</w:t>
            </w:r>
          </w:p>
        </w:tc>
      </w:tr>
      <w:tr w:rsidR="002844F4" w:rsidRPr="0058616D" w:rsidTr="0058616D">
        <w:trPr>
          <w:jc w:val="center"/>
        </w:trPr>
        <w:tc>
          <w:tcPr>
            <w:tcW w:w="496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3. Существующий сохраняемый жилищный фонд, тыс.кв.м.</w:t>
            </w:r>
          </w:p>
        </w:tc>
        <w:tc>
          <w:tcPr>
            <w:tcW w:w="2833" w:type="dxa"/>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c>
          <w:tcPr>
            <w:tcW w:w="2127" w:type="dxa"/>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jc w:val="center"/>
        </w:trPr>
        <w:tc>
          <w:tcPr>
            <w:tcW w:w="496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4.Убыль жилищного фонда, тыс. кв. м.,</w:t>
            </w:r>
          </w:p>
        </w:tc>
        <w:tc>
          <w:tcPr>
            <w:tcW w:w="2833" w:type="dxa"/>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c>
          <w:tcPr>
            <w:tcW w:w="2127" w:type="dxa"/>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jc w:val="center"/>
        </w:trPr>
        <w:tc>
          <w:tcPr>
            <w:tcW w:w="496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5. Население, тыс. чел.</w:t>
            </w:r>
          </w:p>
        </w:tc>
        <w:tc>
          <w:tcPr>
            <w:tcW w:w="2833" w:type="dxa"/>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c>
          <w:tcPr>
            <w:tcW w:w="2127" w:type="dxa"/>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3,3</w:t>
            </w:r>
          </w:p>
        </w:tc>
      </w:tr>
    </w:tbl>
    <w:p w:rsidR="002844F4" w:rsidRPr="0058616D" w:rsidRDefault="002844F4" w:rsidP="0058616D">
      <w:pPr>
        <w:keepNext/>
        <w:keepLines/>
        <w:spacing w:before="480" w:after="240"/>
        <w:ind w:firstLine="0"/>
        <w:jc w:val="center"/>
        <w:outlineLvl w:val="1"/>
        <w:rPr>
          <w:b/>
          <w:color w:val="000000"/>
          <w:sz w:val="32"/>
          <w:szCs w:val="20"/>
        </w:rPr>
      </w:pPr>
      <w:bookmarkStart w:id="43" w:name="_Toc373318767"/>
      <w:r w:rsidRPr="0058616D">
        <w:rPr>
          <w:b/>
          <w:color w:val="000000"/>
          <w:sz w:val="32"/>
          <w:szCs w:val="20"/>
        </w:rPr>
        <w:t>2.3 Расчет учреждений и предприятий обслуживания</w:t>
      </w:r>
      <w:bookmarkEnd w:id="43"/>
    </w:p>
    <w:p w:rsidR="002844F4" w:rsidRPr="0058616D" w:rsidRDefault="002844F4" w:rsidP="0058616D">
      <w:pPr>
        <w:rPr>
          <w:color w:val="000000"/>
        </w:rPr>
      </w:pPr>
      <w:r w:rsidRPr="0058616D">
        <w:rPr>
          <w:color w:val="000000"/>
        </w:rPr>
        <w:t>Расчёт потребности в учреждениях и предприятиях обслуживания  районного значения выполнен  с учетом норм обеспеченности НГПСО 1-2009.66. Проектная численность населения района в границах проектирования на расчетный срок составит 3,388 тыс.человек.</w:t>
      </w:r>
    </w:p>
    <w:p w:rsidR="002844F4" w:rsidRPr="0058616D" w:rsidRDefault="002844F4" w:rsidP="0058616D">
      <w:pPr>
        <w:rPr>
          <w:color w:val="000000"/>
        </w:rPr>
      </w:pPr>
      <w:r w:rsidRPr="0058616D">
        <w:rPr>
          <w:color w:val="000000"/>
        </w:rPr>
        <w:t xml:space="preserve">На расчётный срок проектом предусмотрено полное обеспечение населения всем комплексом учреждений и предприятий обслуживания повседневного и периодического пользования.  </w:t>
      </w:r>
    </w:p>
    <w:p w:rsidR="002844F4" w:rsidRPr="0058616D" w:rsidRDefault="002844F4" w:rsidP="0058616D">
      <w:pPr>
        <w:rPr>
          <w:color w:val="000000"/>
        </w:rPr>
      </w:pPr>
      <w:r w:rsidRPr="0058616D">
        <w:rPr>
          <w:color w:val="000000"/>
        </w:rPr>
        <w:t>Потребность в детских дошкольных учреждениях, с учетом  населения прилегающих микрорайонов составит 175 мест при норме 50 мест на 1000 жителей.* По согласованию с органами местного самоуправления городского округа город Красноуфимск для обеспечения этой потребности проектом предусматривается строительство двух детских садов по 125 и 50 мест.  Площадь отведенных участков  по 0,9 и 0,38 га.</w:t>
      </w:r>
    </w:p>
    <w:p w:rsidR="002844F4" w:rsidRPr="0058616D" w:rsidRDefault="002844F4" w:rsidP="0058616D">
      <w:pPr>
        <w:rPr>
          <w:color w:val="000000"/>
        </w:rPr>
      </w:pPr>
      <w:r w:rsidRPr="0058616D">
        <w:rPr>
          <w:color w:val="000000"/>
        </w:rPr>
        <w:t>Потребность в школах составит 400 мест при норме 110 мест на 1000 жителей.* Для реализации потребности  в объектах социального назначения проектом предлагается размещение школы на 400 мест, с площадью участка 2,5 га.</w:t>
      </w:r>
    </w:p>
    <w:p w:rsidR="002844F4" w:rsidRPr="0058616D" w:rsidRDefault="002844F4" w:rsidP="0058616D">
      <w:pPr>
        <w:rPr>
          <w:color w:val="000000"/>
        </w:rPr>
      </w:pPr>
      <w:r w:rsidRPr="0058616D">
        <w:rPr>
          <w:color w:val="000000"/>
        </w:rPr>
        <w:t>Проектом предусмотрено новое строительство образовательных учреждений, предприятий общественного питания и торговли, учреждений бытового обслуживания, мини-прачечных и мини-химчисток, учреждений культуры, физкультурно-спортивных сооружений.</w:t>
      </w:r>
    </w:p>
    <w:p w:rsidR="002844F4" w:rsidRPr="0058616D" w:rsidRDefault="002844F4" w:rsidP="0058616D">
      <w:pPr>
        <w:rPr>
          <w:color w:val="000000"/>
        </w:rPr>
      </w:pPr>
      <w:r w:rsidRPr="0058616D">
        <w:rPr>
          <w:color w:val="000000"/>
        </w:rPr>
        <w:t>Большая часть объектов обслуживания повседневного и периодического пользования разместится в общественных центрах.</w:t>
      </w:r>
    </w:p>
    <w:p w:rsidR="002844F4" w:rsidRDefault="002844F4" w:rsidP="0058616D">
      <w:pPr>
        <w:rPr>
          <w:color w:val="000000"/>
        </w:rPr>
      </w:pPr>
      <w:r w:rsidRPr="0058616D">
        <w:rPr>
          <w:color w:val="000000"/>
        </w:rPr>
        <w:t>Для видов обслуживания, ориентированных на коммерческую основу (торговля, общественное питание, развлечения и досуг), допускается дополнительное размещение и увеличение площадей учреждений обслуживания в районе при наличии инвестиционных намерений к развитию территории.</w:t>
      </w:r>
    </w:p>
    <w:p w:rsidR="002844F4" w:rsidRPr="00826768" w:rsidRDefault="002844F4" w:rsidP="00826768">
      <w:pPr>
        <w:rPr>
          <w:color w:val="000000"/>
        </w:rPr>
      </w:pPr>
      <w:r>
        <w:rPr>
          <w:color w:val="000000"/>
        </w:rPr>
        <w:t xml:space="preserve">Расчет учреждений и предприятий обслуживания приведен в </w:t>
      </w:r>
      <w:r w:rsidRPr="00826768">
        <w:rPr>
          <w:color w:val="000000"/>
        </w:rPr>
        <w:t>таблице 2.</w:t>
      </w:r>
      <w:r>
        <w:rPr>
          <w:color w:val="000000"/>
        </w:rPr>
        <w:t>3</w:t>
      </w:r>
      <w:r w:rsidRPr="00826768">
        <w:rPr>
          <w:color w:val="000000"/>
        </w:rPr>
        <w:t>.</w:t>
      </w:r>
    </w:p>
    <w:p w:rsidR="002844F4" w:rsidRPr="0058616D" w:rsidRDefault="002844F4" w:rsidP="0058616D">
      <w:pPr>
        <w:rPr>
          <w:color w:val="000000"/>
        </w:rPr>
      </w:pPr>
    </w:p>
    <w:p w:rsidR="002844F4" w:rsidRPr="00826768" w:rsidRDefault="002844F4" w:rsidP="0058616D">
      <w:pPr>
        <w:keepNext/>
        <w:spacing w:before="240" w:after="60"/>
        <w:jc w:val="right"/>
        <w:outlineLvl w:val="3"/>
      </w:pPr>
      <w:r w:rsidRPr="00826768">
        <w:t>Таблица 2.3</w:t>
      </w:r>
    </w:p>
    <w:p w:rsidR="002844F4" w:rsidRPr="0058616D" w:rsidRDefault="002844F4" w:rsidP="0058616D">
      <w:pPr>
        <w:keepNext/>
        <w:keepLines/>
        <w:spacing w:after="120"/>
        <w:ind w:firstLine="0"/>
        <w:jc w:val="center"/>
        <w:rPr>
          <w:b/>
          <w:color w:val="000000"/>
          <w:szCs w:val="28"/>
        </w:rPr>
      </w:pPr>
      <w:r w:rsidRPr="0058616D">
        <w:rPr>
          <w:b/>
          <w:color w:val="000000"/>
          <w:szCs w:val="28"/>
        </w:rPr>
        <w:t>Минимальные расчетные показатели обеспечения объектами  и учреждениями обслуживания района в г. Красноуфимске  на расчетный срок</w:t>
      </w:r>
    </w:p>
    <w:tbl>
      <w:tblPr>
        <w:tblW w:w="977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544"/>
        <w:gridCol w:w="2933"/>
        <w:gridCol w:w="2100"/>
        <w:gridCol w:w="1820"/>
        <w:gridCol w:w="1400"/>
        <w:gridCol w:w="980"/>
      </w:tblGrid>
      <w:tr w:rsidR="002844F4" w:rsidRPr="0058616D" w:rsidTr="00826768">
        <w:trPr>
          <w:trHeight w:val="851"/>
          <w:tblHeader/>
        </w:trPr>
        <w:tc>
          <w:tcPr>
            <w:tcW w:w="544" w:type="dxa"/>
            <w:vAlign w:val="center"/>
          </w:tcPr>
          <w:p w:rsidR="002844F4" w:rsidRPr="0058616D" w:rsidRDefault="002844F4" w:rsidP="0058616D">
            <w:pPr>
              <w:keepNext/>
              <w:suppressAutoHyphens w:val="0"/>
              <w:ind w:firstLine="0"/>
              <w:jc w:val="center"/>
              <w:rPr>
                <w:b/>
                <w:color w:val="000000"/>
                <w:sz w:val="24"/>
              </w:rPr>
            </w:pPr>
            <w:r w:rsidRPr="0058616D">
              <w:rPr>
                <w:b/>
                <w:color w:val="000000"/>
                <w:sz w:val="24"/>
              </w:rPr>
              <w:t>№</w:t>
            </w:r>
          </w:p>
          <w:p w:rsidR="002844F4" w:rsidRPr="0058616D" w:rsidRDefault="002844F4" w:rsidP="0058616D">
            <w:pPr>
              <w:keepNext/>
              <w:suppressAutoHyphens w:val="0"/>
              <w:ind w:firstLine="0"/>
              <w:jc w:val="center"/>
              <w:rPr>
                <w:b/>
                <w:color w:val="000000"/>
                <w:sz w:val="24"/>
              </w:rPr>
            </w:pPr>
            <w:r w:rsidRPr="0058616D">
              <w:rPr>
                <w:b/>
                <w:color w:val="000000"/>
                <w:sz w:val="24"/>
              </w:rPr>
              <w:t>п\п</w:t>
            </w:r>
          </w:p>
        </w:tc>
        <w:tc>
          <w:tcPr>
            <w:tcW w:w="2933" w:type="dxa"/>
            <w:vAlign w:val="center"/>
          </w:tcPr>
          <w:p w:rsidR="002844F4" w:rsidRPr="0058616D" w:rsidRDefault="002844F4" w:rsidP="0058616D">
            <w:pPr>
              <w:keepNext/>
              <w:suppressAutoHyphens w:val="0"/>
              <w:ind w:firstLine="0"/>
              <w:jc w:val="center"/>
              <w:rPr>
                <w:b/>
                <w:color w:val="000000"/>
                <w:sz w:val="24"/>
              </w:rPr>
            </w:pPr>
            <w:r w:rsidRPr="0058616D">
              <w:rPr>
                <w:b/>
                <w:color w:val="000000"/>
                <w:sz w:val="24"/>
              </w:rPr>
              <w:t>Наименование</w:t>
            </w:r>
          </w:p>
          <w:p w:rsidR="002844F4" w:rsidRPr="0058616D" w:rsidRDefault="002844F4" w:rsidP="0058616D">
            <w:pPr>
              <w:keepNext/>
              <w:suppressAutoHyphens w:val="0"/>
              <w:ind w:firstLine="0"/>
              <w:jc w:val="center"/>
              <w:rPr>
                <w:b/>
                <w:color w:val="000000"/>
                <w:sz w:val="24"/>
              </w:rPr>
            </w:pPr>
            <w:r w:rsidRPr="0058616D">
              <w:rPr>
                <w:b/>
                <w:color w:val="000000"/>
                <w:sz w:val="24"/>
              </w:rPr>
              <w:t>объектов обслуживания</w:t>
            </w:r>
          </w:p>
        </w:tc>
        <w:tc>
          <w:tcPr>
            <w:tcW w:w="2100" w:type="dxa"/>
            <w:vAlign w:val="center"/>
          </w:tcPr>
          <w:p w:rsidR="002844F4" w:rsidRPr="0058616D" w:rsidRDefault="002844F4" w:rsidP="0058616D">
            <w:pPr>
              <w:keepNext/>
              <w:suppressAutoHyphens w:val="0"/>
              <w:ind w:firstLine="0"/>
              <w:jc w:val="center"/>
              <w:rPr>
                <w:b/>
                <w:color w:val="000000"/>
                <w:sz w:val="24"/>
              </w:rPr>
            </w:pPr>
            <w:r w:rsidRPr="0058616D">
              <w:rPr>
                <w:b/>
                <w:color w:val="000000"/>
                <w:sz w:val="24"/>
              </w:rPr>
              <w:t>Единица</w:t>
            </w:r>
          </w:p>
          <w:p w:rsidR="002844F4" w:rsidRPr="0058616D" w:rsidRDefault="002844F4" w:rsidP="0058616D">
            <w:pPr>
              <w:keepNext/>
              <w:suppressAutoHyphens w:val="0"/>
              <w:ind w:firstLine="0"/>
              <w:jc w:val="center"/>
              <w:rPr>
                <w:b/>
                <w:color w:val="000000"/>
                <w:sz w:val="24"/>
              </w:rPr>
            </w:pPr>
            <w:r w:rsidRPr="0058616D">
              <w:rPr>
                <w:b/>
                <w:color w:val="000000"/>
                <w:sz w:val="24"/>
              </w:rPr>
              <w:t>измерения</w:t>
            </w:r>
          </w:p>
        </w:tc>
        <w:tc>
          <w:tcPr>
            <w:tcW w:w="1820" w:type="dxa"/>
            <w:vAlign w:val="center"/>
          </w:tcPr>
          <w:p w:rsidR="002844F4" w:rsidRPr="0058616D" w:rsidRDefault="002844F4" w:rsidP="0058616D">
            <w:pPr>
              <w:keepNext/>
              <w:suppressAutoHyphens w:val="0"/>
              <w:ind w:firstLine="0"/>
              <w:jc w:val="center"/>
              <w:rPr>
                <w:b/>
                <w:color w:val="000000"/>
                <w:sz w:val="24"/>
              </w:rPr>
            </w:pPr>
            <w:r w:rsidRPr="0058616D">
              <w:rPr>
                <w:b/>
                <w:color w:val="000000"/>
                <w:sz w:val="24"/>
              </w:rPr>
              <w:t>Потребность на 1000</w:t>
            </w:r>
          </w:p>
          <w:p w:rsidR="002844F4" w:rsidRPr="0058616D" w:rsidRDefault="002844F4" w:rsidP="0058616D">
            <w:pPr>
              <w:keepNext/>
              <w:suppressAutoHyphens w:val="0"/>
              <w:ind w:firstLine="0"/>
              <w:jc w:val="center"/>
              <w:rPr>
                <w:b/>
                <w:color w:val="000000"/>
                <w:sz w:val="24"/>
              </w:rPr>
            </w:pPr>
            <w:r w:rsidRPr="0058616D">
              <w:rPr>
                <w:b/>
                <w:color w:val="000000"/>
                <w:sz w:val="24"/>
              </w:rPr>
              <w:t>жителей по НГПСО 1-2009.66</w:t>
            </w:r>
          </w:p>
        </w:tc>
        <w:tc>
          <w:tcPr>
            <w:tcW w:w="1400" w:type="dxa"/>
            <w:vAlign w:val="center"/>
          </w:tcPr>
          <w:p w:rsidR="002844F4" w:rsidRPr="0058616D" w:rsidRDefault="002844F4" w:rsidP="0058616D">
            <w:pPr>
              <w:keepNext/>
              <w:suppressAutoHyphens w:val="0"/>
              <w:ind w:firstLine="0"/>
              <w:jc w:val="center"/>
              <w:rPr>
                <w:b/>
                <w:color w:val="000000"/>
                <w:sz w:val="24"/>
              </w:rPr>
            </w:pPr>
            <w:r w:rsidRPr="0058616D">
              <w:rPr>
                <w:b/>
                <w:color w:val="000000"/>
                <w:sz w:val="24"/>
              </w:rPr>
              <w:t>Потре</w:t>
            </w:r>
            <w:r w:rsidRPr="0058616D">
              <w:rPr>
                <w:b/>
                <w:color w:val="000000"/>
                <w:sz w:val="24"/>
              </w:rPr>
              <w:t>б</w:t>
            </w:r>
            <w:r w:rsidRPr="0058616D">
              <w:rPr>
                <w:b/>
                <w:color w:val="000000"/>
                <w:sz w:val="24"/>
              </w:rPr>
              <w:t>ность</w:t>
            </w:r>
          </w:p>
          <w:p w:rsidR="002844F4" w:rsidRPr="0058616D" w:rsidRDefault="002844F4" w:rsidP="0058616D">
            <w:pPr>
              <w:keepNext/>
              <w:suppressAutoHyphens w:val="0"/>
              <w:ind w:firstLine="0"/>
              <w:jc w:val="center"/>
              <w:rPr>
                <w:b/>
                <w:color w:val="000000"/>
                <w:sz w:val="24"/>
              </w:rPr>
            </w:pPr>
            <w:r w:rsidRPr="0058616D">
              <w:rPr>
                <w:b/>
                <w:color w:val="000000"/>
                <w:sz w:val="24"/>
              </w:rPr>
              <w:t>на 3,388 тыс.чел./ размещено в проекте</w:t>
            </w:r>
          </w:p>
        </w:tc>
        <w:tc>
          <w:tcPr>
            <w:tcW w:w="980" w:type="dxa"/>
            <w:vAlign w:val="center"/>
          </w:tcPr>
          <w:p w:rsidR="002844F4" w:rsidRPr="0058616D" w:rsidRDefault="002844F4" w:rsidP="0058616D">
            <w:pPr>
              <w:keepNext/>
              <w:suppressAutoHyphens w:val="0"/>
              <w:ind w:firstLine="0"/>
              <w:jc w:val="center"/>
              <w:rPr>
                <w:b/>
                <w:color w:val="000000"/>
                <w:sz w:val="24"/>
              </w:rPr>
            </w:pPr>
            <w:r w:rsidRPr="0058616D">
              <w:rPr>
                <w:b/>
                <w:color w:val="000000"/>
                <w:sz w:val="24"/>
              </w:rPr>
              <w:t>Сущес</w:t>
            </w:r>
            <w:r w:rsidRPr="0058616D">
              <w:rPr>
                <w:b/>
                <w:color w:val="000000"/>
                <w:sz w:val="24"/>
              </w:rPr>
              <w:t>т</w:t>
            </w:r>
            <w:r w:rsidRPr="0058616D">
              <w:rPr>
                <w:b/>
                <w:color w:val="000000"/>
                <w:sz w:val="24"/>
              </w:rPr>
              <w:t>вующее полож</w:t>
            </w:r>
            <w:r w:rsidRPr="0058616D">
              <w:rPr>
                <w:b/>
                <w:color w:val="000000"/>
                <w:sz w:val="24"/>
              </w:rPr>
              <w:t>е</w:t>
            </w:r>
            <w:r w:rsidRPr="0058616D">
              <w:rPr>
                <w:b/>
                <w:color w:val="000000"/>
                <w:sz w:val="24"/>
              </w:rPr>
              <w:t>ние</w:t>
            </w:r>
          </w:p>
        </w:tc>
      </w:tr>
      <w:tr w:rsidR="002844F4" w:rsidRPr="0058616D" w:rsidTr="0058616D">
        <w:trPr>
          <w:trHeight w:val="170"/>
        </w:trPr>
        <w:tc>
          <w:tcPr>
            <w:tcW w:w="54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1</w:t>
            </w:r>
          </w:p>
        </w:tc>
        <w:tc>
          <w:tcPr>
            <w:tcW w:w="2933"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2</w:t>
            </w:r>
          </w:p>
        </w:tc>
        <w:tc>
          <w:tcPr>
            <w:tcW w:w="2100"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3</w:t>
            </w:r>
          </w:p>
        </w:tc>
        <w:tc>
          <w:tcPr>
            <w:tcW w:w="1820"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4</w:t>
            </w:r>
          </w:p>
        </w:tc>
        <w:tc>
          <w:tcPr>
            <w:tcW w:w="1400"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5</w:t>
            </w:r>
          </w:p>
        </w:tc>
        <w:tc>
          <w:tcPr>
            <w:tcW w:w="980"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7</w:t>
            </w:r>
          </w:p>
        </w:tc>
      </w:tr>
      <w:tr w:rsidR="002844F4" w:rsidRPr="0058616D" w:rsidTr="0058616D">
        <w:trPr>
          <w:trHeight w:val="851"/>
        </w:trPr>
        <w:tc>
          <w:tcPr>
            <w:tcW w:w="54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1.</w:t>
            </w: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Детские дошкольные учр</w:t>
            </w:r>
            <w:r w:rsidRPr="0058616D">
              <w:rPr>
                <w:rFonts w:cs="Courier New"/>
                <w:color w:val="000000"/>
                <w:sz w:val="24"/>
                <w:szCs w:val="20"/>
              </w:rPr>
              <w:t>е</w:t>
            </w:r>
            <w:r w:rsidRPr="0058616D">
              <w:rPr>
                <w:rFonts w:cs="Courier New"/>
                <w:color w:val="000000"/>
                <w:sz w:val="24"/>
                <w:szCs w:val="20"/>
              </w:rPr>
              <w:t>ждения</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мест</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50</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169/175</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2.</w:t>
            </w: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Общеобразовательные школы</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учащихся</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110</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372/400</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3.</w:t>
            </w: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Учреждения дополнител</w:t>
            </w:r>
            <w:r w:rsidRPr="0058616D">
              <w:rPr>
                <w:rFonts w:cs="Courier New"/>
                <w:color w:val="000000"/>
                <w:sz w:val="24"/>
                <w:szCs w:val="20"/>
              </w:rPr>
              <w:t>ь</w:t>
            </w:r>
            <w:r w:rsidRPr="0058616D">
              <w:rPr>
                <w:rFonts w:cs="Courier New"/>
                <w:color w:val="000000"/>
                <w:sz w:val="24"/>
                <w:szCs w:val="20"/>
              </w:rPr>
              <w:t>ного образования (встрое</w:t>
            </w:r>
            <w:r w:rsidRPr="0058616D">
              <w:rPr>
                <w:rFonts w:cs="Courier New"/>
                <w:color w:val="000000"/>
                <w:sz w:val="24"/>
                <w:szCs w:val="20"/>
              </w:rPr>
              <w:t>н</w:t>
            </w:r>
            <w:r w:rsidRPr="0058616D">
              <w:rPr>
                <w:rFonts w:cs="Courier New"/>
                <w:color w:val="000000"/>
                <w:sz w:val="24"/>
                <w:szCs w:val="20"/>
              </w:rPr>
              <w:t>ные)</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мест</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22</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74</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4.</w:t>
            </w: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 xml:space="preserve">Поликлиники </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посещ. в смену</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30</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101</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5.</w:t>
            </w: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Пункты раздачи детского питания (встроенные)</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кв.м. общей площ</w:t>
            </w:r>
            <w:r w:rsidRPr="0058616D">
              <w:rPr>
                <w:rFonts w:cs="Courier New"/>
                <w:color w:val="000000"/>
                <w:sz w:val="24"/>
                <w:szCs w:val="20"/>
              </w:rPr>
              <w:t>а</w:t>
            </w:r>
            <w:r w:rsidRPr="0058616D">
              <w:rPr>
                <w:rFonts w:cs="Courier New"/>
                <w:color w:val="000000"/>
                <w:sz w:val="24"/>
                <w:szCs w:val="20"/>
              </w:rPr>
              <w:t>ди</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10,0</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34</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6.</w:t>
            </w: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Аптеки (встроенные)</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объект</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 на 10 тыс.чел.</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7.</w:t>
            </w: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Предприятия общественн</w:t>
            </w:r>
            <w:r w:rsidRPr="0058616D">
              <w:rPr>
                <w:rFonts w:cs="Courier New"/>
                <w:color w:val="000000"/>
                <w:sz w:val="24"/>
                <w:szCs w:val="20"/>
              </w:rPr>
              <w:t>о</w:t>
            </w:r>
            <w:r w:rsidRPr="0058616D">
              <w:rPr>
                <w:rFonts w:cs="Courier New"/>
                <w:color w:val="000000"/>
                <w:sz w:val="24"/>
                <w:szCs w:val="20"/>
              </w:rPr>
              <w:t>го питания (встроенные)</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посад.место</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31</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105</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Merge w:val="restart"/>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8.</w:t>
            </w: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Магазины (встроенные):</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кв.м торговой пл</w:t>
            </w:r>
            <w:r w:rsidRPr="0058616D">
              <w:rPr>
                <w:rFonts w:cs="Courier New"/>
                <w:color w:val="000000"/>
                <w:sz w:val="24"/>
                <w:szCs w:val="20"/>
              </w:rPr>
              <w:t>о</w:t>
            </w:r>
            <w:r w:rsidRPr="0058616D">
              <w:rPr>
                <w:rFonts w:cs="Courier New"/>
                <w:color w:val="000000"/>
                <w:sz w:val="24"/>
                <w:szCs w:val="20"/>
              </w:rPr>
              <w:t>щади</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100,0</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338,8</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Merge/>
            <w:vAlign w:val="center"/>
          </w:tcPr>
          <w:p w:rsidR="002844F4" w:rsidRPr="0058616D" w:rsidRDefault="002844F4" w:rsidP="0058616D">
            <w:pPr>
              <w:keepNext/>
              <w:ind w:firstLine="0"/>
              <w:jc w:val="center"/>
              <w:rPr>
                <w:rFonts w:cs="Courier New"/>
                <w:color w:val="000000"/>
                <w:sz w:val="16"/>
                <w:szCs w:val="16"/>
              </w:rPr>
            </w:pP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продовольственных тов</w:t>
            </w:r>
            <w:r w:rsidRPr="0058616D">
              <w:rPr>
                <w:rFonts w:cs="Courier New"/>
                <w:color w:val="000000"/>
                <w:sz w:val="24"/>
                <w:szCs w:val="20"/>
              </w:rPr>
              <w:t>а</w:t>
            </w:r>
            <w:r w:rsidRPr="0058616D">
              <w:rPr>
                <w:rFonts w:cs="Courier New"/>
                <w:color w:val="000000"/>
                <w:sz w:val="24"/>
                <w:szCs w:val="20"/>
              </w:rPr>
              <w:t>ров</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кв.м торговой пл</w:t>
            </w:r>
            <w:r w:rsidRPr="0058616D">
              <w:rPr>
                <w:rFonts w:cs="Courier New"/>
                <w:color w:val="000000"/>
                <w:sz w:val="24"/>
                <w:szCs w:val="20"/>
              </w:rPr>
              <w:t>о</w:t>
            </w:r>
            <w:r w:rsidRPr="0058616D">
              <w:rPr>
                <w:rFonts w:cs="Courier New"/>
                <w:color w:val="000000"/>
                <w:sz w:val="24"/>
                <w:szCs w:val="20"/>
              </w:rPr>
              <w:t>щади</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70,0</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237,16</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Merge/>
            <w:vAlign w:val="center"/>
          </w:tcPr>
          <w:p w:rsidR="002844F4" w:rsidRPr="0058616D" w:rsidRDefault="002844F4" w:rsidP="0058616D">
            <w:pPr>
              <w:keepNext/>
              <w:ind w:firstLine="0"/>
              <w:jc w:val="center"/>
              <w:rPr>
                <w:rFonts w:cs="Courier New"/>
                <w:color w:val="000000"/>
                <w:sz w:val="16"/>
                <w:szCs w:val="16"/>
              </w:rPr>
            </w:pP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непродовольственных т</w:t>
            </w:r>
            <w:r w:rsidRPr="0058616D">
              <w:rPr>
                <w:rFonts w:cs="Courier New"/>
                <w:color w:val="000000"/>
                <w:sz w:val="24"/>
                <w:szCs w:val="20"/>
              </w:rPr>
              <w:t>о</w:t>
            </w:r>
            <w:r w:rsidRPr="0058616D">
              <w:rPr>
                <w:rFonts w:cs="Courier New"/>
                <w:color w:val="000000"/>
                <w:sz w:val="24"/>
                <w:szCs w:val="20"/>
              </w:rPr>
              <w:t>варов</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кв.м торговой пл</w:t>
            </w:r>
            <w:r w:rsidRPr="0058616D">
              <w:rPr>
                <w:rFonts w:cs="Courier New"/>
                <w:color w:val="000000"/>
                <w:sz w:val="24"/>
                <w:szCs w:val="20"/>
              </w:rPr>
              <w:t>о</w:t>
            </w:r>
            <w:r w:rsidRPr="0058616D">
              <w:rPr>
                <w:rFonts w:cs="Courier New"/>
                <w:color w:val="000000"/>
                <w:sz w:val="24"/>
                <w:szCs w:val="20"/>
              </w:rPr>
              <w:t>щади</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30,0</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101,64</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9.</w:t>
            </w: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Предприятия бытовых у</w:t>
            </w:r>
            <w:r w:rsidRPr="0058616D">
              <w:rPr>
                <w:rFonts w:cs="Courier New"/>
                <w:color w:val="000000"/>
                <w:sz w:val="24"/>
                <w:szCs w:val="20"/>
              </w:rPr>
              <w:t>с</w:t>
            </w:r>
            <w:r w:rsidRPr="0058616D">
              <w:rPr>
                <w:rFonts w:cs="Courier New"/>
                <w:color w:val="000000"/>
                <w:sz w:val="24"/>
                <w:szCs w:val="20"/>
              </w:rPr>
              <w:t>луг (встроенные)</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раб.место</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7</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24</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10.</w:t>
            </w: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Учреждения культуры (встроенные)</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мест</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50</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170</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11.</w:t>
            </w: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Прачечные самообслуж</w:t>
            </w:r>
            <w:r w:rsidRPr="0058616D">
              <w:rPr>
                <w:rFonts w:cs="Courier New"/>
                <w:color w:val="000000"/>
                <w:sz w:val="24"/>
                <w:szCs w:val="20"/>
              </w:rPr>
              <w:t>и</w:t>
            </w:r>
            <w:r w:rsidRPr="0058616D">
              <w:rPr>
                <w:rFonts w:cs="Courier New"/>
                <w:color w:val="000000"/>
                <w:sz w:val="24"/>
                <w:szCs w:val="20"/>
              </w:rPr>
              <w:t>вания, мини-прачечные (встроен.)</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кг.белья в смену</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10,0</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34</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12.</w:t>
            </w: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Химчистки самообслуж</w:t>
            </w:r>
            <w:r w:rsidRPr="0058616D">
              <w:rPr>
                <w:rFonts w:cs="Courier New"/>
                <w:color w:val="000000"/>
                <w:sz w:val="24"/>
                <w:szCs w:val="20"/>
              </w:rPr>
              <w:t>и</w:t>
            </w:r>
            <w:r w:rsidRPr="0058616D">
              <w:rPr>
                <w:rFonts w:cs="Courier New"/>
                <w:color w:val="000000"/>
                <w:sz w:val="24"/>
                <w:szCs w:val="20"/>
              </w:rPr>
              <w:t>вания, мини-химчистки (встроенные)</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кг.вещей</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2,0</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6,8</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13.</w:t>
            </w: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ЖЭО (встроенные)</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Объект на 10,0 тыс.чел.</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0,5</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14.</w:t>
            </w: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 xml:space="preserve">Физкультурно-оздоровительные клубы по месту жительства </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чел. занимающихся спортом</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10</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34</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15.</w:t>
            </w: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Спортивные залы</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кв.м.</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100</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338,8</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16.</w:t>
            </w: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Плоскостные спортивные сооружения (корты, пл</w:t>
            </w:r>
            <w:r w:rsidRPr="0058616D">
              <w:rPr>
                <w:rFonts w:cs="Courier New"/>
                <w:color w:val="000000"/>
                <w:sz w:val="24"/>
                <w:szCs w:val="20"/>
              </w:rPr>
              <w:t>о</w:t>
            </w:r>
            <w:r w:rsidRPr="0058616D">
              <w:rPr>
                <w:rFonts w:cs="Courier New"/>
                <w:color w:val="000000"/>
                <w:sz w:val="24"/>
                <w:szCs w:val="20"/>
              </w:rPr>
              <w:t>щадки, спортивные ядра)</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кв.м.</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500</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1694</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17.</w:t>
            </w: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 xml:space="preserve">Отделения сберегательного банка (встроенные) </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операц. место</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 на 2 тыс.чел.</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2</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18.</w:t>
            </w: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Отделение связи (встрое</w:t>
            </w:r>
            <w:r w:rsidRPr="0058616D">
              <w:rPr>
                <w:rFonts w:cs="Courier New"/>
                <w:color w:val="000000"/>
                <w:sz w:val="24"/>
                <w:szCs w:val="20"/>
              </w:rPr>
              <w:t>н</w:t>
            </w:r>
            <w:r w:rsidRPr="0058616D">
              <w:rPr>
                <w:rFonts w:cs="Courier New"/>
                <w:color w:val="000000"/>
                <w:sz w:val="24"/>
                <w:szCs w:val="20"/>
              </w:rPr>
              <w:t>ные)</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объект</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 на 6 тыс.чел.</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19.</w:t>
            </w: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Подростковый молодежный клуб по месту жительства (встроенные)</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кв.м. площ.</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25</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84,7</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r w:rsidR="002844F4" w:rsidRPr="0058616D" w:rsidTr="0058616D">
        <w:trPr>
          <w:trHeight w:val="851"/>
        </w:trPr>
        <w:tc>
          <w:tcPr>
            <w:tcW w:w="544" w:type="dxa"/>
            <w:vAlign w:val="center"/>
          </w:tcPr>
          <w:p w:rsidR="002844F4" w:rsidRPr="0058616D" w:rsidRDefault="002844F4" w:rsidP="0058616D">
            <w:pPr>
              <w:keepNext/>
              <w:ind w:firstLine="0"/>
              <w:jc w:val="center"/>
              <w:rPr>
                <w:rFonts w:cs="Courier New"/>
                <w:color w:val="000000"/>
                <w:sz w:val="16"/>
                <w:szCs w:val="16"/>
              </w:rPr>
            </w:pPr>
            <w:r w:rsidRPr="0058616D">
              <w:rPr>
                <w:rFonts w:cs="Courier New"/>
                <w:color w:val="000000"/>
                <w:sz w:val="16"/>
                <w:szCs w:val="16"/>
              </w:rPr>
              <w:t>20</w:t>
            </w:r>
          </w:p>
        </w:tc>
        <w:tc>
          <w:tcPr>
            <w:tcW w:w="2933" w:type="dxa"/>
            <w:vAlign w:val="center"/>
          </w:tcPr>
          <w:p w:rsidR="002844F4" w:rsidRPr="0058616D" w:rsidRDefault="002844F4" w:rsidP="0058616D">
            <w:pPr>
              <w:suppressAutoHyphens w:val="0"/>
              <w:ind w:left="28" w:firstLine="0"/>
              <w:jc w:val="left"/>
              <w:rPr>
                <w:rFonts w:cs="Courier New"/>
                <w:color w:val="000000"/>
                <w:sz w:val="24"/>
                <w:szCs w:val="20"/>
              </w:rPr>
            </w:pPr>
            <w:r w:rsidRPr="0058616D">
              <w:rPr>
                <w:rFonts w:cs="Courier New"/>
                <w:color w:val="000000"/>
                <w:sz w:val="24"/>
                <w:szCs w:val="20"/>
              </w:rPr>
              <w:t>Туалет</w:t>
            </w:r>
          </w:p>
        </w:tc>
        <w:tc>
          <w:tcPr>
            <w:tcW w:w="21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объект</w:t>
            </w:r>
          </w:p>
        </w:tc>
        <w:tc>
          <w:tcPr>
            <w:tcW w:w="182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1</w:t>
            </w:r>
          </w:p>
        </w:tc>
        <w:tc>
          <w:tcPr>
            <w:tcW w:w="140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4</w:t>
            </w:r>
          </w:p>
        </w:tc>
        <w:tc>
          <w:tcPr>
            <w:tcW w:w="980" w:type="dxa"/>
            <w:vAlign w:val="center"/>
          </w:tcPr>
          <w:p w:rsidR="002844F4" w:rsidRPr="0058616D" w:rsidRDefault="002844F4" w:rsidP="0058616D">
            <w:pPr>
              <w:suppressAutoHyphens w:val="0"/>
              <w:ind w:firstLine="0"/>
              <w:jc w:val="center"/>
              <w:rPr>
                <w:rFonts w:cs="Courier New"/>
                <w:color w:val="000000"/>
                <w:sz w:val="24"/>
                <w:szCs w:val="20"/>
              </w:rPr>
            </w:pPr>
            <w:r w:rsidRPr="0058616D">
              <w:rPr>
                <w:rFonts w:cs="Courier New"/>
                <w:color w:val="000000"/>
                <w:sz w:val="24"/>
                <w:szCs w:val="20"/>
              </w:rPr>
              <w:t>-</w:t>
            </w:r>
          </w:p>
        </w:tc>
      </w:tr>
    </w:tbl>
    <w:p w:rsidR="002844F4" w:rsidRPr="0058616D" w:rsidRDefault="002844F4" w:rsidP="0058616D">
      <w:pPr>
        <w:keepNext/>
        <w:keepLines/>
        <w:spacing w:before="480" w:after="240"/>
        <w:ind w:firstLine="0"/>
        <w:jc w:val="center"/>
        <w:outlineLvl w:val="1"/>
        <w:rPr>
          <w:b/>
          <w:color w:val="000000"/>
          <w:sz w:val="32"/>
          <w:szCs w:val="20"/>
        </w:rPr>
      </w:pPr>
      <w:bookmarkStart w:id="44" w:name="_Toc373318768"/>
      <w:r w:rsidRPr="0058616D">
        <w:rPr>
          <w:b/>
          <w:color w:val="000000"/>
          <w:sz w:val="32"/>
          <w:szCs w:val="20"/>
        </w:rPr>
        <w:t>2.4 Транспортная инфраструктура</w:t>
      </w:r>
      <w:bookmarkEnd w:id="44"/>
    </w:p>
    <w:p w:rsidR="002844F4" w:rsidRPr="0058616D" w:rsidRDefault="002844F4" w:rsidP="0058616D">
      <w:pPr>
        <w:keepNext/>
        <w:spacing w:before="480" w:after="180"/>
        <w:ind w:firstLine="0"/>
        <w:jc w:val="center"/>
        <w:outlineLvl w:val="2"/>
        <w:rPr>
          <w:rFonts w:cs="Arial"/>
          <w:b/>
          <w:bCs/>
          <w:szCs w:val="26"/>
        </w:rPr>
      </w:pPr>
      <w:bookmarkStart w:id="45" w:name="_Toc373318769"/>
      <w:r w:rsidRPr="0058616D">
        <w:rPr>
          <w:rFonts w:cs="Arial"/>
          <w:b/>
          <w:bCs/>
          <w:szCs w:val="26"/>
        </w:rPr>
        <w:t>2.4.1 Улично-дорожная сеть и транспортное обслуживание</w:t>
      </w:r>
      <w:bookmarkEnd w:id="45"/>
    </w:p>
    <w:p w:rsidR="002844F4" w:rsidRPr="0058616D" w:rsidRDefault="002844F4" w:rsidP="0058616D">
      <w:r w:rsidRPr="0058616D">
        <w:t>Развитие улично-дорожной сети проектируемого района предполагает обеспечение оптимальной транспортной доступности внутри территории, между кварталами и функциональными зонами различного назначения, а также организацию транспортных связей с другими районами города. Проектируемые объекты и трассы инженерных сетей представлены на «Схеме организации и развития улично-дорожной сети».</w:t>
      </w:r>
    </w:p>
    <w:p w:rsidR="002844F4" w:rsidRPr="0058616D" w:rsidRDefault="002844F4" w:rsidP="0058616D">
      <w:r w:rsidRPr="0058616D">
        <w:t>Проектируемая территория ограничена улицами:</w:t>
      </w:r>
    </w:p>
    <w:p w:rsidR="002844F4" w:rsidRPr="0058616D" w:rsidRDefault="002844F4" w:rsidP="0058616D">
      <w:r w:rsidRPr="0058616D">
        <w:t>- с востока улицей Ачитской, которая является магистральной улицей общегородского значения регулируемого движения;</w:t>
      </w:r>
    </w:p>
    <w:p w:rsidR="002844F4" w:rsidRPr="0058616D" w:rsidRDefault="002844F4" w:rsidP="0058616D">
      <w:r w:rsidRPr="0058616D">
        <w:t>- с юга улицей Механизаторов, с севера Зеленой улицей, которые являются улицами в жилой застройке.</w:t>
      </w:r>
    </w:p>
    <w:p w:rsidR="002844F4" w:rsidRPr="0058616D" w:rsidRDefault="002844F4" w:rsidP="0058616D">
      <w:r w:rsidRPr="0058616D">
        <w:t xml:space="preserve">Проектируемый район разделен на два микрорайона магистральной улицей районного значения Новой 1(РМII). </w:t>
      </w:r>
    </w:p>
    <w:p w:rsidR="002844F4" w:rsidRPr="0058616D" w:rsidRDefault="002844F4" w:rsidP="0058616D">
      <w:r w:rsidRPr="0058616D">
        <w:t>Микрорайоны разделены на кварталы улицами в жилой застройке  Новой 2 – Новой 10.</w:t>
      </w:r>
    </w:p>
    <w:p w:rsidR="002844F4" w:rsidRPr="0058616D" w:rsidRDefault="002844F4" w:rsidP="0058616D">
      <w:r w:rsidRPr="0058616D">
        <w:t xml:space="preserve">Технические параметры проектируемых улиц приведены в таблице 2.4, приняты в соответствии с п. 2.5, таблицей 4, п. 2.20 таблицей 9 Руководства по проектированию городских улиц и дорог, а также п.11.5 таблицей 8 СП 42.13330.2011 Градостроительство. Планировка и застройка городских и сельских поселений. </w:t>
      </w:r>
    </w:p>
    <w:p w:rsidR="002844F4" w:rsidRPr="0058616D" w:rsidRDefault="002844F4" w:rsidP="0058616D">
      <w:pPr>
        <w:keepNext/>
        <w:spacing w:before="240" w:after="60"/>
        <w:jc w:val="right"/>
        <w:outlineLvl w:val="3"/>
      </w:pPr>
      <w:r w:rsidRPr="00826768">
        <w:t>Таблица 2.4</w:t>
      </w:r>
    </w:p>
    <w:p w:rsidR="002844F4" w:rsidRPr="0058616D" w:rsidRDefault="002844F4" w:rsidP="0058616D">
      <w:pPr>
        <w:keepNext/>
        <w:keepLines/>
        <w:spacing w:after="120"/>
        <w:ind w:firstLine="0"/>
        <w:jc w:val="center"/>
        <w:rPr>
          <w:b/>
          <w:szCs w:val="28"/>
        </w:rPr>
      </w:pPr>
      <w:r w:rsidRPr="0058616D">
        <w:rPr>
          <w:b/>
          <w:szCs w:val="28"/>
        </w:rPr>
        <w:t>Основные показатели проектируемых улиц</w:t>
      </w:r>
    </w:p>
    <w:p w:rsidR="002844F4" w:rsidRPr="0058616D" w:rsidRDefault="002844F4" w:rsidP="0058616D"/>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tblPr>
      <w:tblGrid>
        <w:gridCol w:w="3109"/>
        <w:gridCol w:w="1793"/>
        <w:gridCol w:w="1793"/>
        <w:gridCol w:w="1671"/>
        <w:gridCol w:w="1557"/>
      </w:tblGrid>
      <w:tr w:rsidR="002844F4" w:rsidRPr="0058616D" w:rsidTr="0058616D">
        <w:trPr>
          <w:tblHeader/>
          <w:jc w:val="center"/>
        </w:trPr>
        <w:tc>
          <w:tcPr>
            <w:tcW w:w="3109" w:type="dxa"/>
            <w:vAlign w:val="center"/>
          </w:tcPr>
          <w:p w:rsidR="002844F4" w:rsidRPr="0058616D" w:rsidRDefault="002844F4" w:rsidP="0058616D">
            <w:pPr>
              <w:keepNext/>
              <w:suppressAutoHyphens w:val="0"/>
              <w:ind w:firstLine="0"/>
              <w:jc w:val="center"/>
              <w:rPr>
                <w:b/>
                <w:sz w:val="24"/>
              </w:rPr>
            </w:pPr>
            <w:r w:rsidRPr="0058616D">
              <w:rPr>
                <w:b/>
                <w:sz w:val="24"/>
              </w:rPr>
              <w:t>Категории улиц и дорог. Наименование.</w:t>
            </w:r>
          </w:p>
        </w:tc>
        <w:tc>
          <w:tcPr>
            <w:tcW w:w="1793" w:type="dxa"/>
            <w:vAlign w:val="center"/>
          </w:tcPr>
          <w:p w:rsidR="002844F4" w:rsidRPr="0058616D" w:rsidRDefault="002844F4" w:rsidP="0058616D">
            <w:pPr>
              <w:keepNext/>
              <w:suppressAutoHyphens w:val="0"/>
              <w:ind w:firstLine="0"/>
              <w:jc w:val="center"/>
              <w:rPr>
                <w:b/>
                <w:sz w:val="24"/>
              </w:rPr>
            </w:pPr>
            <w:r w:rsidRPr="0058616D">
              <w:rPr>
                <w:b/>
                <w:sz w:val="24"/>
              </w:rPr>
              <w:t>Протяженность улицы, м</w:t>
            </w:r>
          </w:p>
        </w:tc>
        <w:tc>
          <w:tcPr>
            <w:tcW w:w="1793" w:type="dxa"/>
            <w:vAlign w:val="center"/>
          </w:tcPr>
          <w:p w:rsidR="002844F4" w:rsidRPr="0058616D" w:rsidRDefault="002844F4" w:rsidP="0058616D">
            <w:pPr>
              <w:keepNext/>
              <w:suppressAutoHyphens w:val="0"/>
              <w:ind w:firstLine="0"/>
              <w:jc w:val="center"/>
              <w:rPr>
                <w:b/>
                <w:sz w:val="24"/>
              </w:rPr>
            </w:pPr>
            <w:r w:rsidRPr="0058616D">
              <w:rPr>
                <w:b/>
                <w:sz w:val="24"/>
              </w:rPr>
              <w:t xml:space="preserve">Ширина в красных </w:t>
            </w:r>
          </w:p>
          <w:p w:rsidR="002844F4" w:rsidRPr="0058616D" w:rsidRDefault="002844F4" w:rsidP="0058616D">
            <w:pPr>
              <w:keepNext/>
              <w:suppressAutoHyphens w:val="0"/>
              <w:ind w:firstLine="0"/>
              <w:jc w:val="center"/>
              <w:rPr>
                <w:b/>
                <w:sz w:val="24"/>
              </w:rPr>
            </w:pPr>
            <w:r w:rsidRPr="0058616D">
              <w:rPr>
                <w:b/>
                <w:sz w:val="24"/>
              </w:rPr>
              <w:t>линиях, м</w:t>
            </w:r>
          </w:p>
        </w:tc>
        <w:tc>
          <w:tcPr>
            <w:tcW w:w="1671" w:type="dxa"/>
            <w:vAlign w:val="center"/>
          </w:tcPr>
          <w:p w:rsidR="002844F4" w:rsidRPr="0058616D" w:rsidRDefault="002844F4" w:rsidP="0058616D">
            <w:pPr>
              <w:keepNext/>
              <w:suppressAutoHyphens w:val="0"/>
              <w:ind w:firstLine="0"/>
              <w:jc w:val="center"/>
              <w:rPr>
                <w:b/>
                <w:sz w:val="24"/>
              </w:rPr>
            </w:pPr>
            <w:r w:rsidRPr="0058616D">
              <w:rPr>
                <w:b/>
                <w:sz w:val="24"/>
              </w:rPr>
              <w:t xml:space="preserve">Ширина </w:t>
            </w:r>
          </w:p>
          <w:p w:rsidR="002844F4" w:rsidRPr="0058616D" w:rsidRDefault="002844F4" w:rsidP="0058616D">
            <w:pPr>
              <w:keepNext/>
              <w:suppressAutoHyphens w:val="0"/>
              <w:ind w:firstLine="0"/>
              <w:jc w:val="center"/>
              <w:rPr>
                <w:b/>
                <w:sz w:val="24"/>
              </w:rPr>
            </w:pPr>
            <w:r w:rsidRPr="0058616D">
              <w:rPr>
                <w:b/>
                <w:sz w:val="24"/>
              </w:rPr>
              <w:t xml:space="preserve">проезжей </w:t>
            </w:r>
          </w:p>
          <w:p w:rsidR="002844F4" w:rsidRPr="0058616D" w:rsidRDefault="002844F4" w:rsidP="0058616D">
            <w:pPr>
              <w:keepNext/>
              <w:suppressAutoHyphens w:val="0"/>
              <w:ind w:firstLine="0"/>
              <w:jc w:val="center"/>
              <w:rPr>
                <w:b/>
                <w:sz w:val="24"/>
              </w:rPr>
            </w:pPr>
            <w:r w:rsidRPr="0058616D">
              <w:rPr>
                <w:b/>
                <w:sz w:val="24"/>
              </w:rPr>
              <w:t>части, м</w:t>
            </w:r>
          </w:p>
        </w:tc>
        <w:tc>
          <w:tcPr>
            <w:tcW w:w="1557" w:type="dxa"/>
            <w:vAlign w:val="center"/>
          </w:tcPr>
          <w:p w:rsidR="002844F4" w:rsidRPr="0058616D" w:rsidRDefault="002844F4" w:rsidP="0058616D">
            <w:pPr>
              <w:keepNext/>
              <w:suppressAutoHyphens w:val="0"/>
              <w:ind w:firstLine="0"/>
              <w:jc w:val="center"/>
              <w:rPr>
                <w:b/>
                <w:sz w:val="24"/>
              </w:rPr>
            </w:pPr>
            <w:r w:rsidRPr="0058616D">
              <w:rPr>
                <w:b/>
                <w:sz w:val="24"/>
              </w:rPr>
              <w:t xml:space="preserve">Ширина </w:t>
            </w:r>
          </w:p>
          <w:p w:rsidR="002844F4" w:rsidRPr="0058616D" w:rsidRDefault="002844F4" w:rsidP="0058616D">
            <w:pPr>
              <w:keepNext/>
              <w:suppressAutoHyphens w:val="0"/>
              <w:ind w:firstLine="0"/>
              <w:jc w:val="center"/>
              <w:rPr>
                <w:b/>
                <w:sz w:val="24"/>
              </w:rPr>
            </w:pPr>
            <w:r w:rsidRPr="0058616D">
              <w:rPr>
                <w:b/>
                <w:sz w:val="24"/>
              </w:rPr>
              <w:t>тротуара, м</w:t>
            </w:r>
          </w:p>
        </w:tc>
      </w:tr>
      <w:tr w:rsidR="002844F4" w:rsidRPr="0058616D" w:rsidTr="0058616D">
        <w:trPr>
          <w:jc w:val="center"/>
        </w:trPr>
        <w:tc>
          <w:tcPr>
            <w:tcW w:w="3109" w:type="dxa"/>
          </w:tcPr>
          <w:p w:rsidR="002844F4" w:rsidRPr="0058616D" w:rsidRDefault="002844F4" w:rsidP="0058616D">
            <w:pPr>
              <w:keepNext/>
              <w:ind w:firstLine="0"/>
              <w:jc w:val="center"/>
              <w:rPr>
                <w:rFonts w:cs="Courier New"/>
                <w:sz w:val="16"/>
                <w:szCs w:val="16"/>
              </w:rPr>
            </w:pPr>
            <w:r w:rsidRPr="0058616D">
              <w:rPr>
                <w:rFonts w:cs="Courier New"/>
                <w:sz w:val="16"/>
                <w:szCs w:val="16"/>
              </w:rPr>
              <w:t>1</w:t>
            </w:r>
          </w:p>
        </w:tc>
        <w:tc>
          <w:tcPr>
            <w:tcW w:w="1793" w:type="dxa"/>
          </w:tcPr>
          <w:p w:rsidR="002844F4" w:rsidRPr="0058616D" w:rsidRDefault="002844F4" w:rsidP="0058616D">
            <w:pPr>
              <w:keepNext/>
              <w:ind w:firstLine="0"/>
              <w:jc w:val="center"/>
              <w:rPr>
                <w:rFonts w:cs="Courier New"/>
                <w:sz w:val="16"/>
                <w:szCs w:val="16"/>
              </w:rPr>
            </w:pPr>
            <w:r w:rsidRPr="0058616D">
              <w:rPr>
                <w:rFonts w:cs="Courier New"/>
                <w:sz w:val="16"/>
                <w:szCs w:val="16"/>
              </w:rPr>
              <w:t>2</w:t>
            </w:r>
          </w:p>
        </w:tc>
        <w:tc>
          <w:tcPr>
            <w:tcW w:w="1793" w:type="dxa"/>
          </w:tcPr>
          <w:p w:rsidR="002844F4" w:rsidRPr="0058616D" w:rsidRDefault="002844F4" w:rsidP="0058616D">
            <w:pPr>
              <w:keepNext/>
              <w:ind w:firstLine="0"/>
              <w:jc w:val="center"/>
              <w:rPr>
                <w:rFonts w:cs="Courier New"/>
                <w:sz w:val="16"/>
                <w:szCs w:val="16"/>
              </w:rPr>
            </w:pPr>
            <w:r w:rsidRPr="0058616D">
              <w:rPr>
                <w:rFonts w:cs="Courier New"/>
                <w:sz w:val="16"/>
                <w:szCs w:val="16"/>
              </w:rPr>
              <w:t>3</w:t>
            </w:r>
          </w:p>
        </w:tc>
        <w:tc>
          <w:tcPr>
            <w:tcW w:w="1671" w:type="dxa"/>
          </w:tcPr>
          <w:p w:rsidR="002844F4" w:rsidRPr="0058616D" w:rsidRDefault="002844F4" w:rsidP="0058616D">
            <w:pPr>
              <w:keepNext/>
              <w:ind w:firstLine="0"/>
              <w:jc w:val="center"/>
              <w:rPr>
                <w:rFonts w:cs="Courier New"/>
                <w:sz w:val="16"/>
                <w:szCs w:val="16"/>
              </w:rPr>
            </w:pPr>
            <w:r w:rsidRPr="0058616D">
              <w:rPr>
                <w:rFonts w:cs="Courier New"/>
                <w:sz w:val="16"/>
                <w:szCs w:val="16"/>
              </w:rPr>
              <w:t>4</w:t>
            </w:r>
          </w:p>
        </w:tc>
        <w:tc>
          <w:tcPr>
            <w:tcW w:w="1557" w:type="dxa"/>
          </w:tcPr>
          <w:p w:rsidR="002844F4" w:rsidRPr="0058616D" w:rsidRDefault="002844F4" w:rsidP="0058616D">
            <w:pPr>
              <w:keepNext/>
              <w:ind w:firstLine="0"/>
              <w:jc w:val="center"/>
              <w:rPr>
                <w:rFonts w:cs="Courier New"/>
                <w:sz w:val="16"/>
                <w:szCs w:val="16"/>
              </w:rPr>
            </w:pPr>
            <w:r w:rsidRPr="0058616D">
              <w:rPr>
                <w:rFonts w:cs="Courier New"/>
                <w:sz w:val="16"/>
                <w:szCs w:val="16"/>
              </w:rPr>
              <w:t>5</w:t>
            </w:r>
          </w:p>
        </w:tc>
      </w:tr>
      <w:tr w:rsidR="002844F4" w:rsidRPr="0058616D" w:rsidTr="0058616D">
        <w:trPr>
          <w:trHeight w:val="397"/>
          <w:jc w:val="center"/>
        </w:trPr>
        <w:tc>
          <w:tcPr>
            <w:tcW w:w="9923" w:type="dxa"/>
            <w:gridSpan w:val="5"/>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Магистраль районного значения</w:t>
            </w:r>
          </w:p>
        </w:tc>
      </w:tr>
      <w:tr w:rsidR="002844F4" w:rsidRPr="0058616D" w:rsidTr="0058616D">
        <w:trPr>
          <w:trHeight w:val="397"/>
          <w:jc w:val="center"/>
        </w:trPr>
        <w:tc>
          <w:tcPr>
            <w:tcW w:w="3109"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ул. Новая 1</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2060</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30</w:t>
            </w:r>
          </w:p>
        </w:tc>
        <w:tc>
          <w:tcPr>
            <w:tcW w:w="1671"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3,5*2</w:t>
            </w:r>
          </w:p>
        </w:tc>
        <w:tc>
          <w:tcPr>
            <w:tcW w:w="1557"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w:t>
            </w:r>
          </w:p>
        </w:tc>
      </w:tr>
      <w:tr w:rsidR="002844F4" w:rsidRPr="0058616D" w:rsidTr="0058616D">
        <w:trPr>
          <w:trHeight w:val="397"/>
          <w:jc w:val="center"/>
        </w:trPr>
        <w:tc>
          <w:tcPr>
            <w:tcW w:w="9923" w:type="dxa"/>
            <w:gridSpan w:val="5"/>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Улицы местного значения (улицы в жилой застройке)</w:t>
            </w:r>
          </w:p>
        </w:tc>
      </w:tr>
      <w:tr w:rsidR="002844F4" w:rsidRPr="0058616D" w:rsidTr="0058616D">
        <w:trPr>
          <w:trHeight w:val="397"/>
          <w:jc w:val="center"/>
        </w:trPr>
        <w:tc>
          <w:tcPr>
            <w:tcW w:w="3109"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ул. Новая 2</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350</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20</w:t>
            </w:r>
          </w:p>
        </w:tc>
        <w:tc>
          <w:tcPr>
            <w:tcW w:w="1671"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3,0*2</w:t>
            </w:r>
          </w:p>
        </w:tc>
        <w:tc>
          <w:tcPr>
            <w:tcW w:w="1557"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1,5</w:t>
            </w:r>
          </w:p>
        </w:tc>
      </w:tr>
      <w:tr w:rsidR="002844F4" w:rsidRPr="0058616D" w:rsidTr="0058616D">
        <w:trPr>
          <w:trHeight w:val="397"/>
          <w:jc w:val="center"/>
        </w:trPr>
        <w:tc>
          <w:tcPr>
            <w:tcW w:w="3109"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 xml:space="preserve">ул. Новая 3 </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1400</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20</w:t>
            </w:r>
          </w:p>
        </w:tc>
        <w:tc>
          <w:tcPr>
            <w:tcW w:w="1671"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3,0*2</w:t>
            </w:r>
          </w:p>
        </w:tc>
        <w:tc>
          <w:tcPr>
            <w:tcW w:w="1557"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1,5</w:t>
            </w:r>
          </w:p>
        </w:tc>
      </w:tr>
      <w:tr w:rsidR="002844F4" w:rsidRPr="0058616D" w:rsidTr="0058616D">
        <w:trPr>
          <w:trHeight w:val="397"/>
          <w:jc w:val="center"/>
        </w:trPr>
        <w:tc>
          <w:tcPr>
            <w:tcW w:w="3109"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ул. Новая 4</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980</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20</w:t>
            </w:r>
          </w:p>
        </w:tc>
        <w:tc>
          <w:tcPr>
            <w:tcW w:w="1671"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3,0*2</w:t>
            </w:r>
          </w:p>
        </w:tc>
        <w:tc>
          <w:tcPr>
            <w:tcW w:w="1557"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1,5</w:t>
            </w:r>
          </w:p>
        </w:tc>
      </w:tr>
      <w:tr w:rsidR="002844F4" w:rsidRPr="0058616D" w:rsidTr="0058616D">
        <w:trPr>
          <w:trHeight w:val="397"/>
          <w:jc w:val="center"/>
        </w:trPr>
        <w:tc>
          <w:tcPr>
            <w:tcW w:w="3109"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ул. Новая 5</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460</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20</w:t>
            </w:r>
          </w:p>
        </w:tc>
        <w:tc>
          <w:tcPr>
            <w:tcW w:w="1671"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3,0*2</w:t>
            </w:r>
          </w:p>
        </w:tc>
        <w:tc>
          <w:tcPr>
            <w:tcW w:w="1557"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1,5</w:t>
            </w:r>
          </w:p>
        </w:tc>
      </w:tr>
      <w:tr w:rsidR="002844F4" w:rsidRPr="0058616D" w:rsidTr="0058616D">
        <w:trPr>
          <w:trHeight w:val="397"/>
          <w:jc w:val="center"/>
        </w:trPr>
        <w:tc>
          <w:tcPr>
            <w:tcW w:w="3109"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ул. Новая 6</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1900</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20</w:t>
            </w:r>
          </w:p>
        </w:tc>
        <w:tc>
          <w:tcPr>
            <w:tcW w:w="1671"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3,0*2</w:t>
            </w:r>
          </w:p>
        </w:tc>
        <w:tc>
          <w:tcPr>
            <w:tcW w:w="1557"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1,5</w:t>
            </w:r>
          </w:p>
        </w:tc>
      </w:tr>
      <w:tr w:rsidR="002844F4" w:rsidRPr="0058616D" w:rsidTr="0058616D">
        <w:trPr>
          <w:trHeight w:val="397"/>
          <w:jc w:val="center"/>
        </w:trPr>
        <w:tc>
          <w:tcPr>
            <w:tcW w:w="3109"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ул. Новая 7</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450</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20</w:t>
            </w:r>
          </w:p>
        </w:tc>
        <w:tc>
          <w:tcPr>
            <w:tcW w:w="1671"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3,0*2</w:t>
            </w:r>
          </w:p>
        </w:tc>
        <w:tc>
          <w:tcPr>
            <w:tcW w:w="1557"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1,5</w:t>
            </w:r>
          </w:p>
        </w:tc>
      </w:tr>
      <w:tr w:rsidR="002844F4" w:rsidRPr="0058616D" w:rsidTr="0058616D">
        <w:trPr>
          <w:trHeight w:val="397"/>
          <w:jc w:val="center"/>
        </w:trPr>
        <w:tc>
          <w:tcPr>
            <w:tcW w:w="3109"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ул. Новая 8</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220</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20</w:t>
            </w:r>
          </w:p>
        </w:tc>
        <w:tc>
          <w:tcPr>
            <w:tcW w:w="1671"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3,0*2</w:t>
            </w:r>
          </w:p>
        </w:tc>
        <w:tc>
          <w:tcPr>
            <w:tcW w:w="1557"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1,5</w:t>
            </w:r>
          </w:p>
        </w:tc>
      </w:tr>
      <w:tr w:rsidR="002844F4" w:rsidRPr="0058616D" w:rsidTr="0058616D">
        <w:trPr>
          <w:trHeight w:val="397"/>
          <w:jc w:val="center"/>
        </w:trPr>
        <w:tc>
          <w:tcPr>
            <w:tcW w:w="3109"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ул. Новая 9</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785</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20</w:t>
            </w:r>
          </w:p>
        </w:tc>
        <w:tc>
          <w:tcPr>
            <w:tcW w:w="1671"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3,0*2</w:t>
            </w:r>
          </w:p>
        </w:tc>
        <w:tc>
          <w:tcPr>
            <w:tcW w:w="1557"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1,5</w:t>
            </w:r>
          </w:p>
        </w:tc>
      </w:tr>
      <w:tr w:rsidR="002844F4" w:rsidRPr="0058616D" w:rsidTr="0058616D">
        <w:trPr>
          <w:trHeight w:val="397"/>
          <w:jc w:val="center"/>
        </w:trPr>
        <w:tc>
          <w:tcPr>
            <w:tcW w:w="3109"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ул. Новая 10</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785</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20</w:t>
            </w:r>
          </w:p>
        </w:tc>
        <w:tc>
          <w:tcPr>
            <w:tcW w:w="1671"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3,0*2</w:t>
            </w:r>
          </w:p>
        </w:tc>
        <w:tc>
          <w:tcPr>
            <w:tcW w:w="1557"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1,5</w:t>
            </w:r>
          </w:p>
        </w:tc>
      </w:tr>
      <w:tr w:rsidR="002844F4" w:rsidRPr="0058616D" w:rsidTr="0058616D">
        <w:trPr>
          <w:trHeight w:val="397"/>
          <w:jc w:val="center"/>
        </w:trPr>
        <w:tc>
          <w:tcPr>
            <w:tcW w:w="9923" w:type="dxa"/>
            <w:gridSpan w:val="5"/>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Прочие</w:t>
            </w:r>
          </w:p>
        </w:tc>
      </w:tr>
      <w:tr w:rsidR="002844F4" w:rsidRPr="0058616D" w:rsidTr="0058616D">
        <w:trPr>
          <w:trHeight w:val="397"/>
          <w:jc w:val="center"/>
        </w:trPr>
        <w:tc>
          <w:tcPr>
            <w:tcW w:w="3109"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Проезды основные</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7950</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20</w:t>
            </w:r>
          </w:p>
        </w:tc>
        <w:tc>
          <w:tcPr>
            <w:tcW w:w="1671"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5,5</w:t>
            </w:r>
          </w:p>
        </w:tc>
        <w:tc>
          <w:tcPr>
            <w:tcW w:w="1557"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1,5</w:t>
            </w:r>
          </w:p>
        </w:tc>
      </w:tr>
      <w:tr w:rsidR="002844F4" w:rsidRPr="0058616D" w:rsidTr="0058616D">
        <w:trPr>
          <w:trHeight w:val="397"/>
          <w:jc w:val="center"/>
        </w:trPr>
        <w:tc>
          <w:tcPr>
            <w:tcW w:w="3109"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Проезды второстепенные</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1350</w:t>
            </w:r>
          </w:p>
        </w:tc>
        <w:tc>
          <w:tcPr>
            <w:tcW w:w="179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12</w:t>
            </w:r>
          </w:p>
        </w:tc>
        <w:tc>
          <w:tcPr>
            <w:tcW w:w="1671"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3,5</w:t>
            </w:r>
          </w:p>
        </w:tc>
        <w:tc>
          <w:tcPr>
            <w:tcW w:w="1557"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1,5</w:t>
            </w:r>
          </w:p>
        </w:tc>
      </w:tr>
    </w:tbl>
    <w:p w:rsidR="002844F4" w:rsidRPr="0058616D" w:rsidRDefault="002844F4" w:rsidP="0058616D"/>
    <w:p w:rsidR="002844F4" w:rsidRPr="0058616D" w:rsidRDefault="002844F4" w:rsidP="0058616D">
      <w:r w:rsidRPr="0058616D">
        <w:t xml:space="preserve">Общая протяженность улично-дорожной сети на проектируемой территории составит – </w:t>
      </w:r>
      <w:r w:rsidRPr="0058616D">
        <w:rPr>
          <w:b/>
        </w:rPr>
        <w:t>18,70</w:t>
      </w:r>
      <w:r w:rsidRPr="0058616D">
        <w:t xml:space="preserve"> км.</w:t>
      </w:r>
    </w:p>
    <w:p w:rsidR="002844F4" w:rsidRPr="0058616D" w:rsidRDefault="002844F4" w:rsidP="0058616D">
      <w:r w:rsidRPr="0058616D">
        <w:t xml:space="preserve">Плотность магистральной сети составит </w:t>
      </w:r>
      <w:r w:rsidRPr="0058616D">
        <w:rPr>
          <w:b/>
        </w:rPr>
        <w:t>15,60</w:t>
      </w:r>
      <w:r w:rsidRPr="0058616D">
        <w:t>км/км2.</w:t>
      </w:r>
    </w:p>
    <w:p w:rsidR="002844F4" w:rsidRPr="0058616D" w:rsidRDefault="002844F4" w:rsidP="0058616D">
      <w:r w:rsidRPr="0058616D">
        <w:t>Пешеходное движение осуществляется по всем улицам проектируемого района. На участках улиц, пролегающих вдоль территорий школы и детских дошкольных учреждений, в местах пересечения пешеходами проезжих частей предусматривается нанесение разметки и устройство искусственных неровностей для обозначения пешеходных переходов.</w:t>
      </w:r>
    </w:p>
    <w:p w:rsidR="002844F4" w:rsidRPr="0058616D" w:rsidRDefault="002844F4" w:rsidP="0058616D">
      <w:r w:rsidRPr="0058616D">
        <w:t xml:space="preserve">Поперечные профили улиц представлены в </w:t>
      </w:r>
      <w:r w:rsidRPr="00826768">
        <w:t>Приложении</w:t>
      </w:r>
      <w:r>
        <w:t>е1</w:t>
      </w:r>
      <w:r w:rsidRPr="00826768">
        <w:t>.</w:t>
      </w:r>
    </w:p>
    <w:p w:rsidR="002844F4" w:rsidRPr="0058616D" w:rsidRDefault="002844F4" w:rsidP="0058616D">
      <w:pPr>
        <w:keepNext/>
        <w:keepLines/>
        <w:spacing w:before="360" w:after="120"/>
        <w:rPr>
          <w:b/>
          <w:noProof/>
          <w:u w:val="single"/>
        </w:rPr>
      </w:pPr>
      <w:r w:rsidRPr="0058616D">
        <w:rPr>
          <w:b/>
          <w:noProof/>
          <w:u w:val="single"/>
        </w:rPr>
        <w:t>Общественный транспорт</w:t>
      </w:r>
    </w:p>
    <w:p w:rsidR="002844F4" w:rsidRPr="0058616D" w:rsidRDefault="002844F4" w:rsidP="0058616D">
      <w:r w:rsidRPr="0058616D">
        <w:t>Основная цель развития линий общественного транспорта – создание удобных связей между проектируемым районом и другими территориями города.</w:t>
      </w:r>
    </w:p>
    <w:p w:rsidR="002844F4" w:rsidRPr="0058616D" w:rsidRDefault="002844F4" w:rsidP="0058616D">
      <w:r w:rsidRPr="0058616D">
        <w:t>Размещение остановочных пунктов выполняется в соответствии с СП 42.13330.2011 (актуализированная редакция СНиП 2.07.01-89*).   Максимальная дальность пешеходных подходов в проектируемом районе с индивидуальной усадебной застройки к ближайшей остановке общественного транспорта принята 800 метров (для малых и средних городов).</w:t>
      </w:r>
    </w:p>
    <w:p w:rsidR="002844F4" w:rsidRPr="0058616D" w:rsidRDefault="002844F4" w:rsidP="0058616D">
      <w:r w:rsidRPr="0058616D">
        <w:t>Проектом предполагается использование автобуса и маршрутного такси для осуществления пассажирских перевозок.</w:t>
      </w:r>
    </w:p>
    <w:p w:rsidR="002844F4" w:rsidRPr="0058616D" w:rsidRDefault="002844F4" w:rsidP="0058616D">
      <w:pPr>
        <w:keepNext/>
        <w:spacing w:before="480" w:after="180"/>
        <w:ind w:firstLine="0"/>
        <w:jc w:val="center"/>
        <w:outlineLvl w:val="2"/>
        <w:rPr>
          <w:rFonts w:cs="Arial"/>
          <w:b/>
          <w:bCs/>
          <w:szCs w:val="26"/>
        </w:rPr>
      </w:pPr>
      <w:bookmarkStart w:id="46" w:name="_Toc337456690"/>
      <w:bookmarkStart w:id="47" w:name="_Toc373318770"/>
      <w:r w:rsidRPr="0058616D">
        <w:rPr>
          <w:rFonts w:cs="Arial"/>
          <w:b/>
          <w:bCs/>
          <w:szCs w:val="26"/>
        </w:rPr>
        <w:t>2.4.2 Автомобилизация, объекты хранения и обслуживания транспорта</w:t>
      </w:r>
      <w:bookmarkEnd w:id="46"/>
      <w:bookmarkEnd w:id="47"/>
    </w:p>
    <w:p w:rsidR="002844F4" w:rsidRPr="0058616D" w:rsidRDefault="002844F4" w:rsidP="0058616D">
      <w:r w:rsidRPr="0058616D">
        <w:t>Уровень автомобилизации на расчетный срок принимается 300 а/м на 1000 жителей.</w:t>
      </w:r>
    </w:p>
    <w:p w:rsidR="002844F4" w:rsidRPr="0058616D" w:rsidRDefault="002844F4" w:rsidP="0058616D">
      <w:r w:rsidRPr="0058616D">
        <w:t>Количество жителей района на расчетный срок – 3388 человек.</w:t>
      </w:r>
    </w:p>
    <w:p w:rsidR="002844F4" w:rsidRPr="0058616D" w:rsidRDefault="002844F4" w:rsidP="0058616D">
      <w:r w:rsidRPr="0058616D">
        <w:t>Расчетное количество автомобилей на проектный срок – 1016 а/м, в том числе 530 а/м – количество автомобили в индивидуальной застройке, 486 а/м – количество автомобилей в трехэтажной застройке.</w:t>
      </w:r>
    </w:p>
    <w:p w:rsidR="002844F4" w:rsidRPr="0058616D" w:rsidRDefault="002844F4" w:rsidP="0058616D">
      <w:r w:rsidRPr="0058616D">
        <w:t>Застройка жилого района представлена:</w:t>
      </w:r>
    </w:p>
    <w:p w:rsidR="002844F4" w:rsidRPr="0058616D" w:rsidRDefault="002844F4" w:rsidP="0058616D">
      <w:r w:rsidRPr="0058616D">
        <w:t>- индивидуальными жилыми домами;</w:t>
      </w:r>
    </w:p>
    <w:p w:rsidR="002844F4" w:rsidRPr="0058616D" w:rsidRDefault="002844F4" w:rsidP="0058616D">
      <w:r w:rsidRPr="0058616D">
        <w:t>- жилыми домами средней этажности секционного типа.</w:t>
      </w:r>
    </w:p>
    <w:p w:rsidR="002844F4" w:rsidRPr="0058616D" w:rsidRDefault="002844F4" w:rsidP="0058616D">
      <w:r w:rsidRPr="0058616D">
        <w:t>Места постоянного хранения автотранспорта</w:t>
      </w:r>
    </w:p>
    <w:p w:rsidR="002844F4" w:rsidRPr="0058616D" w:rsidRDefault="002844F4" w:rsidP="0058616D">
      <w:r w:rsidRPr="0058616D">
        <w:t>Для проектируемой индивидуальной застройки  предусмотрена 100-процентная обеспеченность машино-местами для хранения легковых автомобилей в пределах отведенных участков.</w:t>
      </w:r>
    </w:p>
    <w:p w:rsidR="002844F4" w:rsidRPr="0058616D" w:rsidRDefault="002844F4" w:rsidP="0058616D">
      <w:r w:rsidRPr="0058616D">
        <w:t>В соответствии с таблицей 5 НГПСО 1-2009.66 на территории застройки средней этажности необходимо предусмотреть 80% мест постоянного хранения от расчетного числа индивидуальных легковых автомобилей. На территории микрорайона это число составит – 388 м/м. Для постоянного хранения автомобилей жителей домов малой этажности предусмотрены гаражи в коммунальной зоне, формирующейся в восточной части проектируемой территории, у западной границы промпредприятия ООО «Маяк».</w:t>
      </w:r>
    </w:p>
    <w:p w:rsidR="002844F4" w:rsidRPr="0058616D" w:rsidRDefault="002844F4" w:rsidP="0058616D">
      <w:pPr>
        <w:keepNext/>
        <w:keepLines/>
        <w:spacing w:before="360" w:after="120"/>
        <w:rPr>
          <w:b/>
          <w:noProof/>
          <w:u w:val="single"/>
        </w:rPr>
      </w:pPr>
      <w:r w:rsidRPr="0058616D">
        <w:rPr>
          <w:b/>
          <w:noProof/>
          <w:u w:val="single"/>
        </w:rPr>
        <w:t>Места временного хранения автотранспорта</w:t>
      </w:r>
    </w:p>
    <w:p w:rsidR="002844F4" w:rsidRPr="0058616D" w:rsidRDefault="002844F4" w:rsidP="0058616D">
      <w:r w:rsidRPr="0058616D">
        <w:t xml:space="preserve">В жилой зоне проектом предлагается устройство стоянок временного хранения (гостевых). </w:t>
      </w:r>
    </w:p>
    <w:p w:rsidR="002844F4" w:rsidRPr="0058616D" w:rsidRDefault="002844F4" w:rsidP="0058616D">
      <w:r w:rsidRPr="0058616D">
        <w:t>Число машино-мест на гостевых стоянках в кварталах индивидуальной жилой застройки 15% от количества индивидуальных жилых домов (п. 212 НГПСО 1.2009.66) и составляет по расчету 98 м/м. Проектом на территории жилого района размещены гостевые стоянки на 98 м/м.</w:t>
      </w:r>
    </w:p>
    <w:p w:rsidR="002844F4" w:rsidRPr="0058616D" w:rsidRDefault="002844F4" w:rsidP="0058616D">
      <w:r w:rsidRPr="0058616D">
        <w:t>Число машино-мест на гостевых стоянках в застройке малой этажности  согласно таблице 5  НГПСО 1.2009.66 принимается 16% мест временного хранения от расчетного числа индивидуальных легковых автомобилей, составляет 78 м/м. Проектом на территории жилого района размещены гостевые стоянки на 78 м/м.</w:t>
      </w:r>
    </w:p>
    <w:p w:rsidR="002844F4" w:rsidRPr="0058616D" w:rsidRDefault="002844F4" w:rsidP="0058616D">
      <w:r w:rsidRPr="0058616D">
        <w:t xml:space="preserve">В границах проектируемого района расположены объекты общественного назначения, которые оборудуются гостевыми стоянками. </w:t>
      </w:r>
    </w:p>
    <w:p w:rsidR="002844F4" w:rsidRPr="0058616D" w:rsidRDefault="002844F4" w:rsidP="0058616D">
      <w:r w:rsidRPr="0058616D">
        <w:t>Объекты обслуживания транспорта</w:t>
      </w:r>
    </w:p>
    <w:p w:rsidR="002844F4" w:rsidRPr="0058616D" w:rsidRDefault="002844F4" w:rsidP="0058616D">
      <w:r w:rsidRPr="0058616D">
        <w:t>В соответствии с п. 222 НГПСО 1-2009.66  станции технического обслуживания и мойки автомобилей в населенных пунктах следует предусматривать из расчета один пост не более чем на 200 легковых автомобилей. Проектом предполагается разметить станцию технического обслуживания и мойки автомобилей на 5 постов в коммунальной зоне, формирующейся в санитарно-защитной зоне промпредприятия ООО «Маяк».</w:t>
      </w:r>
    </w:p>
    <w:p w:rsidR="002844F4" w:rsidRPr="0058616D" w:rsidRDefault="002844F4" w:rsidP="0058616D">
      <w:pPr>
        <w:keepNext/>
        <w:keepLines/>
        <w:spacing w:before="480" w:after="240"/>
        <w:ind w:firstLine="0"/>
        <w:jc w:val="center"/>
        <w:outlineLvl w:val="1"/>
        <w:rPr>
          <w:b/>
          <w:sz w:val="32"/>
          <w:szCs w:val="20"/>
        </w:rPr>
      </w:pPr>
      <w:bookmarkStart w:id="48" w:name="_Toc373318771"/>
      <w:r w:rsidRPr="0058616D">
        <w:rPr>
          <w:b/>
          <w:sz w:val="32"/>
          <w:szCs w:val="20"/>
        </w:rPr>
        <w:t>2.5 Инженерная инфраструктура</w:t>
      </w:r>
      <w:bookmarkEnd w:id="48"/>
    </w:p>
    <w:p w:rsidR="002844F4" w:rsidRPr="0058616D" w:rsidRDefault="002844F4" w:rsidP="0058616D">
      <w:r w:rsidRPr="0058616D">
        <w:t>Проектные предложения по развитию инженерной инфраструктуры выполнены на основании технических условий, (приложение</w:t>
      </w:r>
      <w:r>
        <w:t xml:space="preserve"> 2.1</w:t>
      </w:r>
      <w:r w:rsidRPr="0058616D">
        <w:t xml:space="preserve">), и увязаны с проектными решениями ранее выполненной градостроительной документации. </w:t>
      </w:r>
    </w:p>
    <w:p w:rsidR="002844F4" w:rsidRPr="0058616D" w:rsidRDefault="002844F4" w:rsidP="0058616D">
      <w:r w:rsidRPr="0058616D">
        <w:t>Проектируемые объекты и трассы инженерных сетей представлены на «Схеме размещения объектов инженерно-технического обеспечения территории (сводный план объектов инженерной инфраструктуры)».</w:t>
      </w:r>
    </w:p>
    <w:p w:rsidR="002844F4" w:rsidRPr="0058616D" w:rsidRDefault="002844F4" w:rsidP="0058616D">
      <w:r w:rsidRPr="0058616D">
        <w:t>Минимальные расчетные показатели объемов энергопотребления приняты в соответствии с НГПСО 1-2009.66.</w:t>
      </w:r>
    </w:p>
    <w:p w:rsidR="002844F4" w:rsidRPr="0058616D" w:rsidRDefault="002844F4" w:rsidP="0058616D">
      <w:r w:rsidRPr="0058616D">
        <w:t>Диаметры проектируемых сетей, а также расчетные объемы энергопотребления выполнены укрупнено на проектируемые объекты и подлежат корректировке на следующих стадиях проектирования.</w:t>
      </w:r>
    </w:p>
    <w:p w:rsidR="002844F4" w:rsidRPr="0058616D" w:rsidRDefault="002844F4" w:rsidP="0058616D">
      <w:pPr>
        <w:keepNext/>
        <w:spacing w:before="480" w:after="180"/>
        <w:ind w:firstLine="0"/>
        <w:jc w:val="center"/>
        <w:outlineLvl w:val="2"/>
        <w:rPr>
          <w:rFonts w:cs="Arial"/>
          <w:b/>
          <w:bCs/>
          <w:szCs w:val="26"/>
        </w:rPr>
      </w:pPr>
      <w:bookmarkStart w:id="49" w:name="_Toc373318772"/>
      <w:r w:rsidRPr="0058616D">
        <w:rPr>
          <w:rFonts w:cs="Arial"/>
          <w:b/>
          <w:bCs/>
          <w:szCs w:val="26"/>
        </w:rPr>
        <w:t>2.5.1 Водоснабжение и водоотведение</w:t>
      </w:r>
      <w:bookmarkEnd w:id="49"/>
    </w:p>
    <w:p w:rsidR="002844F4" w:rsidRPr="0058616D" w:rsidRDefault="002844F4" w:rsidP="0058616D">
      <w:r w:rsidRPr="0058616D">
        <w:t xml:space="preserve">Согласно СП 42.13330.2011 Градостроительство. Планировка и застройка городских и сельских поселений, п. 12.2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 обеспечены централизованными или локальными системами водоснабжения и канализации. </w:t>
      </w:r>
    </w:p>
    <w:p w:rsidR="002844F4" w:rsidRPr="0058616D" w:rsidRDefault="002844F4" w:rsidP="0058616D">
      <w:pPr>
        <w:keepNext/>
        <w:keepLines/>
        <w:spacing w:before="360" w:after="120"/>
        <w:rPr>
          <w:b/>
          <w:noProof/>
          <w:u w:val="single"/>
        </w:rPr>
      </w:pPr>
      <w:r w:rsidRPr="0058616D">
        <w:rPr>
          <w:b/>
          <w:noProof/>
          <w:u w:val="single"/>
        </w:rPr>
        <w:t>Водоснабжение</w:t>
      </w:r>
    </w:p>
    <w:p w:rsidR="002844F4" w:rsidRPr="0058616D" w:rsidRDefault="002844F4" w:rsidP="0058616D">
      <w:r w:rsidRPr="0058616D">
        <w:t>Проектом предлагается организация централизованной системы  хозяйственно-бытового водоснабжения совмещенной с противопожарной, для обеспечения нужд водопотребления жилой застройки и общественных зданий.</w:t>
      </w:r>
    </w:p>
    <w:p w:rsidR="002844F4" w:rsidRPr="0058616D" w:rsidRDefault="002844F4" w:rsidP="0058616D">
      <w:r w:rsidRPr="0058616D">
        <w:t xml:space="preserve">Показатели среднесуточного удельного хозяйственно-питьевого водопотребления на расчетный срок принимаются в соответствии с НГПСО 1-2009.66 (гл. 45, табл.2). </w:t>
      </w:r>
    </w:p>
    <w:p w:rsidR="002844F4" w:rsidRPr="0058616D" w:rsidRDefault="002844F4" w:rsidP="0058616D">
      <w:r w:rsidRPr="0058616D">
        <w:t>Проектом принят средний уровень комфорта проживания, при котором водопотребление на 1 жителя составляет 170 л/сут. Удельное водопотребление включает расходы воды на хозяйственно-питьевые и бытовые нужды в зданиях и помещениях общественного назначения.</w:t>
      </w:r>
    </w:p>
    <w:p w:rsidR="002844F4" w:rsidRPr="0058616D" w:rsidRDefault="002844F4" w:rsidP="0058616D">
      <w:r w:rsidRPr="0058616D">
        <w:t>Количество воды на неучтенные расходы принято дополнительно в размере 20% общего расхода воды на хозяйственно-питьевые нужды микрорайона.</w:t>
      </w:r>
    </w:p>
    <w:p w:rsidR="002844F4" w:rsidRPr="0058616D" w:rsidRDefault="002844F4" w:rsidP="0058616D">
      <w:r w:rsidRPr="0058616D">
        <w:t xml:space="preserve">Удельное среднесуточное потребление воды на поливку принято 50 л/сут. в расчете на одного жителя. </w:t>
      </w:r>
    </w:p>
    <w:p w:rsidR="002844F4" w:rsidRPr="0058616D" w:rsidRDefault="002844F4" w:rsidP="0058616D">
      <w:r w:rsidRPr="0058616D">
        <w:t>Расчетные объемы водопотребления представлены в таблице 2.5.</w:t>
      </w:r>
    </w:p>
    <w:p w:rsidR="002844F4" w:rsidRPr="0058616D" w:rsidRDefault="002844F4" w:rsidP="0058616D">
      <w:pPr>
        <w:keepNext/>
        <w:spacing w:before="240" w:after="60"/>
        <w:jc w:val="right"/>
        <w:outlineLvl w:val="3"/>
      </w:pPr>
      <w:r w:rsidRPr="0058616D">
        <w:t>Таблица 2.5</w:t>
      </w:r>
    </w:p>
    <w:p w:rsidR="002844F4" w:rsidRPr="0058616D" w:rsidRDefault="002844F4" w:rsidP="0058616D">
      <w:pPr>
        <w:keepNext/>
        <w:keepLines/>
        <w:spacing w:after="120"/>
        <w:ind w:firstLine="0"/>
        <w:jc w:val="center"/>
        <w:rPr>
          <w:b/>
          <w:szCs w:val="28"/>
        </w:rPr>
      </w:pPr>
      <w:r w:rsidRPr="0058616D">
        <w:rPr>
          <w:b/>
          <w:szCs w:val="28"/>
        </w:rPr>
        <w:t>Расчетные объемы водопотребления</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3456"/>
        <w:gridCol w:w="1620"/>
        <w:gridCol w:w="2958"/>
        <w:gridCol w:w="1894"/>
      </w:tblGrid>
      <w:tr w:rsidR="002844F4" w:rsidRPr="0058616D" w:rsidTr="0058616D">
        <w:trPr>
          <w:trHeight w:val="397"/>
          <w:jc w:val="center"/>
        </w:trPr>
        <w:tc>
          <w:tcPr>
            <w:tcW w:w="3456" w:type="dxa"/>
            <w:vMerge w:val="restart"/>
            <w:vAlign w:val="center"/>
          </w:tcPr>
          <w:p w:rsidR="002844F4" w:rsidRPr="0058616D" w:rsidRDefault="002844F4" w:rsidP="0058616D">
            <w:pPr>
              <w:keepNext/>
              <w:suppressAutoHyphens w:val="0"/>
              <w:ind w:firstLine="0"/>
              <w:jc w:val="center"/>
              <w:rPr>
                <w:b/>
                <w:sz w:val="24"/>
              </w:rPr>
            </w:pPr>
            <w:r w:rsidRPr="0058616D">
              <w:rPr>
                <w:b/>
                <w:sz w:val="24"/>
              </w:rPr>
              <w:t>Потребители</w:t>
            </w:r>
          </w:p>
          <w:p w:rsidR="002844F4" w:rsidRPr="0058616D" w:rsidRDefault="002844F4" w:rsidP="0058616D">
            <w:pPr>
              <w:keepNext/>
              <w:suppressAutoHyphens w:val="0"/>
              <w:ind w:firstLine="0"/>
              <w:jc w:val="center"/>
              <w:rPr>
                <w:b/>
                <w:sz w:val="24"/>
              </w:rPr>
            </w:pPr>
          </w:p>
        </w:tc>
        <w:tc>
          <w:tcPr>
            <w:tcW w:w="6472" w:type="dxa"/>
            <w:gridSpan w:val="3"/>
            <w:vAlign w:val="center"/>
          </w:tcPr>
          <w:p w:rsidR="002844F4" w:rsidRPr="0058616D" w:rsidRDefault="002844F4" w:rsidP="0058616D">
            <w:pPr>
              <w:keepNext/>
              <w:suppressAutoHyphens w:val="0"/>
              <w:ind w:firstLine="0"/>
              <w:jc w:val="center"/>
              <w:rPr>
                <w:b/>
                <w:sz w:val="24"/>
              </w:rPr>
            </w:pPr>
            <w:r w:rsidRPr="0058616D">
              <w:rPr>
                <w:b/>
                <w:sz w:val="24"/>
              </w:rPr>
              <w:t>Расчетный срок</w:t>
            </w:r>
          </w:p>
        </w:tc>
      </w:tr>
      <w:tr w:rsidR="002844F4" w:rsidRPr="0058616D" w:rsidTr="0058616D">
        <w:trPr>
          <w:trHeight w:val="397"/>
          <w:jc w:val="center"/>
        </w:trPr>
        <w:tc>
          <w:tcPr>
            <w:tcW w:w="3456" w:type="dxa"/>
            <w:vMerge/>
            <w:vAlign w:val="center"/>
          </w:tcPr>
          <w:p w:rsidR="002844F4" w:rsidRPr="0058616D" w:rsidRDefault="002844F4" w:rsidP="0058616D">
            <w:pPr>
              <w:keepNext/>
              <w:suppressAutoHyphens w:val="0"/>
              <w:ind w:firstLine="0"/>
              <w:jc w:val="center"/>
              <w:rPr>
                <w:b/>
                <w:sz w:val="24"/>
              </w:rPr>
            </w:pPr>
          </w:p>
        </w:tc>
        <w:tc>
          <w:tcPr>
            <w:tcW w:w="1620" w:type="dxa"/>
            <w:vAlign w:val="center"/>
          </w:tcPr>
          <w:p w:rsidR="002844F4" w:rsidRPr="0058616D" w:rsidRDefault="002844F4" w:rsidP="0058616D">
            <w:pPr>
              <w:keepNext/>
              <w:suppressAutoHyphens w:val="0"/>
              <w:ind w:firstLine="0"/>
              <w:jc w:val="center"/>
              <w:rPr>
                <w:b/>
                <w:sz w:val="24"/>
              </w:rPr>
            </w:pPr>
            <w:r w:rsidRPr="0058616D">
              <w:rPr>
                <w:b/>
                <w:sz w:val="24"/>
              </w:rPr>
              <w:t>Численность населения, чел.</w:t>
            </w:r>
          </w:p>
        </w:tc>
        <w:tc>
          <w:tcPr>
            <w:tcW w:w="2958" w:type="dxa"/>
            <w:vAlign w:val="center"/>
          </w:tcPr>
          <w:p w:rsidR="002844F4" w:rsidRPr="0058616D" w:rsidRDefault="002844F4" w:rsidP="0058616D">
            <w:pPr>
              <w:keepNext/>
              <w:suppressAutoHyphens w:val="0"/>
              <w:ind w:firstLine="0"/>
              <w:jc w:val="center"/>
              <w:rPr>
                <w:b/>
                <w:sz w:val="24"/>
              </w:rPr>
            </w:pPr>
            <w:r w:rsidRPr="0058616D">
              <w:rPr>
                <w:b/>
                <w:sz w:val="24"/>
              </w:rPr>
              <w:t>Суточная норма водоп</w:t>
            </w:r>
            <w:r w:rsidRPr="0058616D">
              <w:rPr>
                <w:b/>
                <w:sz w:val="24"/>
              </w:rPr>
              <w:t>о</w:t>
            </w:r>
            <w:r w:rsidRPr="0058616D">
              <w:rPr>
                <w:b/>
                <w:sz w:val="24"/>
              </w:rPr>
              <w:t>требления на 1 человека, л/сут</w:t>
            </w:r>
          </w:p>
        </w:tc>
        <w:tc>
          <w:tcPr>
            <w:tcW w:w="1894" w:type="dxa"/>
            <w:vAlign w:val="center"/>
          </w:tcPr>
          <w:p w:rsidR="002844F4" w:rsidRPr="0058616D" w:rsidRDefault="002844F4" w:rsidP="0058616D">
            <w:pPr>
              <w:keepNext/>
              <w:suppressAutoHyphens w:val="0"/>
              <w:ind w:firstLine="0"/>
              <w:jc w:val="center"/>
              <w:rPr>
                <w:b/>
                <w:sz w:val="24"/>
              </w:rPr>
            </w:pPr>
            <w:r w:rsidRPr="0058616D">
              <w:rPr>
                <w:b/>
                <w:sz w:val="24"/>
              </w:rPr>
              <w:t>Суточный ра</w:t>
            </w:r>
            <w:r w:rsidRPr="0058616D">
              <w:rPr>
                <w:b/>
                <w:sz w:val="24"/>
              </w:rPr>
              <w:t>с</w:t>
            </w:r>
            <w:r w:rsidRPr="0058616D">
              <w:rPr>
                <w:b/>
                <w:sz w:val="24"/>
              </w:rPr>
              <w:t>ход воды, м. куб/сут</w:t>
            </w:r>
          </w:p>
        </w:tc>
      </w:tr>
      <w:tr w:rsidR="002844F4" w:rsidRPr="0058616D" w:rsidTr="0058616D">
        <w:trPr>
          <w:jc w:val="center"/>
        </w:trPr>
        <w:tc>
          <w:tcPr>
            <w:tcW w:w="3456" w:type="dxa"/>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1</w:t>
            </w:r>
          </w:p>
        </w:tc>
        <w:tc>
          <w:tcPr>
            <w:tcW w:w="1620" w:type="dxa"/>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2</w:t>
            </w:r>
          </w:p>
        </w:tc>
        <w:tc>
          <w:tcPr>
            <w:tcW w:w="2958" w:type="dxa"/>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3</w:t>
            </w:r>
          </w:p>
        </w:tc>
        <w:tc>
          <w:tcPr>
            <w:tcW w:w="1894" w:type="dxa"/>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4</w:t>
            </w:r>
          </w:p>
        </w:tc>
      </w:tr>
      <w:tr w:rsidR="002844F4" w:rsidRPr="0058616D" w:rsidTr="0058616D">
        <w:trPr>
          <w:trHeight w:val="397"/>
          <w:jc w:val="center"/>
        </w:trPr>
        <w:tc>
          <w:tcPr>
            <w:tcW w:w="3452" w:type="dxa"/>
            <w:vAlign w:val="center"/>
          </w:tcPr>
          <w:p w:rsidR="002844F4" w:rsidRPr="0058616D" w:rsidRDefault="002844F4" w:rsidP="0058616D">
            <w:pPr>
              <w:suppressAutoHyphens w:val="0"/>
              <w:ind w:left="28" w:firstLine="0"/>
              <w:jc w:val="left"/>
              <w:rPr>
                <w:rFonts w:cs="Courier New"/>
                <w:sz w:val="24"/>
                <w:szCs w:val="20"/>
              </w:rPr>
            </w:pPr>
            <w:r w:rsidRPr="0058616D">
              <w:rPr>
                <w:rFonts w:cs="Courier New"/>
                <w:sz w:val="24"/>
                <w:szCs w:val="20"/>
              </w:rPr>
              <w:t>Проектируемая индивидуальная жилая застройка</w:t>
            </w:r>
          </w:p>
        </w:tc>
        <w:tc>
          <w:tcPr>
            <w:tcW w:w="1620"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1768</w:t>
            </w:r>
          </w:p>
        </w:tc>
        <w:tc>
          <w:tcPr>
            <w:tcW w:w="2958"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170</w:t>
            </w:r>
          </w:p>
        </w:tc>
        <w:tc>
          <w:tcPr>
            <w:tcW w:w="1894"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300,6</w:t>
            </w:r>
          </w:p>
        </w:tc>
      </w:tr>
      <w:tr w:rsidR="002844F4" w:rsidRPr="0058616D" w:rsidTr="0058616D">
        <w:trPr>
          <w:trHeight w:val="397"/>
          <w:jc w:val="center"/>
        </w:trPr>
        <w:tc>
          <w:tcPr>
            <w:tcW w:w="3452" w:type="dxa"/>
            <w:vAlign w:val="center"/>
          </w:tcPr>
          <w:p w:rsidR="002844F4" w:rsidRPr="0058616D" w:rsidRDefault="002844F4" w:rsidP="0058616D">
            <w:pPr>
              <w:suppressAutoHyphens w:val="0"/>
              <w:ind w:left="28" w:firstLine="0"/>
              <w:jc w:val="left"/>
              <w:rPr>
                <w:rFonts w:cs="Courier New"/>
                <w:sz w:val="24"/>
                <w:szCs w:val="20"/>
              </w:rPr>
            </w:pPr>
            <w:r w:rsidRPr="0058616D">
              <w:rPr>
                <w:rFonts w:cs="Courier New"/>
                <w:sz w:val="24"/>
                <w:szCs w:val="20"/>
              </w:rPr>
              <w:t>Проектируемаязастройкамалой этажности</w:t>
            </w:r>
          </w:p>
        </w:tc>
        <w:tc>
          <w:tcPr>
            <w:tcW w:w="1620"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1620</w:t>
            </w:r>
          </w:p>
        </w:tc>
        <w:tc>
          <w:tcPr>
            <w:tcW w:w="2958"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170</w:t>
            </w:r>
          </w:p>
        </w:tc>
        <w:tc>
          <w:tcPr>
            <w:tcW w:w="1894"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275</w:t>
            </w:r>
          </w:p>
        </w:tc>
      </w:tr>
      <w:tr w:rsidR="002844F4" w:rsidRPr="0058616D" w:rsidTr="0058616D">
        <w:trPr>
          <w:trHeight w:val="397"/>
          <w:jc w:val="center"/>
        </w:trPr>
        <w:tc>
          <w:tcPr>
            <w:tcW w:w="3452" w:type="dxa"/>
            <w:vAlign w:val="center"/>
          </w:tcPr>
          <w:p w:rsidR="002844F4" w:rsidRPr="0058616D" w:rsidRDefault="002844F4" w:rsidP="0058616D">
            <w:pPr>
              <w:suppressAutoHyphens w:val="0"/>
              <w:ind w:left="28" w:firstLine="0"/>
              <w:jc w:val="left"/>
              <w:rPr>
                <w:rFonts w:cs="Courier New"/>
                <w:sz w:val="24"/>
                <w:szCs w:val="20"/>
              </w:rPr>
            </w:pPr>
            <w:r w:rsidRPr="0058616D">
              <w:rPr>
                <w:rFonts w:cs="Courier New"/>
                <w:sz w:val="24"/>
                <w:szCs w:val="20"/>
              </w:rPr>
              <w:t>Детские дошкольные учрежд</w:t>
            </w:r>
            <w:r w:rsidRPr="0058616D">
              <w:rPr>
                <w:rFonts w:cs="Courier New"/>
                <w:sz w:val="24"/>
                <w:szCs w:val="20"/>
              </w:rPr>
              <w:t>е</w:t>
            </w:r>
            <w:r w:rsidRPr="0058616D">
              <w:rPr>
                <w:rFonts w:cs="Courier New"/>
                <w:sz w:val="24"/>
                <w:szCs w:val="20"/>
              </w:rPr>
              <w:t>ния всего 175 мест</w:t>
            </w:r>
          </w:p>
        </w:tc>
        <w:tc>
          <w:tcPr>
            <w:tcW w:w="1620"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175 (мест)</w:t>
            </w:r>
          </w:p>
        </w:tc>
        <w:tc>
          <w:tcPr>
            <w:tcW w:w="2958"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105</w:t>
            </w:r>
          </w:p>
        </w:tc>
        <w:tc>
          <w:tcPr>
            <w:tcW w:w="1894"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18,4</w:t>
            </w:r>
          </w:p>
        </w:tc>
      </w:tr>
      <w:tr w:rsidR="002844F4" w:rsidRPr="0058616D" w:rsidTr="0058616D">
        <w:trPr>
          <w:trHeight w:val="397"/>
          <w:jc w:val="center"/>
        </w:trPr>
        <w:tc>
          <w:tcPr>
            <w:tcW w:w="3452" w:type="dxa"/>
            <w:vAlign w:val="center"/>
          </w:tcPr>
          <w:p w:rsidR="002844F4" w:rsidRPr="0058616D" w:rsidRDefault="002844F4" w:rsidP="0058616D">
            <w:pPr>
              <w:suppressAutoHyphens w:val="0"/>
              <w:ind w:left="28" w:firstLine="0"/>
              <w:jc w:val="left"/>
              <w:rPr>
                <w:rFonts w:cs="Courier New"/>
                <w:sz w:val="24"/>
                <w:szCs w:val="20"/>
              </w:rPr>
            </w:pPr>
            <w:r w:rsidRPr="0058616D">
              <w:rPr>
                <w:rFonts w:cs="Courier New"/>
                <w:sz w:val="24"/>
                <w:szCs w:val="20"/>
              </w:rPr>
              <w:t>Средняя общеобразовательная школа на 400 мест</w:t>
            </w:r>
          </w:p>
        </w:tc>
        <w:tc>
          <w:tcPr>
            <w:tcW w:w="1620"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400 (мест)</w:t>
            </w:r>
          </w:p>
        </w:tc>
        <w:tc>
          <w:tcPr>
            <w:tcW w:w="2958"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115</w:t>
            </w:r>
          </w:p>
        </w:tc>
        <w:tc>
          <w:tcPr>
            <w:tcW w:w="1894"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46</w:t>
            </w:r>
          </w:p>
        </w:tc>
      </w:tr>
      <w:tr w:rsidR="002844F4" w:rsidRPr="0058616D" w:rsidTr="0058616D">
        <w:trPr>
          <w:trHeight w:val="397"/>
          <w:jc w:val="center"/>
        </w:trPr>
        <w:tc>
          <w:tcPr>
            <w:tcW w:w="3452" w:type="dxa"/>
            <w:vAlign w:val="center"/>
          </w:tcPr>
          <w:p w:rsidR="002844F4" w:rsidRPr="0058616D" w:rsidRDefault="002844F4" w:rsidP="0058616D">
            <w:pPr>
              <w:suppressAutoHyphens w:val="0"/>
              <w:ind w:left="28" w:firstLine="0"/>
              <w:jc w:val="left"/>
              <w:rPr>
                <w:rFonts w:cs="Courier New"/>
                <w:sz w:val="24"/>
                <w:szCs w:val="20"/>
              </w:rPr>
            </w:pPr>
            <w:r w:rsidRPr="0058616D">
              <w:rPr>
                <w:rFonts w:cs="Courier New"/>
                <w:sz w:val="24"/>
                <w:szCs w:val="20"/>
              </w:rPr>
              <w:t>Поливочные</w:t>
            </w:r>
          </w:p>
          <w:p w:rsidR="002844F4" w:rsidRPr="0058616D" w:rsidRDefault="002844F4" w:rsidP="0058616D">
            <w:pPr>
              <w:suppressAutoHyphens w:val="0"/>
              <w:ind w:left="28" w:firstLine="0"/>
              <w:jc w:val="left"/>
              <w:rPr>
                <w:rFonts w:cs="Courier New"/>
                <w:sz w:val="24"/>
                <w:szCs w:val="20"/>
              </w:rPr>
            </w:pPr>
            <w:r w:rsidRPr="0058616D">
              <w:rPr>
                <w:rFonts w:cs="Courier New"/>
                <w:sz w:val="24"/>
                <w:szCs w:val="20"/>
              </w:rPr>
              <w:t>нужды</w:t>
            </w:r>
          </w:p>
        </w:tc>
        <w:tc>
          <w:tcPr>
            <w:tcW w:w="1620"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3388</w:t>
            </w:r>
          </w:p>
        </w:tc>
        <w:tc>
          <w:tcPr>
            <w:tcW w:w="2958"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50</w:t>
            </w:r>
          </w:p>
        </w:tc>
        <w:tc>
          <w:tcPr>
            <w:tcW w:w="1894"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169,4</w:t>
            </w:r>
          </w:p>
        </w:tc>
      </w:tr>
      <w:tr w:rsidR="002844F4" w:rsidRPr="0058616D" w:rsidTr="0058616D">
        <w:trPr>
          <w:trHeight w:val="397"/>
          <w:jc w:val="center"/>
        </w:trPr>
        <w:tc>
          <w:tcPr>
            <w:tcW w:w="3452"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ИТОГО</w:t>
            </w:r>
          </w:p>
        </w:tc>
        <w:tc>
          <w:tcPr>
            <w:tcW w:w="1620" w:type="dxa"/>
            <w:vAlign w:val="center"/>
          </w:tcPr>
          <w:p w:rsidR="002844F4" w:rsidRPr="0058616D" w:rsidRDefault="002844F4" w:rsidP="0058616D">
            <w:pPr>
              <w:suppressAutoHyphens w:val="0"/>
              <w:ind w:firstLine="0"/>
              <w:jc w:val="center"/>
              <w:rPr>
                <w:rFonts w:cs="Courier New"/>
                <w:sz w:val="24"/>
                <w:szCs w:val="20"/>
              </w:rPr>
            </w:pPr>
          </w:p>
        </w:tc>
        <w:tc>
          <w:tcPr>
            <w:tcW w:w="2958" w:type="dxa"/>
            <w:vAlign w:val="center"/>
          </w:tcPr>
          <w:p w:rsidR="002844F4" w:rsidRPr="0058616D" w:rsidRDefault="002844F4" w:rsidP="0058616D">
            <w:pPr>
              <w:suppressAutoHyphens w:val="0"/>
              <w:ind w:firstLine="0"/>
              <w:jc w:val="center"/>
              <w:rPr>
                <w:rFonts w:cs="Courier New"/>
                <w:sz w:val="24"/>
                <w:szCs w:val="20"/>
              </w:rPr>
            </w:pPr>
          </w:p>
        </w:tc>
        <w:tc>
          <w:tcPr>
            <w:tcW w:w="1894"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809,4</w:t>
            </w:r>
          </w:p>
        </w:tc>
      </w:tr>
    </w:tbl>
    <w:p w:rsidR="002844F4" w:rsidRPr="0058616D" w:rsidRDefault="002844F4" w:rsidP="0058616D"/>
    <w:p w:rsidR="002844F4" w:rsidRPr="0058616D" w:rsidRDefault="002844F4" w:rsidP="0058616D">
      <w:r w:rsidRPr="0058616D">
        <w:t>Общая протяженность проектируемых сетей водоснабжения в границах проекта планировки составляет 17,4 км.</w:t>
      </w:r>
    </w:p>
    <w:p w:rsidR="002844F4" w:rsidRPr="0058616D" w:rsidRDefault="002844F4" w:rsidP="0058616D">
      <w:r w:rsidRPr="0058616D">
        <w:t>Проектом предусматривается создание единой сети хозяйственно-питьевого и пожарного водоснабжения.</w:t>
      </w:r>
    </w:p>
    <w:p w:rsidR="002844F4" w:rsidRPr="0058616D" w:rsidRDefault="002844F4" w:rsidP="0058616D">
      <w:r w:rsidRPr="0058616D">
        <w:t>Пожаротушение вновь строящих кварталов предлагается из системы хозяйственно-питьевого водоснабжения. Расчетное количество одновременных пожаров -1 (СНиП 2.04.02-84*, табл.5).</w:t>
      </w:r>
    </w:p>
    <w:p w:rsidR="002844F4" w:rsidRPr="0058616D" w:rsidRDefault="002844F4" w:rsidP="0058616D">
      <w:r w:rsidRPr="0058616D">
        <w:t>Общий расход воды на внутреннее и наружное пожаротушение 1 пожара в течение 3 часов с расходом воды 5 л/сек составит 54 м3.</w:t>
      </w:r>
    </w:p>
    <w:p w:rsidR="002844F4" w:rsidRPr="0058616D" w:rsidRDefault="002844F4" w:rsidP="0058616D">
      <w:r w:rsidRPr="0058616D">
        <w:t>Расход воды принимается по таблице 7 ФЗ № 123 от 22.07.2008 «Технический регламент о требованиях пожарной безопасности»</w:t>
      </w:r>
    </w:p>
    <w:p w:rsidR="002844F4" w:rsidRPr="0058616D" w:rsidRDefault="002844F4" w:rsidP="0058616D">
      <w:r w:rsidRPr="0058616D">
        <w:t xml:space="preserve"> Для целей пожаротушения на водоводах предусматриваются пожарные гидранты, расстояние между которыми определяется в соответствии с действующими нормативными документами на следующей стадии проектирования.</w:t>
      </w:r>
    </w:p>
    <w:p w:rsidR="002844F4" w:rsidRPr="0058616D" w:rsidRDefault="002844F4" w:rsidP="0058616D">
      <w:r w:rsidRPr="0058616D">
        <w:t>Источник водоснабжения – скважина. Ориентировочное местоположение скважины, назначено исходя из гидрогеологического заключения ООО ГП «Си ТЦОП» № 8468/13 г. о бурении скважины для водоснабжения индивидуальной и малоэтажной жилой застройки ЗУ 66:52:0101001:366 в г. Красноуфимск</w:t>
      </w:r>
      <w:r>
        <w:t xml:space="preserve"> (приложение 2.2)</w:t>
      </w:r>
      <w:r w:rsidRPr="0058616D">
        <w:t>.</w:t>
      </w:r>
    </w:p>
    <w:p w:rsidR="002844F4" w:rsidRPr="0058616D" w:rsidRDefault="002844F4" w:rsidP="0058616D">
      <w:r w:rsidRPr="0058616D">
        <w:t>Согласно заключению наиболее благоприятным участком в гидрогеологическом и санитарном отношении для изысканий подземных вод является участок западнее границе проектируемой территории, на левобережном склоне бассейна ручья Каменный (левый приток ручья Горбуновский). Прогнозные ресурсы участка при водосборной площади его в 2,5 км2 оцениваются в количестве около 11 л/с (950м3/сут.), что выше потребности в воде и эксплуатационные запасы могут быть обеспечены за счет естественных ресурсов подземных вод.</w:t>
      </w:r>
    </w:p>
    <w:p w:rsidR="002844F4" w:rsidRPr="0058616D" w:rsidRDefault="002844F4" w:rsidP="0058616D">
      <w:r w:rsidRPr="0058616D">
        <w:t>Так как использование скважины планируется для хозяйственно-питьевых целей, при выборе точки учитывается возможность организации вокруг скважины зоны санитарной охраны  (ЗСО) в составе трех поясов, предназначенных для защиты каптируемых подземных вод от поверхностного загрязнения соответствии с СанПиН 2.14.1110-02.</w:t>
      </w:r>
    </w:p>
    <w:p w:rsidR="002844F4" w:rsidRPr="0058616D" w:rsidRDefault="002844F4" w:rsidP="0058616D">
      <w:r w:rsidRPr="0058616D">
        <w:t>Проектный водозабор выбран ориентировочно,  располагается вне территории промышленных предприятий и жилой застройки. Граница первого пояса установлена на расстоянии 50 м, так как согласно заключению № 8468/13-г подземные воды района не достаточно защищены от поверхностного загрязнения.</w:t>
      </w:r>
    </w:p>
    <w:p w:rsidR="002844F4" w:rsidRPr="0058616D" w:rsidRDefault="002844F4" w:rsidP="0058616D">
      <w:r w:rsidRPr="0058616D">
        <w:t>Граница первого пояса ЗСО должна находиться на расстоянии не менее 50 м. от крайних скважин. Граница первого пояса санитарной охраны, будет откорректирована после проведения поисково-оценочных работ, и уточнения местоположения скважин и сооружений водоподготовки.</w:t>
      </w:r>
    </w:p>
    <w:p w:rsidR="002844F4" w:rsidRPr="0058616D" w:rsidRDefault="002844F4" w:rsidP="0058616D">
      <w:r w:rsidRPr="0058616D">
        <w:t>Размеры второго пояса ЗСО определяются по результатам бурнен6ия скважин, исходя из фактического геологического разреза по ним.</w:t>
      </w:r>
    </w:p>
    <w:p w:rsidR="002844F4" w:rsidRPr="0058616D" w:rsidRDefault="002844F4" w:rsidP="0058616D">
      <w:r w:rsidRPr="0058616D">
        <w:t>Согласно СанПиН 2.14.1110-02. Зоны санитарной охраны источников водоснабжения и водопроводов питьевого назначения, п.3.2. для каждого пояса ЗСО предусматриваются мероприятия в соответствии с его назначением. Они могут быть единовременными, осуществляемыми до начала эксплуатации водозабора, либо постоянными, режимного характера.</w:t>
      </w:r>
    </w:p>
    <w:p w:rsidR="002844F4" w:rsidRPr="0058616D" w:rsidRDefault="002844F4" w:rsidP="0058616D">
      <w:pPr>
        <w:keepNext/>
        <w:keepLines/>
        <w:spacing w:before="360" w:after="120"/>
        <w:rPr>
          <w:b/>
          <w:noProof/>
          <w:u w:val="single"/>
        </w:rPr>
      </w:pPr>
      <w:r w:rsidRPr="0058616D">
        <w:rPr>
          <w:b/>
          <w:noProof/>
          <w:u w:val="single"/>
        </w:rPr>
        <w:t>Мероприятия на территории ЗСО подземных источников водоснабжения (п.3.2.)</w:t>
      </w:r>
    </w:p>
    <w:p w:rsidR="002844F4" w:rsidRPr="0058616D" w:rsidRDefault="002844F4" w:rsidP="0058616D">
      <w:pPr>
        <w:keepNext/>
        <w:keepLines/>
        <w:suppressAutoHyphens w:val="0"/>
        <w:spacing w:before="240" w:after="60"/>
        <w:rPr>
          <w:b/>
          <w:szCs w:val="28"/>
        </w:rPr>
      </w:pPr>
      <w:r w:rsidRPr="0058616D">
        <w:rPr>
          <w:b/>
          <w:szCs w:val="28"/>
        </w:rPr>
        <w:t>Мероприятия по первому поясу</w:t>
      </w:r>
    </w:p>
    <w:p w:rsidR="002844F4" w:rsidRPr="0058616D" w:rsidRDefault="002844F4" w:rsidP="0058616D">
      <w:r w:rsidRPr="0058616D">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2844F4" w:rsidRPr="0058616D" w:rsidRDefault="002844F4" w:rsidP="0058616D">
      <w:r w:rsidRPr="0058616D">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2844F4" w:rsidRPr="0058616D" w:rsidRDefault="002844F4" w:rsidP="0058616D">
      <w:r w:rsidRPr="0058616D">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2844F4" w:rsidRPr="0058616D" w:rsidRDefault="002844F4" w:rsidP="0058616D">
      <w:r w:rsidRPr="0058616D">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2844F4" w:rsidRPr="0058616D" w:rsidRDefault="002844F4" w:rsidP="0058616D">
      <w:r w:rsidRPr="0058616D">
        <w:t>4.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2844F4" w:rsidRPr="0058616D" w:rsidRDefault="002844F4" w:rsidP="0058616D">
      <w:r w:rsidRPr="0058616D">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2844F4" w:rsidRPr="0058616D" w:rsidRDefault="002844F4" w:rsidP="0058616D">
      <w:pPr>
        <w:keepNext/>
        <w:keepLines/>
        <w:suppressAutoHyphens w:val="0"/>
        <w:spacing w:before="240" w:after="60"/>
        <w:rPr>
          <w:b/>
          <w:szCs w:val="28"/>
        </w:rPr>
      </w:pPr>
      <w:r w:rsidRPr="0058616D">
        <w:rPr>
          <w:b/>
          <w:szCs w:val="28"/>
        </w:rPr>
        <w:t xml:space="preserve"> Мероприятия по второму и третьему поясам</w:t>
      </w:r>
    </w:p>
    <w:p w:rsidR="002844F4" w:rsidRPr="0058616D" w:rsidRDefault="002844F4" w:rsidP="0058616D">
      <w:r w:rsidRPr="0058616D">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2844F4" w:rsidRPr="0058616D" w:rsidRDefault="002844F4" w:rsidP="0058616D">
      <w:r w:rsidRPr="0058616D">
        <w:t>2.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rsidR="002844F4" w:rsidRPr="0058616D" w:rsidRDefault="002844F4" w:rsidP="0058616D">
      <w:r w:rsidRPr="0058616D">
        <w:t>3. Запрещение закачки отработанных вод в подземные горизонты, подземного складирования твердых отходов и разработки недр земли.</w:t>
      </w:r>
    </w:p>
    <w:p w:rsidR="002844F4" w:rsidRPr="0058616D" w:rsidRDefault="002844F4" w:rsidP="0058616D">
      <w:r w:rsidRPr="0058616D">
        <w:t>4. 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2844F4" w:rsidRPr="0058616D" w:rsidRDefault="002844F4" w:rsidP="0058616D">
      <w:r w:rsidRPr="0058616D">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госудаl, 8;ственного санитарно-эпидемиологического надзора, выданного с учетом заключения органов геологического контроля.</w:t>
      </w:r>
    </w:p>
    <w:p w:rsidR="002844F4" w:rsidRPr="0058616D" w:rsidRDefault="002844F4" w:rsidP="0058616D">
      <w:r w:rsidRPr="0058616D">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2844F4" w:rsidRPr="0058616D" w:rsidRDefault="002844F4" w:rsidP="0058616D"/>
    <w:p w:rsidR="002844F4" w:rsidRPr="0058616D" w:rsidRDefault="002844F4" w:rsidP="0058616D">
      <w:pPr>
        <w:rPr>
          <w:b/>
        </w:rPr>
      </w:pPr>
      <w:r w:rsidRPr="0058616D">
        <w:rPr>
          <w:b/>
        </w:rPr>
        <w:t>Мероприятия по второму поясу</w:t>
      </w:r>
    </w:p>
    <w:p w:rsidR="002844F4" w:rsidRPr="0058616D" w:rsidRDefault="002844F4" w:rsidP="0058616D">
      <w:r w:rsidRPr="0058616D">
        <w:t>Кроме мероприятий, указанных выше, в пределах второго пояса ЗСО подземных источников водоснабжения подлежат выполнению следующие дополнительные мероприятия.</w:t>
      </w:r>
    </w:p>
    <w:p w:rsidR="002844F4" w:rsidRPr="0058616D" w:rsidRDefault="002844F4" w:rsidP="0058616D">
      <w:r w:rsidRPr="0058616D">
        <w:t>1. Не допускается:</w:t>
      </w:r>
    </w:p>
    <w:p w:rsidR="002844F4" w:rsidRPr="0058616D" w:rsidRDefault="002844F4" w:rsidP="0058616D">
      <w:r w:rsidRPr="0058616D">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2844F4" w:rsidRPr="0058616D" w:rsidRDefault="002844F4" w:rsidP="0058616D">
      <w:r w:rsidRPr="0058616D">
        <w:t>- применение удобрений и ядохимикатов;</w:t>
      </w:r>
    </w:p>
    <w:p w:rsidR="002844F4" w:rsidRPr="0058616D" w:rsidRDefault="002844F4" w:rsidP="0058616D">
      <w:r w:rsidRPr="0058616D">
        <w:t>- рубка леса главного пользования и реконструкции.</w:t>
      </w:r>
    </w:p>
    <w:p w:rsidR="002844F4" w:rsidRPr="0058616D" w:rsidRDefault="002844F4" w:rsidP="0058616D">
      <w:r w:rsidRPr="0058616D">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2844F4" w:rsidRPr="0058616D" w:rsidRDefault="002844F4" w:rsidP="0058616D">
      <w:pPr>
        <w:keepNext/>
        <w:keepLines/>
        <w:spacing w:before="360" w:after="120"/>
        <w:rPr>
          <w:b/>
          <w:noProof/>
          <w:u w:val="single"/>
        </w:rPr>
      </w:pPr>
      <w:r w:rsidRPr="0058616D">
        <w:rPr>
          <w:b/>
          <w:noProof/>
          <w:u w:val="single"/>
        </w:rPr>
        <w:t>Водоотведение хозяйственно бытовых вод</w:t>
      </w:r>
    </w:p>
    <w:p w:rsidR="002844F4" w:rsidRPr="0058616D" w:rsidRDefault="002844F4" w:rsidP="0058616D">
      <w:r w:rsidRPr="0058616D">
        <w:t>Проектом предлагается организация индивидуальных выгребов для индивидуальной жилой застройки, либо устройство индивидуальных локальных очистных сооружений, в соответствии с п. 4.3.6. СП 30-102-99. Планировка и застройка территорий малоэтажного жилого строительства.</w:t>
      </w:r>
    </w:p>
    <w:p w:rsidR="002844F4" w:rsidRPr="0058616D" w:rsidRDefault="002844F4" w:rsidP="0058616D">
      <w:r w:rsidRPr="0058616D">
        <w:t xml:space="preserve">Отведения хозяйственно бытовых стоков от застройки малой этажности, средней образовательной школы и детского дошкольного учреждения предлагается осуществлять в существующую систему хозяйственно-бытовой канализации с отводом сточных вод на городские очистные сооружения. Для этого в соответствии с техническими  условиями в южной части проектируемой территории размещена канализационная насосная станция (КНС) от которой по напорному коллектору, проложенному вдоль улицы Механизаторов, стоки доставляются на существующую канализационную насосную станцию (КНС №4) по улице Юбиленой, а далее по существующей системе отведения на очистные сооружения. </w:t>
      </w:r>
    </w:p>
    <w:p w:rsidR="002844F4" w:rsidRPr="0058616D" w:rsidRDefault="002844F4" w:rsidP="0058616D">
      <w:r w:rsidRPr="0058616D">
        <w:t>Расчетные объемы водоотведения представлены в таблице 2.6.</w:t>
      </w:r>
    </w:p>
    <w:p w:rsidR="002844F4" w:rsidRDefault="002844F4">
      <w:pPr>
        <w:suppressAutoHyphens w:val="0"/>
        <w:ind w:firstLine="0"/>
        <w:jc w:val="left"/>
      </w:pPr>
      <w:r>
        <w:br w:type="page"/>
      </w:r>
    </w:p>
    <w:p w:rsidR="002844F4" w:rsidRPr="0058616D" w:rsidRDefault="002844F4" w:rsidP="0058616D">
      <w:pPr>
        <w:keepNext/>
        <w:spacing w:before="240" w:after="60"/>
        <w:jc w:val="right"/>
        <w:outlineLvl w:val="3"/>
      </w:pPr>
      <w:r w:rsidRPr="0058616D">
        <w:t>Таблица 2.6</w:t>
      </w:r>
    </w:p>
    <w:p w:rsidR="002844F4" w:rsidRPr="0058616D" w:rsidRDefault="002844F4" w:rsidP="0058616D">
      <w:pPr>
        <w:keepNext/>
        <w:keepLines/>
        <w:spacing w:after="120"/>
        <w:ind w:firstLine="0"/>
        <w:jc w:val="center"/>
        <w:rPr>
          <w:b/>
          <w:szCs w:val="28"/>
        </w:rPr>
      </w:pPr>
      <w:r w:rsidRPr="0058616D">
        <w:rPr>
          <w:b/>
          <w:szCs w:val="28"/>
        </w:rPr>
        <w:t>Расчетные объемы водоотведения</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3456"/>
        <w:gridCol w:w="1620"/>
        <w:gridCol w:w="2958"/>
        <w:gridCol w:w="1894"/>
      </w:tblGrid>
      <w:tr w:rsidR="002844F4" w:rsidRPr="0058616D" w:rsidTr="0058616D">
        <w:trPr>
          <w:trHeight w:val="397"/>
          <w:tblHeader/>
          <w:jc w:val="center"/>
        </w:trPr>
        <w:tc>
          <w:tcPr>
            <w:tcW w:w="3456" w:type="dxa"/>
            <w:vMerge w:val="restart"/>
            <w:vAlign w:val="center"/>
          </w:tcPr>
          <w:p w:rsidR="002844F4" w:rsidRPr="0058616D" w:rsidRDefault="002844F4" w:rsidP="0058616D">
            <w:pPr>
              <w:keepNext/>
              <w:suppressAutoHyphens w:val="0"/>
              <w:ind w:firstLine="0"/>
              <w:jc w:val="center"/>
              <w:rPr>
                <w:b/>
                <w:sz w:val="24"/>
              </w:rPr>
            </w:pPr>
            <w:r w:rsidRPr="0058616D">
              <w:rPr>
                <w:b/>
                <w:sz w:val="24"/>
              </w:rPr>
              <w:t>Потребители</w:t>
            </w:r>
          </w:p>
          <w:p w:rsidR="002844F4" w:rsidRPr="0058616D" w:rsidRDefault="002844F4" w:rsidP="0058616D">
            <w:pPr>
              <w:keepNext/>
              <w:suppressAutoHyphens w:val="0"/>
              <w:ind w:firstLine="0"/>
              <w:jc w:val="center"/>
              <w:rPr>
                <w:b/>
                <w:sz w:val="24"/>
              </w:rPr>
            </w:pPr>
          </w:p>
        </w:tc>
        <w:tc>
          <w:tcPr>
            <w:tcW w:w="6472" w:type="dxa"/>
            <w:gridSpan w:val="3"/>
            <w:vAlign w:val="center"/>
          </w:tcPr>
          <w:p w:rsidR="002844F4" w:rsidRPr="0058616D" w:rsidRDefault="002844F4" w:rsidP="0058616D">
            <w:pPr>
              <w:keepNext/>
              <w:suppressAutoHyphens w:val="0"/>
              <w:ind w:firstLine="0"/>
              <w:jc w:val="center"/>
              <w:rPr>
                <w:b/>
                <w:sz w:val="24"/>
              </w:rPr>
            </w:pPr>
            <w:r w:rsidRPr="0058616D">
              <w:rPr>
                <w:b/>
                <w:sz w:val="24"/>
              </w:rPr>
              <w:t>Расчетный срок</w:t>
            </w:r>
          </w:p>
        </w:tc>
      </w:tr>
      <w:tr w:rsidR="002844F4" w:rsidRPr="0058616D" w:rsidTr="0058616D">
        <w:trPr>
          <w:trHeight w:val="397"/>
          <w:tblHeader/>
          <w:jc w:val="center"/>
        </w:trPr>
        <w:tc>
          <w:tcPr>
            <w:tcW w:w="3456" w:type="dxa"/>
            <w:vMerge/>
            <w:vAlign w:val="center"/>
          </w:tcPr>
          <w:p w:rsidR="002844F4" w:rsidRPr="0058616D" w:rsidRDefault="002844F4" w:rsidP="0058616D">
            <w:pPr>
              <w:keepNext/>
              <w:suppressAutoHyphens w:val="0"/>
              <w:ind w:firstLine="0"/>
              <w:jc w:val="center"/>
              <w:rPr>
                <w:b/>
                <w:sz w:val="24"/>
              </w:rPr>
            </w:pPr>
          </w:p>
        </w:tc>
        <w:tc>
          <w:tcPr>
            <w:tcW w:w="1620" w:type="dxa"/>
            <w:vAlign w:val="center"/>
          </w:tcPr>
          <w:p w:rsidR="002844F4" w:rsidRPr="0058616D" w:rsidRDefault="002844F4" w:rsidP="0058616D">
            <w:pPr>
              <w:keepNext/>
              <w:suppressAutoHyphens w:val="0"/>
              <w:ind w:firstLine="0"/>
              <w:jc w:val="center"/>
              <w:rPr>
                <w:b/>
                <w:sz w:val="24"/>
              </w:rPr>
            </w:pPr>
            <w:r w:rsidRPr="0058616D">
              <w:rPr>
                <w:b/>
                <w:sz w:val="24"/>
              </w:rPr>
              <w:t>Численность населения, чел.</w:t>
            </w:r>
          </w:p>
        </w:tc>
        <w:tc>
          <w:tcPr>
            <w:tcW w:w="2958" w:type="dxa"/>
            <w:vAlign w:val="center"/>
          </w:tcPr>
          <w:p w:rsidR="002844F4" w:rsidRPr="0058616D" w:rsidRDefault="002844F4" w:rsidP="0058616D">
            <w:pPr>
              <w:keepNext/>
              <w:suppressAutoHyphens w:val="0"/>
              <w:ind w:firstLine="0"/>
              <w:jc w:val="center"/>
              <w:rPr>
                <w:b/>
                <w:sz w:val="24"/>
              </w:rPr>
            </w:pPr>
            <w:r w:rsidRPr="0058616D">
              <w:rPr>
                <w:b/>
                <w:sz w:val="24"/>
              </w:rPr>
              <w:t>Суточная норма водоот ведения на 1 человека, л/сут</w:t>
            </w:r>
          </w:p>
        </w:tc>
        <w:tc>
          <w:tcPr>
            <w:tcW w:w="1894" w:type="dxa"/>
            <w:vAlign w:val="center"/>
          </w:tcPr>
          <w:p w:rsidR="002844F4" w:rsidRPr="0058616D" w:rsidRDefault="002844F4" w:rsidP="0058616D">
            <w:pPr>
              <w:keepNext/>
              <w:suppressAutoHyphens w:val="0"/>
              <w:ind w:firstLine="0"/>
              <w:jc w:val="center"/>
              <w:rPr>
                <w:b/>
                <w:sz w:val="24"/>
              </w:rPr>
            </w:pPr>
            <w:r w:rsidRPr="0058616D">
              <w:rPr>
                <w:b/>
                <w:sz w:val="24"/>
              </w:rPr>
              <w:t>Суточный ра</w:t>
            </w:r>
            <w:r w:rsidRPr="0058616D">
              <w:rPr>
                <w:b/>
                <w:sz w:val="24"/>
              </w:rPr>
              <w:t>с</w:t>
            </w:r>
            <w:r w:rsidRPr="0058616D">
              <w:rPr>
                <w:b/>
                <w:sz w:val="24"/>
              </w:rPr>
              <w:t>ход воды, м. куб/сут</w:t>
            </w:r>
          </w:p>
        </w:tc>
      </w:tr>
      <w:tr w:rsidR="002844F4" w:rsidRPr="0058616D" w:rsidTr="0058616D">
        <w:trPr>
          <w:jc w:val="center"/>
        </w:trPr>
        <w:tc>
          <w:tcPr>
            <w:tcW w:w="3456" w:type="dxa"/>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1</w:t>
            </w:r>
          </w:p>
        </w:tc>
        <w:tc>
          <w:tcPr>
            <w:tcW w:w="1620" w:type="dxa"/>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2</w:t>
            </w:r>
          </w:p>
        </w:tc>
        <w:tc>
          <w:tcPr>
            <w:tcW w:w="2958" w:type="dxa"/>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3</w:t>
            </w:r>
          </w:p>
        </w:tc>
        <w:tc>
          <w:tcPr>
            <w:tcW w:w="1894" w:type="dxa"/>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4</w:t>
            </w:r>
          </w:p>
        </w:tc>
      </w:tr>
      <w:tr w:rsidR="002844F4" w:rsidRPr="0058616D" w:rsidTr="0058616D">
        <w:trPr>
          <w:trHeight w:val="397"/>
          <w:jc w:val="center"/>
        </w:trPr>
        <w:tc>
          <w:tcPr>
            <w:tcW w:w="3456" w:type="dxa"/>
            <w:vAlign w:val="center"/>
          </w:tcPr>
          <w:p w:rsidR="002844F4" w:rsidRPr="0058616D" w:rsidRDefault="002844F4" w:rsidP="0058616D">
            <w:pPr>
              <w:suppressAutoHyphens w:val="0"/>
              <w:ind w:left="28" w:firstLine="0"/>
              <w:jc w:val="left"/>
              <w:rPr>
                <w:rFonts w:cs="Courier New"/>
                <w:sz w:val="24"/>
                <w:szCs w:val="20"/>
              </w:rPr>
            </w:pPr>
            <w:r w:rsidRPr="0058616D">
              <w:rPr>
                <w:rFonts w:cs="Courier New"/>
                <w:sz w:val="24"/>
                <w:szCs w:val="20"/>
              </w:rPr>
              <w:t>Проектируемая индивидуальная жилая застройка</w:t>
            </w:r>
          </w:p>
        </w:tc>
        <w:tc>
          <w:tcPr>
            <w:tcW w:w="1620"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1768</w:t>
            </w:r>
          </w:p>
        </w:tc>
        <w:tc>
          <w:tcPr>
            <w:tcW w:w="2958"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170</w:t>
            </w:r>
          </w:p>
        </w:tc>
        <w:tc>
          <w:tcPr>
            <w:tcW w:w="1894"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300,6</w:t>
            </w:r>
          </w:p>
        </w:tc>
      </w:tr>
      <w:tr w:rsidR="002844F4" w:rsidRPr="0058616D" w:rsidTr="0058616D">
        <w:trPr>
          <w:trHeight w:val="397"/>
          <w:jc w:val="center"/>
        </w:trPr>
        <w:tc>
          <w:tcPr>
            <w:tcW w:w="3456" w:type="dxa"/>
            <w:vAlign w:val="center"/>
          </w:tcPr>
          <w:p w:rsidR="002844F4" w:rsidRPr="0058616D" w:rsidRDefault="002844F4" w:rsidP="0058616D">
            <w:pPr>
              <w:suppressAutoHyphens w:val="0"/>
              <w:ind w:left="28" w:firstLine="0"/>
              <w:jc w:val="left"/>
              <w:rPr>
                <w:rFonts w:cs="Courier New"/>
                <w:sz w:val="24"/>
                <w:szCs w:val="20"/>
              </w:rPr>
            </w:pPr>
            <w:r w:rsidRPr="0058616D">
              <w:rPr>
                <w:rFonts w:cs="Courier New"/>
                <w:sz w:val="24"/>
                <w:szCs w:val="20"/>
              </w:rPr>
              <w:t>Проектируемаязастройкамалой этажности</w:t>
            </w:r>
          </w:p>
        </w:tc>
        <w:tc>
          <w:tcPr>
            <w:tcW w:w="1620"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1620</w:t>
            </w:r>
          </w:p>
        </w:tc>
        <w:tc>
          <w:tcPr>
            <w:tcW w:w="2958"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170</w:t>
            </w:r>
          </w:p>
        </w:tc>
        <w:tc>
          <w:tcPr>
            <w:tcW w:w="1894"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275</w:t>
            </w:r>
          </w:p>
        </w:tc>
      </w:tr>
      <w:tr w:rsidR="002844F4" w:rsidRPr="0058616D" w:rsidTr="0058616D">
        <w:trPr>
          <w:trHeight w:val="397"/>
          <w:jc w:val="center"/>
        </w:trPr>
        <w:tc>
          <w:tcPr>
            <w:tcW w:w="3456" w:type="dxa"/>
            <w:vAlign w:val="center"/>
          </w:tcPr>
          <w:p w:rsidR="002844F4" w:rsidRPr="0058616D" w:rsidRDefault="002844F4" w:rsidP="0058616D">
            <w:pPr>
              <w:suppressAutoHyphens w:val="0"/>
              <w:ind w:left="28" w:firstLine="0"/>
              <w:jc w:val="left"/>
              <w:rPr>
                <w:rFonts w:cs="Courier New"/>
                <w:sz w:val="24"/>
                <w:szCs w:val="20"/>
              </w:rPr>
            </w:pPr>
            <w:r w:rsidRPr="0058616D">
              <w:rPr>
                <w:rFonts w:cs="Courier New"/>
                <w:sz w:val="24"/>
                <w:szCs w:val="20"/>
              </w:rPr>
              <w:t>Детские дошкольные учрежд</w:t>
            </w:r>
            <w:r w:rsidRPr="0058616D">
              <w:rPr>
                <w:rFonts w:cs="Courier New"/>
                <w:sz w:val="24"/>
                <w:szCs w:val="20"/>
              </w:rPr>
              <w:t>е</w:t>
            </w:r>
            <w:r w:rsidRPr="0058616D">
              <w:rPr>
                <w:rFonts w:cs="Courier New"/>
                <w:sz w:val="24"/>
                <w:szCs w:val="20"/>
              </w:rPr>
              <w:t>ния всего 175 мест</w:t>
            </w:r>
          </w:p>
        </w:tc>
        <w:tc>
          <w:tcPr>
            <w:tcW w:w="1620"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175 (мест)</w:t>
            </w:r>
          </w:p>
        </w:tc>
        <w:tc>
          <w:tcPr>
            <w:tcW w:w="2958"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105</w:t>
            </w:r>
          </w:p>
        </w:tc>
        <w:tc>
          <w:tcPr>
            <w:tcW w:w="1894"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18,4</w:t>
            </w:r>
          </w:p>
        </w:tc>
      </w:tr>
      <w:tr w:rsidR="002844F4" w:rsidRPr="0058616D" w:rsidTr="0058616D">
        <w:trPr>
          <w:trHeight w:val="397"/>
          <w:jc w:val="center"/>
        </w:trPr>
        <w:tc>
          <w:tcPr>
            <w:tcW w:w="3456" w:type="dxa"/>
            <w:vAlign w:val="center"/>
          </w:tcPr>
          <w:p w:rsidR="002844F4" w:rsidRPr="0058616D" w:rsidRDefault="002844F4" w:rsidP="0058616D">
            <w:pPr>
              <w:suppressAutoHyphens w:val="0"/>
              <w:ind w:left="28" w:firstLine="0"/>
              <w:jc w:val="left"/>
              <w:rPr>
                <w:rFonts w:cs="Courier New"/>
                <w:sz w:val="24"/>
                <w:szCs w:val="20"/>
              </w:rPr>
            </w:pPr>
            <w:r w:rsidRPr="0058616D">
              <w:rPr>
                <w:rFonts w:cs="Courier New"/>
                <w:sz w:val="24"/>
                <w:szCs w:val="20"/>
              </w:rPr>
              <w:t>Средняя общеобразовательная школа на 400 мест</w:t>
            </w:r>
          </w:p>
        </w:tc>
        <w:tc>
          <w:tcPr>
            <w:tcW w:w="1620"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400 (мест)</w:t>
            </w:r>
          </w:p>
        </w:tc>
        <w:tc>
          <w:tcPr>
            <w:tcW w:w="2958"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115</w:t>
            </w:r>
          </w:p>
        </w:tc>
        <w:tc>
          <w:tcPr>
            <w:tcW w:w="1894"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46</w:t>
            </w:r>
          </w:p>
        </w:tc>
      </w:tr>
      <w:tr w:rsidR="002844F4" w:rsidRPr="0058616D" w:rsidTr="0058616D">
        <w:trPr>
          <w:trHeight w:val="397"/>
          <w:jc w:val="center"/>
        </w:trPr>
        <w:tc>
          <w:tcPr>
            <w:tcW w:w="3456"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ИТОГО</w:t>
            </w:r>
          </w:p>
        </w:tc>
        <w:tc>
          <w:tcPr>
            <w:tcW w:w="1620" w:type="dxa"/>
            <w:vAlign w:val="center"/>
          </w:tcPr>
          <w:p w:rsidR="002844F4" w:rsidRPr="0058616D" w:rsidRDefault="002844F4" w:rsidP="0058616D">
            <w:pPr>
              <w:suppressAutoHyphens w:val="0"/>
              <w:ind w:firstLine="0"/>
              <w:jc w:val="center"/>
              <w:rPr>
                <w:rFonts w:cs="Courier New"/>
                <w:sz w:val="24"/>
                <w:szCs w:val="20"/>
              </w:rPr>
            </w:pPr>
          </w:p>
        </w:tc>
        <w:tc>
          <w:tcPr>
            <w:tcW w:w="2958" w:type="dxa"/>
            <w:vAlign w:val="center"/>
          </w:tcPr>
          <w:p w:rsidR="002844F4" w:rsidRPr="0058616D" w:rsidRDefault="002844F4" w:rsidP="0058616D">
            <w:pPr>
              <w:suppressAutoHyphens w:val="0"/>
              <w:ind w:firstLine="0"/>
              <w:jc w:val="center"/>
              <w:rPr>
                <w:rFonts w:cs="Courier New"/>
                <w:sz w:val="24"/>
                <w:szCs w:val="20"/>
              </w:rPr>
            </w:pPr>
          </w:p>
        </w:tc>
        <w:tc>
          <w:tcPr>
            <w:tcW w:w="1894"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640</w:t>
            </w:r>
          </w:p>
        </w:tc>
      </w:tr>
    </w:tbl>
    <w:p w:rsidR="002844F4" w:rsidRPr="0058616D" w:rsidRDefault="002844F4" w:rsidP="0058616D"/>
    <w:p w:rsidR="002844F4" w:rsidRPr="0058616D" w:rsidRDefault="002844F4" w:rsidP="0058616D">
      <w:r w:rsidRPr="0058616D">
        <w:t>Общая протяженность проектируемых сетей водоотведения в границах проекта планировки составляет 3,45 км, в том числе самотечные коллекторы: 2,15 км, напорные коллектор (до КНС№ 4): 1,3 км.</w:t>
      </w:r>
    </w:p>
    <w:p w:rsidR="002844F4" w:rsidRPr="0058616D" w:rsidRDefault="002844F4" w:rsidP="0058616D">
      <w:pPr>
        <w:keepNext/>
        <w:spacing w:before="480" w:after="180"/>
        <w:ind w:firstLine="0"/>
        <w:jc w:val="center"/>
        <w:outlineLvl w:val="2"/>
        <w:rPr>
          <w:rFonts w:cs="Arial"/>
          <w:b/>
          <w:bCs/>
          <w:szCs w:val="26"/>
        </w:rPr>
      </w:pPr>
      <w:bookmarkStart w:id="50" w:name="_Toc373265123"/>
      <w:bookmarkStart w:id="51" w:name="_Toc373318773"/>
      <w:r w:rsidRPr="0058616D">
        <w:rPr>
          <w:rFonts w:cs="Arial"/>
          <w:b/>
          <w:bCs/>
          <w:szCs w:val="26"/>
        </w:rPr>
        <w:t>2.5.2 Теплоснабжение</w:t>
      </w:r>
      <w:bookmarkEnd w:id="50"/>
      <w:bookmarkEnd w:id="51"/>
    </w:p>
    <w:p w:rsidR="002844F4" w:rsidRPr="0058616D" w:rsidRDefault="002844F4" w:rsidP="0058616D">
      <w:r w:rsidRPr="0058616D">
        <w:t xml:space="preserve">Проектом предлагается обеспечить централизованным теплоснабжением проектируемые дома малой этажности секционного типа, детские дошкольные учреждения и среднюю общеобразовательную школу. </w:t>
      </w:r>
    </w:p>
    <w:p w:rsidR="002844F4" w:rsidRPr="0058616D" w:rsidRDefault="002844F4" w:rsidP="0058616D">
      <w:r w:rsidRPr="0058616D">
        <w:t>Местоположение котельной определено с учетом функционального зонирования проектируемой территории и планировочных ограничений.</w:t>
      </w:r>
    </w:p>
    <w:p w:rsidR="002844F4" w:rsidRPr="0058616D" w:rsidRDefault="002844F4" w:rsidP="0058616D">
      <w:r w:rsidRPr="0058616D">
        <w:t>Котельную предлагается разместить у западной границы промпредприятия ООО «Маяк».</w:t>
      </w:r>
    </w:p>
    <w:p w:rsidR="002844F4" w:rsidRPr="0058616D" w:rsidRDefault="002844F4" w:rsidP="0058616D">
      <w:r w:rsidRPr="0058616D">
        <w:t xml:space="preserve">Схема присоединения системы теплоснабжения – независимая. </w:t>
      </w:r>
    </w:p>
    <w:p w:rsidR="002844F4" w:rsidRPr="0058616D" w:rsidRDefault="002844F4" w:rsidP="0058616D">
      <w:r w:rsidRPr="0058616D">
        <w:t>Параметры теплоносителя приняты 150º – 70ºС.</w:t>
      </w:r>
    </w:p>
    <w:p w:rsidR="002844F4" w:rsidRPr="0058616D" w:rsidRDefault="002844F4" w:rsidP="0058616D">
      <w:r w:rsidRPr="0058616D">
        <w:t>Система теплоснабжения – открытая, с непосредственнымводоразбором от сетей на нужды горячего водоснабжения.</w:t>
      </w:r>
    </w:p>
    <w:p w:rsidR="002844F4" w:rsidRPr="0058616D" w:rsidRDefault="002844F4" w:rsidP="0058616D">
      <w:r w:rsidRPr="0058616D">
        <w:t>Теплоснабжение проектируемого района осуществляется от индивидуальных тепловых пунктов (ИТП), размещаемых непосредственно в жилых и общественных зданиях.</w:t>
      </w:r>
    </w:p>
    <w:p w:rsidR="002844F4" w:rsidRPr="0058616D" w:rsidRDefault="002844F4" w:rsidP="0058616D">
      <w:r w:rsidRPr="0058616D">
        <w:t xml:space="preserve">Основное и резервное топливо – газ. </w:t>
      </w:r>
    </w:p>
    <w:p w:rsidR="002844F4" w:rsidRPr="0058616D" w:rsidRDefault="002844F4" w:rsidP="0058616D">
      <w:r w:rsidRPr="0058616D">
        <w:t>Распределительные сети приняты диаметром 100-200 мм.</w:t>
      </w:r>
    </w:p>
    <w:p w:rsidR="002844F4" w:rsidRPr="0058616D" w:rsidRDefault="002844F4" w:rsidP="0058616D">
      <w:r w:rsidRPr="0058616D">
        <w:t>Расчет объемов теплоснабжения выполнен в целом на микрорайон (с учетом потребностей индивидуальной, застройки малой этажности и объектов социально назначения) в соответствии с рекомендациями НГПСО 1-2009.66 и приведен в таблице 2.7.</w:t>
      </w:r>
    </w:p>
    <w:p w:rsidR="002844F4" w:rsidRPr="0058616D" w:rsidRDefault="002844F4" w:rsidP="0058616D">
      <w:pPr>
        <w:keepNext/>
        <w:spacing w:before="240" w:after="60"/>
        <w:jc w:val="right"/>
        <w:outlineLvl w:val="3"/>
      </w:pPr>
      <w:r w:rsidRPr="00826768">
        <w:t>Таблица 2.7</w:t>
      </w:r>
    </w:p>
    <w:p w:rsidR="002844F4" w:rsidRPr="0058616D" w:rsidRDefault="002844F4" w:rsidP="0058616D">
      <w:pPr>
        <w:keepNext/>
        <w:keepLines/>
        <w:spacing w:after="120"/>
        <w:ind w:firstLine="0"/>
        <w:jc w:val="center"/>
        <w:rPr>
          <w:b/>
          <w:szCs w:val="28"/>
        </w:rPr>
      </w:pPr>
      <w:r w:rsidRPr="0058616D">
        <w:rPr>
          <w:b/>
          <w:szCs w:val="28"/>
        </w:rPr>
        <w:t>Расчетный объем расхода тепла на отопление  и вентиляцию</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tblPr>
      <w:tblGrid>
        <w:gridCol w:w="3014"/>
        <w:gridCol w:w="1303"/>
        <w:gridCol w:w="1404"/>
        <w:gridCol w:w="1596"/>
        <w:gridCol w:w="58"/>
        <w:gridCol w:w="1217"/>
        <w:gridCol w:w="1336"/>
      </w:tblGrid>
      <w:tr w:rsidR="002844F4" w:rsidRPr="0058616D" w:rsidTr="0058616D">
        <w:trPr>
          <w:trHeight w:val="397"/>
          <w:jc w:val="center"/>
        </w:trPr>
        <w:tc>
          <w:tcPr>
            <w:tcW w:w="1518" w:type="pct"/>
            <w:vMerge w:val="restart"/>
            <w:vAlign w:val="center"/>
          </w:tcPr>
          <w:p w:rsidR="002844F4" w:rsidRPr="0058616D" w:rsidRDefault="002844F4" w:rsidP="0058616D">
            <w:pPr>
              <w:keepNext/>
              <w:suppressAutoHyphens w:val="0"/>
              <w:ind w:firstLine="0"/>
              <w:jc w:val="center"/>
              <w:rPr>
                <w:b/>
                <w:sz w:val="24"/>
              </w:rPr>
            </w:pPr>
            <w:r w:rsidRPr="0058616D">
              <w:rPr>
                <w:b/>
                <w:sz w:val="24"/>
              </w:rPr>
              <w:t>Наименование</w:t>
            </w:r>
          </w:p>
        </w:tc>
        <w:tc>
          <w:tcPr>
            <w:tcW w:w="656" w:type="pct"/>
            <w:vMerge w:val="restart"/>
            <w:vAlign w:val="center"/>
          </w:tcPr>
          <w:p w:rsidR="002844F4" w:rsidRPr="0058616D" w:rsidRDefault="002844F4" w:rsidP="0058616D">
            <w:pPr>
              <w:keepNext/>
              <w:suppressAutoHyphens w:val="0"/>
              <w:ind w:firstLine="0"/>
              <w:jc w:val="center"/>
              <w:rPr>
                <w:b/>
                <w:sz w:val="24"/>
              </w:rPr>
            </w:pPr>
            <w:r w:rsidRPr="0058616D">
              <w:rPr>
                <w:b/>
                <w:sz w:val="24"/>
              </w:rPr>
              <w:t>Общая площадь, кв.м.</w:t>
            </w:r>
          </w:p>
        </w:tc>
        <w:tc>
          <w:tcPr>
            <w:tcW w:w="1540" w:type="pct"/>
            <w:gridSpan w:val="3"/>
            <w:vAlign w:val="center"/>
          </w:tcPr>
          <w:p w:rsidR="002844F4" w:rsidRPr="0058616D" w:rsidRDefault="002844F4" w:rsidP="0058616D">
            <w:pPr>
              <w:keepNext/>
              <w:suppressAutoHyphens w:val="0"/>
              <w:ind w:firstLine="0"/>
              <w:jc w:val="center"/>
              <w:rPr>
                <w:b/>
                <w:sz w:val="24"/>
              </w:rPr>
            </w:pPr>
            <w:r w:rsidRPr="0058616D">
              <w:rPr>
                <w:b/>
                <w:sz w:val="24"/>
              </w:rPr>
              <w:t>Удельные расчетные пок</w:t>
            </w:r>
            <w:r w:rsidRPr="0058616D">
              <w:rPr>
                <w:b/>
                <w:sz w:val="24"/>
              </w:rPr>
              <w:t>а</w:t>
            </w:r>
            <w:r w:rsidRPr="0058616D">
              <w:rPr>
                <w:b/>
                <w:sz w:val="24"/>
              </w:rPr>
              <w:t>затели расхода тепла , Вт/кв.м</w:t>
            </w:r>
            <w:r w:rsidRPr="0058616D">
              <w:rPr>
                <w:b/>
                <w:sz w:val="24"/>
              </w:rPr>
              <w:tab/>
            </w:r>
          </w:p>
        </w:tc>
        <w:tc>
          <w:tcPr>
            <w:tcW w:w="1286" w:type="pct"/>
            <w:gridSpan w:val="2"/>
            <w:vAlign w:val="center"/>
          </w:tcPr>
          <w:p w:rsidR="002844F4" w:rsidRPr="0058616D" w:rsidRDefault="002844F4" w:rsidP="0058616D">
            <w:pPr>
              <w:keepNext/>
              <w:suppressAutoHyphens w:val="0"/>
              <w:ind w:firstLine="0"/>
              <w:jc w:val="center"/>
              <w:rPr>
                <w:b/>
                <w:sz w:val="24"/>
              </w:rPr>
            </w:pPr>
            <w:r w:rsidRPr="0058616D">
              <w:rPr>
                <w:b/>
                <w:sz w:val="24"/>
              </w:rPr>
              <w:t>Суммарный расход т</w:t>
            </w:r>
            <w:r w:rsidRPr="0058616D">
              <w:rPr>
                <w:b/>
                <w:sz w:val="24"/>
              </w:rPr>
              <w:t>е</w:t>
            </w:r>
            <w:r w:rsidRPr="0058616D">
              <w:rPr>
                <w:b/>
                <w:sz w:val="24"/>
              </w:rPr>
              <w:t>пла</w:t>
            </w:r>
          </w:p>
        </w:tc>
      </w:tr>
      <w:tr w:rsidR="002844F4" w:rsidRPr="0058616D" w:rsidTr="0058616D">
        <w:trPr>
          <w:trHeight w:val="397"/>
          <w:jc w:val="center"/>
        </w:trPr>
        <w:tc>
          <w:tcPr>
            <w:tcW w:w="1518" w:type="pct"/>
            <w:vMerge/>
            <w:vAlign w:val="center"/>
          </w:tcPr>
          <w:p w:rsidR="002844F4" w:rsidRPr="0058616D" w:rsidRDefault="002844F4" w:rsidP="0058616D">
            <w:pPr>
              <w:keepNext/>
              <w:suppressAutoHyphens w:val="0"/>
              <w:ind w:firstLine="0"/>
              <w:jc w:val="center"/>
              <w:rPr>
                <w:b/>
                <w:sz w:val="24"/>
              </w:rPr>
            </w:pPr>
          </w:p>
        </w:tc>
        <w:tc>
          <w:tcPr>
            <w:tcW w:w="656" w:type="pct"/>
            <w:vMerge/>
            <w:vAlign w:val="center"/>
          </w:tcPr>
          <w:p w:rsidR="002844F4" w:rsidRPr="0058616D" w:rsidRDefault="002844F4" w:rsidP="0058616D">
            <w:pPr>
              <w:keepNext/>
              <w:suppressAutoHyphens w:val="0"/>
              <w:ind w:firstLine="0"/>
              <w:jc w:val="center"/>
              <w:rPr>
                <w:b/>
                <w:sz w:val="24"/>
              </w:rPr>
            </w:pPr>
          </w:p>
        </w:tc>
        <w:tc>
          <w:tcPr>
            <w:tcW w:w="707" w:type="pct"/>
            <w:vAlign w:val="center"/>
          </w:tcPr>
          <w:p w:rsidR="002844F4" w:rsidRPr="0058616D" w:rsidRDefault="002844F4" w:rsidP="0058616D">
            <w:pPr>
              <w:keepNext/>
              <w:suppressAutoHyphens w:val="0"/>
              <w:ind w:firstLine="0"/>
              <w:jc w:val="center"/>
              <w:rPr>
                <w:b/>
                <w:sz w:val="24"/>
              </w:rPr>
            </w:pPr>
            <w:r w:rsidRPr="0058616D">
              <w:rPr>
                <w:b/>
                <w:sz w:val="24"/>
              </w:rPr>
              <w:t>Отопление</w:t>
            </w:r>
          </w:p>
        </w:tc>
        <w:tc>
          <w:tcPr>
            <w:tcW w:w="833" w:type="pct"/>
            <w:gridSpan w:val="2"/>
            <w:vAlign w:val="center"/>
          </w:tcPr>
          <w:p w:rsidR="002844F4" w:rsidRPr="0058616D" w:rsidRDefault="002844F4" w:rsidP="0058616D">
            <w:pPr>
              <w:keepNext/>
              <w:suppressAutoHyphens w:val="0"/>
              <w:ind w:firstLine="0"/>
              <w:jc w:val="center"/>
              <w:rPr>
                <w:b/>
                <w:sz w:val="24"/>
              </w:rPr>
            </w:pPr>
            <w:r w:rsidRPr="0058616D">
              <w:rPr>
                <w:b/>
                <w:sz w:val="24"/>
              </w:rPr>
              <w:t>Вентиляция</w:t>
            </w:r>
          </w:p>
        </w:tc>
        <w:tc>
          <w:tcPr>
            <w:tcW w:w="613" w:type="pct"/>
          </w:tcPr>
          <w:p w:rsidR="002844F4" w:rsidRPr="0058616D" w:rsidRDefault="002844F4" w:rsidP="0058616D">
            <w:pPr>
              <w:keepNext/>
              <w:suppressAutoHyphens w:val="0"/>
              <w:ind w:firstLine="0"/>
              <w:jc w:val="center"/>
              <w:rPr>
                <w:b/>
                <w:sz w:val="24"/>
              </w:rPr>
            </w:pPr>
            <w:r w:rsidRPr="0058616D">
              <w:rPr>
                <w:b/>
                <w:sz w:val="24"/>
              </w:rPr>
              <w:t>МВт</w:t>
            </w:r>
          </w:p>
        </w:tc>
        <w:tc>
          <w:tcPr>
            <w:tcW w:w="673" w:type="pct"/>
          </w:tcPr>
          <w:p w:rsidR="002844F4" w:rsidRPr="0058616D" w:rsidRDefault="002844F4" w:rsidP="0058616D">
            <w:pPr>
              <w:keepNext/>
              <w:suppressAutoHyphens w:val="0"/>
              <w:ind w:firstLine="0"/>
              <w:jc w:val="center"/>
              <w:rPr>
                <w:b/>
                <w:sz w:val="24"/>
              </w:rPr>
            </w:pPr>
            <w:r w:rsidRPr="0058616D">
              <w:rPr>
                <w:b/>
                <w:sz w:val="24"/>
              </w:rPr>
              <w:t>Гкал/час</w:t>
            </w:r>
          </w:p>
        </w:tc>
      </w:tr>
      <w:tr w:rsidR="002844F4" w:rsidRPr="0058616D" w:rsidTr="0058616D">
        <w:trPr>
          <w:jc w:val="center"/>
        </w:trPr>
        <w:tc>
          <w:tcPr>
            <w:tcW w:w="1518" w:type="pct"/>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1</w:t>
            </w:r>
          </w:p>
        </w:tc>
        <w:tc>
          <w:tcPr>
            <w:tcW w:w="656" w:type="pct"/>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2</w:t>
            </w:r>
          </w:p>
        </w:tc>
        <w:tc>
          <w:tcPr>
            <w:tcW w:w="707" w:type="pct"/>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3</w:t>
            </w:r>
          </w:p>
        </w:tc>
        <w:tc>
          <w:tcPr>
            <w:tcW w:w="833" w:type="pct"/>
            <w:gridSpan w:val="2"/>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4</w:t>
            </w:r>
          </w:p>
        </w:tc>
        <w:tc>
          <w:tcPr>
            <w:tcW w:w="613" w:type="pct"/>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5</w:t>
            </w:r>
          </w:p>
        </w:tc>
        <w:tc>
          <w:tcPr>
            <w:tcW w:w="673" w:type="pct"/>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6</w:t>
            </w:r>
          </w:p>
        </w:tc>
      </w:tr>
      <w:tr w:rsidR="002844F4" w:rsidRPr="0058616D" w:rsidTr="0058616D">
        <w:trPr>
          <w:trHeight w:val="397"/>
          <w:jc w:val="center"/>
        </w:trPr>
        <w:tc>
          <w:tcPr>
            <w:tcW w:w="5000" w:type="pct"/>
            <w:gridSpan w:val="7"/>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Газовая котельная</w:t>
            </w:r>
          </w:p>
        </w:tc>
      </w:tr>
      <w:tr w:rsidR="002844F4" w:rsidRPr="0058616D" w:rsidTr="0058616D">
        <w:trPr>
          <w:trHeight w:val="397"/>
          <w:jc w:val="center"/>
        </w:trPr>
        <w:tc>
          <w:tcPr>
            <w:tcW w:w="1518" w:type="pct"/>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Проектируемая застройка малой этажности</w:t>
            </w:r>
          </w:p>
        </w:tc>
        <w:tc>
          <w:tcPr>
            <w:tcW w:w="656" w:type="pct"/>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5640</w:t>
            </w:r>
          </w:p>
        </w:tc>
        <w:tc>
          <w:tcPr>
            <w:tcW w:w="707" w:type="pct"/>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101,3</w:t>
            </w:r>
          </w:p>
        </w:tc>
        <w:tc>
          <w:tcPr>
            <w:tcW w:w="833" w:type="pct"/>
            <w:gridSpan w:val="2"/>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12.2</w:t>
            </w:r>
          </w:p>
        </w:tc>
        <w:tc>
          <w:tcPr>
            <w:tcW w:w="613" w:type="pct"/>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0,64</w:t>
            </w:r>
          </w:p>
        </w:tc>
        <w:tc>
          <w:tcPr>
            <w:tcW w:w="673" w:type="pct"/>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0.52</w:t>
            </w:r>
          </w:p>
        </w:tc>
      </w:tr>
      <w:tr w:rsidR="002844F4" w:rsidRPr="0058616D" w:rsidTr="0058616D">
        <w:trPr>
          <w:trHeight w:val="397"/>
          <w:jc w:val="center"/>
        </w:trPr>
        <w:tc>
          <w:tcPr>
            <w:tcW w:w="1518" w:type="pct"/>
            <w:vAlign w:val="center"/>
          </w:tcPr>
          <w:p w:rsidR="002844F4" w:rsidRPr="0058616D" w:rsidRDefault="002844F4" w:rsidP="0058616D">
            <w:pPr>
              <w:suppressAutoHyphens w:val="0"/>
              <w:ind w:left="28" w:firstLine="0"/>
              <w:jc w:val="left"/>
              <w:rPr>
                <w:rFonts w:cs="Courier New"/>
                <w:sz w:val="24"/>
                <w:szCs w:val="20"/>
              </w:rPr>
            </w:pPr>
            <w:r w:rsidRPr="0058616D">
              <w:rPr>
                <w:rFonts w:cs="Courier New"/>
                <w:sz w:val="24"/>
                <w:szCs w:val="20"/>
              </w:rPr>
              <w:t>Детские дошкольные учр</w:t>
            </w:r>
            <w:r w:rsidRPr="0058616D">
              <w:rPr>
                <w:rFonts w:cs="Courier New"/>
                <w:sz w:val="24"/>
                <w:szCs w:val="20"/>
              </w:rPr>
              <w:t>е</w:t>
            </w:r>
            <w:r w:rsidRPr="0058616D">
              <w:rPr>
                <w:rFonts w:cs="Courier New"/>
                <w:sz w:val="24"/>
                <w:szCs w:val="20"/>
              </w:rPr>
              <w:t>ждения (всего) 175 мест</w:t>
            </w:r>
          </w:p>
        </w:tc>
        <w:tc>
          <w:tcPr>
            <w:tcW w:w="656" w:type="pct"/>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2320</w:t>
            </w:r>
          </w:p>
        </w:tc>
        <w:tc>
          <w:tcPr>
            <w:tcW w:w="707" w:type="pct"/>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151,3</w:t>
            </w:r>
          </w:p>
        </w:tc>
        <w:tc>
          <w:tcPr>
            <w:tcW w:w="833" w:type="pct"/>
            <w:gridSpan w:val="2"/>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18,2</w:t>
            </w:r>
          </w:p>
        </w:tc>
        <w:tc>
          <w:tcPr>
            <w:tcW w:w="613" w:type="pct"/>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0,39</w:t>
            </w:r>
          </w:p>
        </w:tc>
        <w:tc>
          <w:tcPr>
            <w:tcW w:w="673" w:type="pct"/>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0,34</w:t>
            </w:r>
          </w:p>
        </w:tc>
      </w:tr>
      <w:tr w:rsidR="002844F4" w:rsidRPr="0058616D" w:rsidTr="0058616D">
        <w:trPr>
          <w:trHeight w:val="397"/>
          <w:jc w:val="center"/>
        </w:trPr>
        <w:tc>
          <w:tcPr>
            <w:tcW w:w="1518" w:type="pct"/>
            <w:vAlign w:val="center"/>
          </w:tcPr>
          <w:p w:rsidR="002844F4" w:rsidRPr="0058616D" w:rsidRDefault="002844F4" w:rsidP="0058616D">
            <w:pPr>
              <w:suppressAutoHyphens w:val="0"/>
              <w:ind w:left="28" w:firstLine="0"/>
              <w:jc w:val="left"/>
              <w:rPr>
                <w:rFonts w:cs="Courier New"/>
                <w:sz w:val="24"/>
                <w:szCs w:val="20"/>
              </w:rPr>
            </w:pPr>
            <w:r w:rsidRPr="0058616D">
              <w:rPr>
                <w:rFonts w:cs="Courier New"/>
                <w:sz w:val="24"/>
                <w:szCs w:val="20"/>
              </w:rPr>
              <w:t>Средняя общеобразовател</w:t>
            </w:r>
            <w:r w:rsidRPr="0058616D">
              <w:rPr>
                <w:rFonts w:cs="Courier New"/>
                <w:sz w:val="24"/>
                <w:szCs w:val="20"/>
              </w:rPr>
              <w:t>ь</w:t>
            </w:r>
            <w:r w:rsidRPr="0058616D">
              <w:rPr>
                <w:rFonts w:cs="Courier New"/>
                <w:sz w:val="24"/>
                <w:szCs w:val="20"/>
              </w:rPr>
              <w:t>ная школа на 400 мест</w:t>
            </w:r>
          </w:p>
        </w:tc>
        <w:tc>
          <w:tcPr>
            <w:tcW w:w="656" w:type="pct"/>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1950</w:t>
            </w:r>
          </w:p>
        </w:tc>
        <w:tc>
          <w:tcPr>
            <w:tcW w:w="707" w:type="pct"/>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151,3</w:t>
            </w:r>
          </w:p>
        </w:tc>
        <w:tc>
          <w:tcPr>
            <w:tcW w:w="833" w:type="pct"/>
            <w:gridSpan w:val="2"/>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18,2</w:t>
            </w:r>
          </w:p>
        </w:tc>
        <w:tc>
          <w:tcPr>
            <w:tcW w:w="613" w:type="pct"/>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0,33</w:t>
            </w:r>
          </w:p>
        </w:tc>
        <w:tc>
          <w:tcPr>
            <w:tcW w:w="673" w:type="pct"/>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0,28</w:t>
            </w:r>
          </w:p>
        </w:tc>
      </w:tr>
      <w:tr w:rsidR="002844F4" w:rsidRPr="0058616D" w:rsidTr="0058616D">
        <w:trPr>
          <w:trHeight w:val="397"/>
          <w:jc w:val="center"/>
        </w:trPr>
        <w:tc>
          <w:tcPr>
            <w:tcW w:w="5000" w:type="pct"/>
            <w:gridSpan w:val="7"/>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Автономное теплоснабжение</w:t>
            </w:r>
          </w:p>
        </w:tc>
      </w:tr>
      <w:tr w:rsidR="002844F4" w:rsidRPr="0058616D" w:rsidTr="0058616D">
        <w:trPr>
          <w:trHeight w:val="397"/>
          <w:jc w:val="center"/>
        </w:trPr>
        <w:tc>
          <w:tcPr>
            <w:tcW w:w="1518" w:type="pct"/>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Индивидуальная жилая з</w:t>
            </w:r>
            <w:r w:rsidRPr="0058616D">
              <w:rPr>
                <w:rFonts w:cs="Courier New"/>
                <w:sz w:val="24"/>
                <w:szCs w:val="20"/>
              </w:rPr>
              <w:t>а</w:t>
            </w:r>
            <w:r w:rsidRPr="0058616D">
              <w:rPr>
                <w:rFonts w:cs="Courier New"/>
                <w:sz w:val="24"/>
                <w:szCs w:val="20"/>
              </w:rPr>
              <w:t>стройка</w:t>
            </w:r>
          </w:p>
        </w:tc>
        <w:tc>
          <w:tcPr>
            <w:tcW w:w="656" w:type="pct"/>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18340</w:t>
            </w:r>
          </w:p>
        </w:tc>
        <w:tc>
          <w:tcPr>
            <w:tcW w:w="707" w:type="pct"/>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151,3</w:t>
            </w:r>
          </w:p>
        </w:tc>
        <w:tc>
          <w:tcPr>
            <w:tcW w:w="804" w:type="pct"/>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18,2</w:t>
            </w:r>
          </w:p>
        </w:tc>
        <w:tc>
          <w:tcPr>
            <w:tcW w:w="642" w:type="pct"/>
            <w:gridSpan w:val="2"/>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3,12</w:t>
            </w:r>
          </w:p>
        </w:tc>
        <w:tc>
          <w:tcPr>
            <w:tcW w:w="673" w:type="pct"/>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2,683</w:t>
            </w:r>
          </w:p>
        </w:tc>
      </w:tr>
      <w:tr w:rsidR="002844F4" w:rsidRPr="0058616D" w:rsidTr="0058616D">
        <w:trPr>
          <w:trHeight w:val="397"/>
          <w:jc w:val="center"/>
        </w:trPr>
        <w:tc>
          <w:tcPr>
            <w:tcW w:w="2174" w:type="pct"/>
            <w:gridSpan w:val="2"/>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Расход тепла н горячее водоснабжение</w:t>
            </w:r>
          </w:p>
        </w:tc>
        <w:tc>
          <w:tcPr>
            <w:tcW w:w="707" w:type="pct"/>
            <w:vAlign w:val="center"/>
          </w:tcPr>
          <w:p w:rsidR="002844F4" w:rsidRPr="0058616D" w:rsidRDefault="002844F4" w:rsidP="0058616D">
            <w:pPr>
              <w:suppressAutoHyphens w:val="0"/>
              <w:ind w:firstLine="0"/>
              <w:jc w:val="center"/>
              <w:rPr>
                <w:rFonts w:cs="Courier New"/>
                <w:sz w:val="24"/>
                <w:szCs w:val="20"/>
              </w:rPr>
            </w:pPr>
          </w:p>
        </w:tc>
        <w:tc>
          <w:tcPr>
            <w:tcW w:w="804" w:type="pct"/>
            <w:vAlign w:val="center"/>
          </w:tcPr>
          <w:p w:rsidR="002844F4" w:rsidRPr="0058616D" w:rsidRDefault="002844F4" w:rsidP="0058616D">
            <w:pPr>
              <w:suppressAutoHyphens w:val="0"/>
              <w:ind w:firstLine="0"/>
              <w:jc w:val="center"/>
              <w:rPr>
                <w:rFonts w:cs="Courier New"/>
                <w:sz w:val="24"/>
                <w:szCs w:val="20"/>
              </w:rPr>
            </w:pPr>
          </w:p>
        </w:tc>
        <w:tc>
          <w:tcPr>
            <w:tcW w:w="642" w:type="pct"/>
            <w:gridSpan w:val="2"/>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2,60</w:t>
            </w:r>
          </w:p>
        </w:tc>
        <w:tc>
          <w:tcPr>
            <w:tcW w:w="673" w:type="pct"/>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2,24</w:t>
            </w:r>
          </w:p>
        </w:tc>
      </w:tr>
      <w:tr w:rsidR="002844F4" w:rsidRPr="0058616D" w:rsidTr="0058616D">
        <w:trPr>
          <w:trHeight w:val="397"/>
          <w:jc w:val="center"/>
        </w:trPr>
        <w:tc>
          <w:tcPr>
            <w:tcW w:w="2174" w:type="pct"/>
            <w:gridSpan w:val="2"/>
            <w:vAlign w:val="center"/>
          </w:tcPr>
          <w:p w:rsidR="002844F4" w:rsidRPr="0058616D" w:rsidRDefault="002844F4" w:rsidP="0058616D">
            <w:pPr>
              <w:suppressAutoHyphens w:val="0"/>
              <w:ind w:firstLine="0"/>
              <w:jc w:val="center"/>
              <w:rPr>
                <w:rFonts w:cs="Courier New"/>
                <w:b/>
                <w:sz w:val="24"/>
                <w:szCs w:val="20"/>
              </w:rPr>
            </w:pPr>
            <w:r w:rsidRPr="0058616D">
              <w:rPr>
                <w:rFonts w:cs="Courier New"/>
                <w:b/>
                <w:sz w:val="24"/>
                <w:szCs w:val="20"/>
              </w:rPr>
              <w:t>Всего</w:t>
            </w:r>
          </w:p>
        </w:tc>
        <w:tc>
          <w:tcPr>
            <w:tcW w:w="707" w:type="pct"/>
            <w:vAlign w:val="center"/>
          </w:tcPr>
          <w:p w:rsidR="002844F4" w:rsidRPr="0058616D" w:rsidRDefault="002844F4" w:rsidP="0058616D">
            <w:pPr>
              <w:suppressAutoHyphens w:val="0"/>
              <w:ind w:firstLine="0"/>
              <w:jc w:val="center"/>
              <w:rPr>
                <w:rFonts w:cs="Courier New"/>
                <w:b/>
                <w:sz w:val="24"/>
                <w:szCs w:val="20"/>
              </w:rPr>
            </w:pPr>
          </w:p>
        </w:tc>
        <w:tc>
          <w:tcPr>
            <w:tcW w:w="804" w:type="pct"/>
            <w:vAlign w:val="center"/>
          </w:tcPr>
          <w:p w:rsidR="002844F4" w:rsidRPr="0058616D" w:rsidRDefault="002844F4" w:rsidP="0058616D">
            <w:pPr>
              <w:suppressAutoHyphens w:val="0"/>
              <w:ind w:firstLine="0"/>
              <w:jc w:val="center"/>
              <w:rPr>
                <w:rFonts w:cs="Courier New"/>
                <w:b/>
                <w:sz w:val="24"/>
                <w:szCs w:val="20"/>
              </w:rPr>
            </w:pPr>
          </w:p>
        </w:tc>
        <w:tc>
          <w:tcPr>
            <w:tcW w:w="642" w:type="pct"/>
            <w:gridSpan w:val="2"/>
            <w:vAlign w:val="center"/>
          </w:tcPr>
          <w:p w:rsidR="002844F4" w:rsidRPr="0058616D" w:rsidRDefault="002844F4" w:rsidP="0058616D">
            <w:pPr>
              <w:suppressAutoHyphens w:val="0"/>
              <w:ind w:firstLine="0"/>
              <w:jc w:val="center"/>
              <w:rPr>
                <w:rFonts w:cs="Courier New"/>
                <w:b/>
                <w:sz w:val="24"/>
                <w:szCs w:val="20"/>
              </w:rPr>
            </w:pPr>
            <w:r w:rsidRPr="0058616D">
              <w:rPr>
                <w:rFonts w:cs="Courier New"/>
                <w:b/>
                <w:sz w:val="24"/>
                <w:szCs w:val="20"/>
              </w:rPr>
              <w:t>7,08</w:t>
            </w:r>
          </w:p>
        </w:tc>
        <w:tc>
          <w:tcPr>
            <w:tcW w:w="673" w:type="pct"/>
            <w:vAlign w:val="center"/>
          </w:tcPr>
          <w:p w:rsidR="002844F4" w:rsidRPr="0058616D" w:rsidRDefault="002844F4" w:rsidP="0058616D">
            <w:pPr>
              <w:suppressAutoHyphens w:val="0"/>
              <w:ind w:firstLine="0"/>
              <w:jc w:val="center"/>
              <w:rPr>
                <w:rFonts w:cs="Courier New"/>
                <w:b/>
                <w:sz w:val="24"/>
                <w:szCs w:val="20"/>
              </w:rPr>
            </w:pPr>
            <w:r w:rsidRPr="0058616D">
              <w:rPr>
                <w:rFonts w:cs="Courier New"/>
                <w:b/>
                <w:sz w:val="24"/>
                <w:szCs w:val="20"/>
              </w:rPr>
              <w:t>6,088</w:t>
            </w:r>
          </w:p>
        </w:tc>
      </w:tr>
      <w:tr w:rsidR="002844F4" w:rsidRPr="0058616D" w:rsidTr="0058616D">
        <w:trPr>
          <w:trHeight w:val="397"/>
          <w:jc w:val="center"/>
        </w:trPr>
        <w:tc>
          <w:tcPr>
            <w:tcW w:w="2174" w:type="pct"/>
            <w:gridSpan w:val="2"/>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Неучтенные расходы 5%</w:t>
            </w:r>
          </w:p>
        </w:tc>
        <w:tc>
          <w:tcPr>
            <w:tcW w:w="707" w:type="pct"/>
            <w:vAlign w:val="center"/>
          </w:tcPr>
          <w:p w:rsidR="002844F4" w:rsidRPr="0058616D" w:rsidRDefault="002844F4" w:rsidP="0058616D">
            <w:pPr>
              <w:suppressAutoHyphens w:val="0"/>
              <w:ind w:firstLine="0"/>
              <w:jc w:val="center"/>
              <w:rPr>
                <w:rFonts w:cs="Courier New"/>
                <w:sz w:val="24"/>
                <w:szCs w:val="20"/>
              </w:rPr>
            </w:pPr>
          </w:p>
        </w:tc>
        <w:tc>
          <w:tcPr>
            <w:tcW w:w="804" w:type="pct"/>
            <w:vAlign w:val="center"/>
          </w:tcPr>
          <w:p w:rsidR="002844F4" w:rsidRPr="0058616D" w:rsidRDefault="002844F4" w:rsidP="0058616D">
            <w:pPr>
              <w:suppressAutoHyphens w:val="0"/>
              <w:ind w:firstLine="0"/>
              <w:jc w:val="center"/>
              <w:rPr>
                <w:rFonts w:cs="Courier New"/>
                <w:sz w:val="24"/>
                <w:szCs w:val="20"/>
              </w:rPr>
            </w:pPr>
          </w:p>
        </w:tc>
        <w:tc>
          <w:tcPr>
            <w:tcW w:w="642" w:type="pct"/>
            <w:gridSpan w:val="2"/>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0,35</w:t>
            </w:r>
          </w:p>
        </w:tc>
        <w:tc>
          <w:tcPr>
            <w:tcW w:w="673" w:type="pct"/>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0,30</w:t>
            </w:r>
          </w:p>
        </w:tc>
      </w:tr>
      <w:tr w:rsidR="002844F4" w:rsidRPr="0058616D" w:rsidTr="0058616D">
        <w:trPr>
          <w:trHeight w:val="397"/>
          <w:jc w:val="center"/>
        </w:trPr>
        <w:tc>
          <w:tcPr>
            <w:tcW w:w="2174" w:type="pct"/>
            <w:gridSpan w:val="2"/>
            <w:vAlign w:val="center"/>
          </w:tcPr>
          <w:p w:rsidR="002844F4" w:rsidRPr="0058616D" w:rsidRDefault="002844F4" w:rsidP="0058616D">
            <w:pPr>
              <w:suppressAutoHyphens w:val="0"/>
              <w:ind w:firstLine="0"/>
              <w:jc w:val="center"/>
              <w:rPr>
                <w:rFonts w:cs="Courier New"/>
                <w:b/>
                <w:sz w:val="24"/>
                <w:szCs w:val="20"/>
              </w:rPr>
            </w:pPr>
            <w:r w:rsidRPr="0058616D">
              <w:rPr>
                <w:rFonts w:cs="Courier New"/>
                <w:b/>
                <w:sz w:val="24"/>
                <w:szCs w:val="20"/>
              </w:rPr>
              <w:t>Итого:</w:t>
            </w:r>
          </w:p>
        </w:tc>
        <w:tc>
          <w:tcPr>
            <w:tcW w:w="707" w:type="pct"/>
            <w:vAlign w:val="center"/>
          </w:tcPr>
          <w:p w:rsidR="002844F4" w:rsidRPr="0058616D" w:rsidRDefault="002844F4" w:rsidP="0058616D">
            <w:pPr>
              <w:suppressAutoHyphens w:val="0"/>
              <w:ind w:firstLine="0"/>
              <w:jc w:val="center"/>
              <w:rPr>
                <w:rFonts w:cs="Courier New"/>
                <w:b/>
                <w:sz w:val="24"/>
                <w:szCs w:val="20"/>
              </w:rPr>
            </w:pPr>
          </w:p>
        </w:tc>
        <w:tc>
          <w:tcPr>
            <w:tcW w:w="804" w:type="pct"/>
            <w:vAlign w:val="center"/>
          </w:tcPr>
          <w:p w:rsidR="002844F4" w:rsidRPr="0058616D" w:rsidRDefault="002844F4" w:rsidP="0058616D">
            <w:pPr>
              <w:suppressAutoHyphens w:val="0"/>
              <w:ind w:firstLine="0"/>
              <w:jc w:val="center"/>
              <w:rPr>
                <w:rFonts w:cs="Courier New"/>
                <w:b/>
                <w:sz w:val="24"/>
                <w:szCs w:val="20"/>
              </w:rPr>
            </w:pPr>
          </w:p>
        </w:tc>
        <w:tc>
          <w:tcPr>
            <w:tcW w:w="642" w:type="pct"/>
            <w:gridSpan w:val="2"/>
            <w:vAlign w:val="center"/>
          </w:tcPr>
          <w:p w:rsidR="002844F4" w:rsidRPr="0058616D" w:rsidRDefault="002844F4" w:rsidP="0058616D">
            <w:pPr>
              <w:suppressAutoHyphens w:val="0"/>
              <w:ind w:firstLine="0"/>
              <w:jc w:val="center"/>
              <w:rPr>
                <w:rFonts w:cs="Courier New"/>
                <w:b/>
                <w:sz w:val="24"/>
                <w:szCs w:val="20"/>
              </w:rPr>
            </w:pPr>
            <w:r w:rsidRPr="0058616D">
              <w:rPr>
                <w:rFonts w:cs="Courier New"/>
                <w:b/>
                <w:sz w:val="24"/>
                <w:szCs w:val="20"/>
              </w:rPr>
              <w:t>7,43</w:t>
            </w:r>
          </w:p>
        </w:tc>
        <w:tc>
          <w:tcPr>
            <w:tcW w:w="673" w:type="pct"/>
            <w:vAlign w:val="center"/>
          </w:tcPr>
          <w:p w:rsidR="002844F4" w:rsidRPr="0058616D" w:rsidRDefault="002844F4" w:rsidP="0058616D">
            <w:pPr>
              <w:suppressAutoHyphens w:val="0"/>
              <w:ind w:firstLine="0"/>
              <w:jc w:val="center"/>
              <w:rPr>
                <w:rFonts w:cs="Courier New"/>
                <w:b/>
                <w:sz w:val="24"/>
                <w:szCs w:val="20"/>
              </w:rPr>
            </w:pPr>
            <w:r w:rsidRPr="0058616D">
              <w:rPr>
                <w:rFonts w:cs="Courier New"/>
                <w:b/>
                <w:sz w:val="24"/>
                <w:szCs w:val="20"/>
              </w:rPr>
              <w:t>6,39</w:t>
            </w:r>
          </w:p>
        </w:tc>
      </w:tr>
    </w:tbl>
    <w:p w:rsidR="002844F4" w:rsidRPr="0058616D" w:rsidRDefault="002844F4" w:rsidP="0058616D"/>
    <w:p w:rsidR="002844F4" w:rsidRPr="0058616D" w:rsidRDefault="002844F4" w:rsidP="0058616D">
      <w:r w:rsidRPr="0058616D">
        <w:t xml:space="preserve">Расход тепла на горячее водоснабжение произведен в соответствии с таблицей 10  НГПСО 1-2009.66, с учетом потребления тепла в объектах социального назначения.  </w:t>
      </w:r>
    </w:p>
    <w:p w:rsidR="002844F4" w:rsidRPr="0058616D" w:rsidRDefault="002844F4" w:rsidP="0058616D">
      <w:r w:rsidRPr="0058616D">
        <w:t xml:space="preserve">Суммарная потребность в тепле – 7,43МВт (6,39Гкал/час). </w:t>
      </w:r>
    </w:p>
    <w:p w:rsidR="002844F4" w:rsidRPr="0058616D" w:rsidRDefault="002844F4" w:rsidP="0058616D">
      <w:r w:rsidRPr="0058616D">
        <w:t>Мощность проектируемой котельной принимается 8,0 МВт (7,0 Гкал/час).</w:t>
      </w:r>
    </w:p>
    <w:p w:rsidR="002844F4" w:rsidRPr="0058616D" w:rsidRDefault="002844F4" w:rsidP="0058616D">
      <w:r w:rsidRPr="0058616D">
        <w:t xml:space="preserve">Общая протяженность проектируемых сетей теплоснабжения в границах проекта планировки составляет 2,2 км. </w:t>
      </w:r>
    </w:p>
    <w:p w:rsidR="002844F4" w:rsidRPr="0058616D" w:rsidRDefault="002844F4" w:rsidP="0058616D">
      <w:pPr>
        <w:keepNext/>
        <w:spacing w:before="480" w:after="180"/>
        <w:ind w:firstLine="0"/>
        <w:jc w:val="center"/>
        <w:outlineLvl w:val="2"/>
        <w:rPr>
          <w:rFonts w:cs="Arial"/>
          <w:b/>
          <w:bCs/>
          <w:szCs w:val="26"/>
        </w:rPr>
      </w:pPr>
      <w:bookmarkStart w:id="52" w:name="_Toc373265124"/>
      <w:bookmarkStart w:id="53" w:name="_Toc373318774"/>
      <w:r w:rsidRPr="0058616D">
        <w:rPr>
          <w:rFonts w:cs="Arial"/>
          <w:b/>
          <w:bCs/>
          <w:szCs w:val="26"/>
        </w:rPr>
        <w:t>2.5.4 Электроснабжение</w:t>
      </w:r>
      <w:bookmarkEnd w:id="52"/>
      <w:bookmarkEnd w:id="53"/>
    </w:p>
    <w:p w:rsidR="002844F4" w:rsidRPr="0058616D" w:rsidRDefault="002844F4" w:rsidP="0058616D">
      <w:r w:rsidRPr="0058616D">
        <w:t>Рассматриваемую территорию пересекает в западной части и проходит вдоль южной границы воздушная высоковольтная линия мощностью 35 кВ от ПС Красноуфимская 220/110/35/10кВ на ПС Приданниково 35/10/04кВ, ПС Уфимка, ПС Гипсовая. Вдоль южной границы проходит воздушная линия 10 кВ, от этой линии предлагается осуществить электроснабжение проектируемого района.</w:t>
      </w:r>
    </w:p>
    <w:p w:rsidR="002844F4" w:rsidRPr="0058616D" w:rsidRDefault="002844F4" w:rsidP="0058616D">
      <w:r w:rsidRPr="0058616D">
        <w:t>Расчетный объем электропотребления на проектный срок принят по НГПСО 1-2009.66 (глава 46, табл.17), данные представлены в таблице 2.8.</w:t>
      </w:r>
    </w:p>
    <w:p w:rsidR="002844F4" w:rsidRPr="0058616D" w:rsidRDefault="002844F4" w:rsidP="0058616D">
      <w:pPr>
        <w:keepNext/>
        <w:spacing w:before="240" w:after="60"/>
        <w:jc w:val="right"/>
        <w:outlineLvl w:val="3"/>
      </w:pPr>
      <w:r w:rsidRPr="0058616D">
        <w:t>Таблица 2.8</w:t>
      </w:r>
    </w:p>
    <w:p w:rsidR="002844F4" w:rsidRPr="0058616D" w:rsidRDefault="002844F4" w:rsidP="0058616D">
      <w:pPr>
        <w:keepNext/>
        <w:keepLines/>
        <w:spacing w:after="120"/>
        <w:ind w:firstLine="0"/>
        <w:jc w:val="center"/>
        <w:rPr>
          <w:b/>
          <w:szCs w:val="28"/>
        </w:rPr>
      </w:pPr>
      <w:r w:rsidRPr="0058616D">
        <w:rPr>
          <w:b/>
          <w:szCs w:val="28"/>
        </w:rPr>
        <w:t>Расчетные объемы электропотребления</w:t>
      </w:r>
    </w:p>
    <w:tbl>
      <w:tblPr>
        <w:tblW w:w="9923" w:type="dxa"/>
        <w:jc w:val="center"/>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3351"/>
        <w:gridCol w:w="1687"/>
        <w:gridCol w:w="2923"/>
        <w:gridCol w:w="1962"/>
      </w:tblGrid>
      <w:tr w:rsidR="002844F4" w:rsidRPr="0058616D" w:rsidTr="0058616D">
        <w:trPr>
          <w:trHeight w:val="850"/>
          <w:jc w:val="center"/>
        </w:trPr>
        <w:tc>
          <w:tcPr>
            <w:tcW w:w="3351" w:type="dxa"/>
            <w:vAlign w:val="center"/>
          </w:tcPr>
          <w:p w:rsidR="002844F4" w:rsidRPr="0058616D" w:rsidRDefault="002844F4" w:rsidP="0058616D">
            <w:pPr>
              <w:keepNext/>
              <w:suppressAutoHyphens w:val="0"/>
              <w:ind w:firstLine="0"/>
              <w:jc w:val="center"/>
              <w:rPr>
                <w:b/>
                <w:sz w:val="24"/>
              </w:rPr>
            </w:pPr>
            <w:r w:rsidRPr="0058616D">
              <w:rPr>
                <w:b/>
                <w:sz w:val="24"/>
              </w:rPr>
              <w:t>Наименова</w:t>
            </w:r>
            <w:r w:rsidRPr="0058616D">
              <w:rPr>
                <w:b/>
                <w:sz w:val="24"/>
              </w:rPr>
              <w:softHyphen/>
              <w:t>ние</w:t>
            </w:r>
          </w:p>
          <w:p w:rsidR="002844F4" w:rsidRPr="0058616D" w:rsidRDefault="002844F4" w:rsidP="0058616D">
            <w:pPr>
              <w:keepNext/>
              <w:suppressAutoHyphens w:val="0"/>
              <w:ind w:firstLine="0"/>
              <w:jc w:val="center"/>
              <w:rPr>
                <w:b/>
                <w:sz w:val="24"/>
              </w:rPr>
            </w:pPr>
            <w:r w:rsidRPr="0058616D">
              <w:rPr>
                <w:b/>
                <w:sz w:val="24"/>
              </w:rPr>
              <w:t>потребителя</w:t>
            </w:r>
          </w:p>
        </w:tc>
        <w:tc>
          <w:tcPr>
            <w:tcW w:w="1687" w:type="dxa"/>
            <w:vAlign w:val="center"/>
          </w:tcPr>
          <w:p w:rsidR="002844F4" w:rsidRPr="0058616D" w:rsidRDefault="002844F4" w:rsidP="0058616D">
            <w:pPr>
              <w:keepNext/>
              <w:suppressAutoHyphens w:val="0"/>
              <w:ind w:firstLine="0"/>
              <w:jc w:val="center"/>
              <w:rPr>
                <w:b/>
                <w:sz w:val="24"/>
              </w:rPr>
            </w:pPr>
            <w:r w:rsidRPr="0058616D">
              <w:rPr>
                <w:b/>
                <w:sz w:val="24"/>
              </w:rPr>
              <w:t>Население на расчетный срок, чел.</w:t>
            </w:r>
          </w:p>
        </w:tc>
        <w:tc>
          <w:tcPr>
            <w:tcW w:w="2923" w:type="dxa"/>
            <w:vAlign w:val="center"/>
          </w:tcPr>
          <w:p w:rsidR="002844F4" w:rsidRPr="0058616D" w:rsidRDefault="002844F4" w:rsidP="0058616D">
            <w:pPr>
              <w:keepNext/>
              <w:suppressAutoHyphens w:val="0"/>
              <w:ind w:firstLine="0"/>
              <w:jc w:val="center"/>
              <w:rPr>
                <w:b/>
                <w:sz w:val="24"/>
              </w:rPr>
            </w:pPr>
            <w:r w:rsidRPr="0058616D">
              <w:rPr>
                <w:b/>
                <w:sz w:val="24"/>
              </w:rPr>
              <w:t>Минимальные расчетные показатели обеспечен</w:t>
            </w:r>
            <w:r w:rsidRPr="0058616D">
              <w:rPr>
                <w:b/>
                <w:sz w:val="24"/>
              </w:rPr>
              <w:softHyphen/>
              <w:t>ности, кВт/чел</w:t>
            </w:r>
          </w:p>
        </w:tc>
        <w:tc>
          <w:tcPr>
            <w:tcW w:w="1962" w:type="dxa"/>
            <w:vAlign w:val="center"/>
          </w:tcPr>
          <w:p w:rsidR="002844F4" w:rsidRPr="0058616D" w:rsidRDefault="002844F4" w:rsidP="0058616D">
            <w:pPr>
              <w:keepNext/>
              <w:suppressAutoHyphens w:val="0"/>
              <w:ind w:firstLine="0"/>
              <w:jc w:val="center"/>
              <w:rPr>
                <w:b/>
                <w:sz w:val="24"/>
              </w:rPr>
            </w:pPr>
            <w:r w:rsidRPr="0058616D">
              <w:rPr>
                <w:b/>
                <w:sz w:val="24"/>
              </w:rPr>
              <w:t>Расчетный пок</w:t>
            </w:r>
            <w:r w:rsidRPr="0058616D">
              <w:rPr>
                <w:b/>
                <w:sz w:val="24"/>
              </w:rPr>
              <w:t>а</w:t>
            </w:r>
            <w:r w:rsidRPr="0058616D">
              <w:rPr>
                <w:b/>
                <w:sz w:val="24"/>
              </w:rPr>
              <w:t>затель по объе</w:t>
            </w:r>
            <w:r w:rsidRPr="0058616D">
              <w:rPr>
                <w:b/>
                <w:sz w:val="24"/>
              </w:rPr>
              <w:t>к</w:t>
            </w:r>
            <w:r w:rsidRPr="0058616D">
              <w:rPr>
                <w:b/>
                <w:sz w:val="24"/>
              </w:rPr>
              <w:t>ту, кВт</w:t>
            </w:r>
          </w:p>
        </w:tc>
      </w:tr>
      <w:tr w:rsidR="002844F4" w:rsidRPr="0058616D" w:rsidTr="0058616D">
        <w:trPr>
          <w:trHeight w:val="397"/>
          <w:jc w:val="center"/>
        </w:trPr>
        <w:tc>
          <w:tcPr>
            <w:tcW w:w="3351"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Индивидуальные жилые дома</w:t>
            </w:r>
          </w:p>
        </w:tc>
        <w:tc>
          <w:tcPr>
            <w:tcW w:w="1687"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3388</w:t>
            </w:r>
          </w:p>
        </w:tc>
        <w:tc>
          <w:tcPr>
            <w:tcW w:w="2923"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0,39</w:t>
            </w:r>
          </w:p>
        </w:tc>
        <w:tc>
          <w:tcPr>
            <w:tcW w:w="1962"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1321,32</w:t>
            </w:r>
          </w:p>
        </w:tc>
      </w:tr>
      <w:tr w:rsidR="002844F4" w:rsidRPr="0058616D" w:rsidTr="0058616D">
        <w:trPr>
          <w:trHeight w:val="397"/>
          <w:jc w:val="center"/>
        </w:trPr>
        <w:tc>
          <w:tcPr>
            <w:tcW w:w="3351"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Коэффициент энергопотребл</w:t>
            </w:r>
            <w:r w:rsidRPr="0058616D">
              <w:rPr>
                <w:rFonts w:cs="Courier New"/>
                <w:sz w:val="24"/>
                <w:szCs w:val="20"/>
              </w:rPr>
              <w:t>е</w:t>
            </w:r>
            <w:r w:rsidRPr="0058616D">
              <w:rPr>
                <w:rFonts w:cs="Courier New"/>
                <w:sz w:val="24"/>
                <w:szCs w:val="20"/>
              </w:rPr>
              <w:t>ния для малых населённых пунктов – 0,8</w:t>
            </w:r>
          </w:p>
        </w:tc>
        <w:tc>
          <w:tcPr>
            <w:tcW w:w="1687" w:type="dxa"/>
            <w:vAlign w:val="center"/>
          </w:tcPr>
          <w:p w:rsidR="002844F4" w:rsidRPr="0058616D" w:rsidRDefault="002844F4" w:rsidP="0058616D">
            <w:pPr>
              <w:suppressAutoHyphens w:val="0"/>
              <w:ind w:firstLine="0"/>
              <w:jc w:val="center"/>
              <w:rPr>
                <w:rFonts w:cs="Courier New"/>
                <w:sz w:val="24"/>
                <w:szCs w:val="20"/>
              </w:rPr>
            </w:pPr>
          </w:p>
        </w:tc>
        <w:tc>
          <w:tcPr>
            <w:tcW w:w="2923" w:type="dxa"/>
            <w:vAlign w:val="center"/>
          </w:tcPr>
          <w:p w:rsidR="002844F4" w:rsidRPr="0058616D" w:rsidRDefault="002844F4" w:rsidP="0058616D">
            <w:pPr>
              <w:suppressAutoHyphens w:val="0"/>
              <w:ind w:firstLine="0"/>
              <w:jc w:val="center"/>
              <w:rPr>
                <w:rFonts w:cs="Courier New"/>
                <w:sz w:val="24"/>
                <w:szCs w:val="20"/>
              </w:rPr>
            </w:pPr>
          </w:p>
        </w:tc>
        <w:tc>
          <w:tcPr>
            <w:tcW w:w="1962"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- 264,264</w:t>
            </w:r>
          </w:p>
        </w:tc>
      </w:tr>
      <w:tr w:rsidR="002844F4" w:rsidRPr="0058616D" w:rsidTr="0058616D">
        <w:trPr>
          <w:trHeight w:val="397"/>
          <w:jc w:val="center"/>
        </w:trPr>
        <w:tc>
          <w:tcPr>
            <w:tcW w:w="3351"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ИТОГО</w:t>
            </w:r>
          </w:p>
        </w:tc>
        <w:tc>
          <w:tcPr>
            <w:tcW w:w="1687" w:type="dxa"/>
            <w:vAlign w:val="center"/>
          </w:tcPr>
          <w:p w:rsidR="002844F4" w:rsidRPr="0058616D" w:rsidRDefault="002844F4" w:rsidP="0058616D">
            <w:pPr>
              <w:suppressAutoHyphens w:val="0"/>
              <w:ind w:firstLine="0"/>
              <w:jc w:val="center"/>
              <w:rPr>
                <w:rFonts w:cs="Courier New"/>
                <w:sz w:val="24"/>
                <w:szCs w:val="20"/>
              </w:rPr>
            </w:pPr>
          </w:p>
        </w:tc>
        <w:tc>
          <w:tcPr>
            <w:tcW w:w="2923" w:type="dxa"/>
            <w:vAlign w:val="center"/>
          </w:tcPr>
          <w:p w:rsidR="002844F4" w:rsidRPr="0058616D" w:rsidRDefault="002844F4" w:rsidP="0058616D">
            <w:pPr>
              <w:suppressAutoHyphens w:val="0"/>
              <w:ind w:firstLine="0"/>
              <w:jc w:val="center"/>
              <w:rPr>
                <w:rFonts w:cs="Courier New"/>
                <w:sz w:val="24"/>
                <w:szCs w:val="20"/>
              </w:rPr>
            </w:pPr>
          </w:p>
        </w:tc>
        <w:tc>
          <w:tcPr>
            <w:tcW w:w="1962"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1057,056</w:t>
            </w:r>
          </w:p>
        </w:tc>
      </w:tr>
    </w:tbl>
    <w:p w:rsidR="002844F4" w:rsidRPr="0058616D" w:rsidRDefault="002844F4" w:rsidP="0058616D"/>
    <w:p w:rsidR="002844F4" w:rsidRPr="0058616D" w:rsidRDefault="002844F4" w:rsidP="0058616D">
      <w:r w:rsidRPr="0058616D">
        <w:t xml:space="preserve">Расчетные показатели предусматривают электропотребление жилищного сектора, объектов соцкультбыта, объектов транспортного обслуживания, наружное освещение. </w:t>
      </w:r>
    </w:p>
    <w:p w:rsidR="002844F4" w:rsidRPr="0058616D" w:rsidRDefault="002844F4" w:rsidP="0058616D">
      <w:r w:rsidRPr="0058616D">
        <w:t>Трансформаторные подстанции (ТП) размещены на территориях жилых кварталов. Количество ТП условно соответствует нагрузкам на территорию. Земельный участок для ТП с учетом вводов, контура заземления отведен примерно 80 кв. м. Санитарный разрыв до земельного участка индивидуального жилищного строительства 10 м</w:t>
      </w:r>
    </w:p>
    <w:p w:rsidR="002844F4" w:rsidRPr="0058616D" w:rsidRDefault="002844F4" w:rsidP="0058616D">
      <w:r w:rsidRPr="0058616D">
        <w:t xml:space="preserve">Общая протяженность проектируемых сетей электроснабжения в границах проекта планировки составляет 5,6 км. </w:t>
      </w:r>
    </w:p>
    <w:p w:rsidR="002844F4" w:rsidRPr="0058616D" w:rsidRDefault="002844F4" w:rsidP="0058616D">
      <w:r w:rsidRPr="0058616D">
        <w:t>На дальнейших стадиях проектирования возможно изменение схемы трассировки электрических сетей, после выполнения проекта и сравнения технико-экономических показателей. Рабочие расчеты и трассировка электрических сетей напряжением 0,4 кВс подводкой к домам,  а также количество ТП может корректироваться на следующих стадиях проветривания.</w:t>
      </w:r>
    </w:p>
    <w:p w:rsidR="002844F4" w:rsidRPr="0058616D" w:rsidRDefault="002844F4" w:rsidP="0058616D">
      <w:r w:rsidRPr="0058616D">
        <w:t>Схему обеспечения объектами энергоснабжения, а также места расстановки ТП согласовать с  ГУП СО «Облкоммунэнерго».</w:t>
      </w:r>
    </w:p>
    <w:p w:rsidR="002844F4" w:rsidRPr="0058616D" w:rsidRDefault="002844F4" w:rsidP="0058616D">
      <w:pPr>
        <w:keepNext/>
        <w:spacing w:before="480" w:after="180"/>
        <w:ind w:firstLine="0"/>
        <w:jc w:val="center"/>
        <w:outlineLvl w:val="2"/>
        <w:rPr>
          <w:rFonts w:cs="Arial"/>
          <w:b/>
          <w:bCs/>
          <w:szCs w:val="26"/>
        </w:rPr>
      </w:pPr>
      <w:bookmarkStart w:id="54" w:name="_Toc373265125"/>
      <w:bookmarkStart w:id="55" w:name="_Toc373318775"/>
      <w:r w:rsidRPr="0058616D">
        <w:rPr>
          <w:rFonts w:cs="Arial"/>
          <w:b/>
          <w:bCs/>
          <w:szCs w:val="26"/>
        </w:rPr>
        <w:t>2.5.5 Газоснабжение</w:t>
      </w:r>
      <w:bookmarkEnd w:id="54"/>
      <w:bookmarkEnd w:id="55"/>
    </w:p>
    <w:p w:rsidR="002844F4" w:rsidRPr="0058616D" w:rsidRDefault="002844F4" w:rsidP="0058616D">
      <w:r w:rsidRPr="0058616D">
        <w:t>Обоснование проектных решений по схеме газораспределения на проектируемой территории.</w:t>
      </w:r>
    </w:p>
    <w:p w:rsidR="002844F4" w:rsidRPr="0058616D" w:rsidRDefault="002844F4" w:rsidP="0058616D">
      <w:r w:rsidRPr="0058616D">
        <w:t xml:space="preserve">Вдоль западной границы рассматриваемой территории, по улице Ачитской проходит трасса газопровода высокого давления 0,6 МПа, диаметром 275 мм. Газоснабжение проектируемого микрорайона предлагается осуществить от этого газопровода, путем прокладки трубопровода высокого давления 0,6Па до территории проектируемой газовой котельной, на которой расположен проектируемый газорегуляторный пункт (ГРП). </w:t>
      </w:r>
    </w:p>
    <w:p w:rsidR="002844F4" w:rsidRPr="0058616D" w:rsidRDefault="002844F4" w:rsidP="0058616D">
      <w:r w:rsidRPr="0058616D">
        <w:t>ГРП предлагается применить с выходом среднего(0,3 МПа) и низкого давления (до 5кПа):</w:t>
      </w:r>
    </w:p>
    <w:p w:rsidR="002844F4" w:rsidRPr="0058616D" w:rsidRDefault="002844F4" w:rsidP="0058616D">
      <w:r w:rsidRPr="0058616D">
        <w:t>– среднее давления для питания малогабаритной блочной котельной и газопровода среднего давления до проектного 2-х ниточного отапливаемого ГРПШ;</w:t>
      </w:r>
    </w:p>
    <w:p w:rsidR="002844F4" w:rsidRPr="0058616D" w:rsidRDefault="002844F4" w:rsidP="0058616D">
      <w:r w:rsidRPr="0058616D">
        <w:t>– низкого давления (до 5 кПа) для питания индивидуальной и малоэтажной жилой застройки.</w:t>
      </w:r>
    </w:p>
    <w:p w:rsidR="002844F4" w:rsidRPr="0058616D" w:rsidRDefault="002844F4" w:rsidP="0058616D">
      <w:r w:rsidRPr="0058616D">
        <w:t>ГРП располагается на территории котельной с установленной охранной зоной в соответствии с п. 6.2.2, таблицей 5 СП 62.13330.2011 «Газораспределительные системы. Актуализированная редакция СНиП 42-01-2002» Расстояния в свету от отдельно стоящих ГРП, ГРПБ и по горизонтали (в свету) от отдельно стоящих ГРПШ, с давлением до 0,6 МПа включительно принимается 10 м.</w:t>
      </w:r>
    </w:p>
    <w:p w:rsidR="002844F4" w:rsidRPr="0058616D" w:rsidRDefault="002844F4" w:rsidP="0058616D">
      <w:r w:rsidRPr="0058616D">
        <w:t xml:space="preserve">ГРПШ предлагается расположить отдельно стоящим. Расстояние от отдельно стоящего ГРПШ при давлении газа на вводе до 0,3 МПа включительно до зданий и сооружений не нормируется. При размещении отдельно стоящего ГРПШ с входным давлением газа до 0,3 МПа включительно его следует размещать со смещением от проемов зданий на расстояние не менее 1 м, в соответствии с п. 6.2.2, п. 6.3.5. СП 62.13330.2011 «Газораспределительные системы. Актуализированная редакция СНиП 42-01-2002» </w:t>
      </w:r>
    </w:p>
    <w:p w:rsidR="002844F4" w:rsidRPr="0058616D" w:rsidRDefault="002844F4" w:rsidP="0058616D">
      <w:r w:rsidRPr="0058616D">
        <w:t>В соответствии с п 5.1.1 СП 62.13330.2011 наружные газопроводы с давлением 0.6 МПа следует размещать по отношению к жилым, общественным, административным, бытовым зданиям степеней огнестойкости I-III и конструктивной пожарной опасности классов С0, C1 на минимальном расстоянии в свету от газопроводов – 5м.</w:t>
      </w:r>
    </w:p>
    <w:p w:rsidR="002844F4" w:rsidRPr="0058616D" w:rsidRDefault="002844F4" w:rsidP="0058616D">
      <w:r w:rsidRPr="0058616D">
        <w:t xml:space="preserve">Прокладку газопровода следует осуществлять в соответствии с действующими нормативами п. 5.2.1 СП 62.13330.2011, прокладку газопроводов следует осуществлять на глубине не менее 0,8 м до верха газопровода или футляра. </w:t>
      </w:r>
    </w:p>
    <w:p w:rsidR="002844F4" w:rsidRPr="0058616D" w:rsidRDefault="002844F4" w:rsidP="0058616D">
      <w:r w:rsidRPr="0058616D">
        <w:t xml:space="preserve">Газорегуляторный пункты (ГРП) имеет пропускную способность 1000–3000 м3/ч, радиус действия до 1500 м. Располагается в отдельно стоящем отапливаемом здании. Средний диаметр подводящих газопроводов составляет 100–150 мм. </w:t>
      </w:r>
    </w:p>
    <w:p w:rsidR="002844F4" w:rsidRPr="0058616D" w:rsidRDefault="002844F4" w:rsidP="0058616D">
      <w:r w:rsidRPr="0058616D">
        <w:t>Газораспределительный пункт 2-х ниточный (ГРПШ) размещен в отапливаемом шкафу, расположен вблизи индивидуального участка. Пропускная способность шкафного регуляторного пункта (ШРП) 100-900 м3/ч, радиус действия до 500 м. Средний диаметр подводящих газопроводов 50-100 мм.</w:t>
      </w:r>
    </w:p>
    <w:p w:rsidR="002844F4" w:rsidRPr="0058616D" w:rsidRDefault="002844F4" w:rsidP="0058616D">
      <w:r w:rsidRPr="0058616D">
        <w:t>Минимальные расчетные показатели удельного часового расхода природного газа на коммунально-бытовые нужды населения приняты в соответствии с рекомендациями НГПСО 1.2009-66 (Глава 47, табл. 12).</w:t>
      </w:r>
    </w:p>
    <w:p w:rsidR="002844F4" w:rsidRPr="0058616D" w:rsidRDefault="002844F4" w:rsidP="0058616D">
      <w:r w:rsidRPr="0058616D">
        <w:t>Расчетные показатели общего объема газопотребления включают расходы природного газа на коммунально-бытовые и отопительные нужды жилых и общественных зданий.</w:t>
      </w:r>
    </w:p>
    <w:p w:rsidR="002844F4" w:rsidRPr="0058616D" w:rsidRDefault="002844F4" w:rsidP="0058616D">
      <w:r w:rsidRPr="0058616D">
        <w:t>Проектом принято наличие в жилых домах газовой плиты и газового водонагревателя. Результаты расчета представлены в таблице 2.9.</w:t>
      </w:r>
    </w:p>
    <w:p w:rsidR="002844F4" w:rsidRPr="0058616D" w:rsidRDefault="002844F4" w:rsidP="0058616D">
      <w:pPr>
        <w:keepNext/>
        <w:spacing w:before="240" w:after="60"/>
        <w:jc w:val="right"/>
        <w:outlineLvl w:val="3"/>
      </w:pPr>
      <w:r w:rsidRPr="0058616D">
        <w:t>Таблица 2.9</w:t>
      </w:r>
    </w:p>
    <w:p w:rsidR="002844F4" w:rsidRPr="0058616D" w:rsidRDefault="002844F4" w:rsidP="0058616D">
      <w:pPr>
        <w:keepNext/>
        <w:keepLines/>
        <w:spacing w:after="120"/>
        <w:ind w:firstLine="0"/>
        <w:jc w:val="center"/>
        <w:rPr>
          <w:b/>
          <w:szCs w:val="28"/>
        </w:rPr>
      </w:pPr>
      <w:r w:rsidRPr="0058616D">
        <w:rPr>
          <w:b/>
          <w:szCs w:val="28"/>
        </w:rPr>
        <w:t>Расчетные объемы потребления газа</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3456"/>
        <w:gridCol w:w="1620"/>
        <w:gridCol w:w="2958"/>
        <w:gridCol w:w="1894"/>
      </w:tblGrid>
      <w:tr w:rsidR="002844F4" w:rsidRPr="0058616D" w:rsidTr="0058616D">
        <w:trPr>
          <w:cantSplit/>
          <w:trHeight w:val="397"/>
          <w:jc w:val="center"/>
        </w:trPr>
        <w:tc>
          <w:tcPr>
            <w:tcW w:w="3456" w:type="dxa"/>
            <w:vMerge w:val="restart"/>
            <w:vAlign w:val="center"/>
          </w:tcPr>
          <w:p w:rsidR="002844F4" w:rsidRPr="0058616D" w:rsidRDefault="002844F4" w:rsidP="0058616D">
            <w:pPr>
              <w:keepNext/>
              <w:suppressAutoHyphens w:val="0"/>
              <w:ind w:firstLine="0"/>
              <w:jc w:val="center"/>
              <w:rPr>
                <w:b/>
                <w:sz w:val="24"/>
              </w:rPr>
            </w:pPr>
            <w:r w:rsidRPr="0058616D">
              <w:rPr>
                <w:b/>
                <w:sz w:val="24"/>
              </w:rPr>
              <w:t>Потребители</w:t>
            </w:r>
          </w:p>
        </w:tc>
        <w:tc>
          <w:tcPr>
            <w:tcW w:w="6472" w:type="dxa"/>
            <w:gridSpan w:val="3"/>
            <w:vAlign w:val="center"/>
          </w:tcPr>
          <w:p w:rsidR="002844F4" w:rsidRPr="0058616D" w:rsidRDefault="002844F4" w:rsidP="0058616D">
            <w:pPr>
              <w:keepNext/>
              <w:suppressAutoHyphens w:val="0"/>
              <w:ind w:firstLine="0"/>
              <w:jc w:val="center"/>
              <w:rPr>
                <w:b/>
                <w:sz w:val="24"/>
              </w:rPr>
            </w:pPr>
            <w:r w:rsidRPr="0058616D">
              <w:rPr>
                <w:b/>
                <w:sz w:val="24"/>
              </w:rPr>
              <w:t>Расчетный срок</w:t>
            </w:r>
          </w:p>
        </w:tc>
      </w:tr>
      <w:tr w:rsidR="002844F4" w:rsidRPr="0058616D" w:rsidTr="0058616D">
        <w:trPr>
          <w:cantSplit/>
          <w:trHeight w:val="397"/>
          <w:jc w:val="center"/>
        </w:trPr>
        <w:tc>
          <w:tcPr>
            <w:tcW w:w="3456" w:type="dxa"/>
            <w:vMerge/>
            <w:vAlign w:val="center"/>
          </w:tcPr>
          <w:p w:rsidR="002844F4" w:rsidRPr="0058616D" w:rsidRDefault="002844F4" w:rsidP="0058616D">
            <w:pPr>
              <w:keepNext/>
              <w:suppressAutoHyphens w:val="0"/>
              <w:ind w:firstLine="0"/>
              <w:jc w:val="center"/>
              <w:rPr>
                <w:b/>
                <w:sz w:val="24"/>
              </w:rPr>
            </w:pPr>
          </w:p>
        </w:tc>
        <w:tc>
          <w:tcPr>
            <w:tcW w:w="1620" w:type="dxa"/>
            <w:vAlign w:val="center"/>
          </w:tcPr>
          <w:p w:rsidR="002844F4" w:rsidRPr="0058616D" w:rsidRDefault="002844F4" w:rsidP="0058616D">
            <w:pPr>
              <w:keepNext/>
              <w:suppressAutoHyphens w:val="0"/>
              <w:ind w:firstLine="0"/>
              <w:jc w:val="center"/>
              <w:rPr>
                <w:b/>
                <w:sz w:val="24"/>
              </w:rPr>
            </w:pPr>
            <w:r w:rsidRPr="0058616D">
              <w:rPr>
                <w:b/>
                <w:sz w:val="24"/>
              </w:rPr>
              <w:t>Численность населения, чел.</w:t>
            </w:r>
          </w:p>
        </w:tc>
        <w:tc>
          <w:tcPr>
            <w:tcW w:w="2958" w:type="dxa"/>
            <w:vAlign w:val="center"/>
          </w:tcPr>
          <w:p w:rsidR="002844F4" w:rsidRPr="0058616D" w:rsidRDefault="002844F4" w:rsidP="0058616D">
            <w:pPr>
              <w:keepNext/>
              <w:suppressAutoHyphens w:val="0"/>
              <w:ind w:firstLine="0"/>
              <w:jc w:val="center"/>
              <w:rPr>
                <w:b/>
                <w:sz w:val="24"/>
              </w:rPr>
            </w:pPr>
            <w:r w:rsidRPr="0058616D">
              <w:rPr>
                <w:b/>
                <w:sz w:val="24"/>
              </w:rPr>
              <w:t>Минимальные расчетные показатели удельного г</w:t>
            </w:r>
            <w:r w:rsidRPr="0058616D">
              <w:rPr>
                <w:b/>
                <w:sz w:val="24"/>
              </w:rPr>
              <w:t>о</w:t>
            </w:r>
            <w:r w:rsidRPr="0058616D">
              <w:rPr>
                <w:b/>
                <w:sz w:val="24"/>
              </w:rPr>
              <w:t>дового расхода газа на 1 человека в год, м3</w:t>
            </w:r>
          </w:p>
        </w:tc>
        <w:tc>
          <w:tcPr>
            <w:tcW w:w="1894" w:type="dxa"/>
            <w:vAlign w:val="center"/>
          </w:tcPr>
          <w:p w:rsidR="002844F4" w:rsidRPr="0058616D" w:rsidRDefault="002844F4" w:rsidP="0058616D">
            <w:pPr>
              <w:keepNext/>
              <w:suppressAutoHyphens w:val="0"/>
              <w:ind w:firstLine="0"/>
              <w:jc w:val="center"/>
              <w:rPr>
                <w:b/>
                <w:sz w:val="24"/>
              </w:rPr>
            </w:pPr>
            <w:r w:rsidRPr="0058616D">
              <w:rPr>
                <w:b/>
                <w:sz w:val="24"/>
              </w:rPr>
              <w:t>Расчетный пок</w:t>
            </w:r>
            <w:r w:rsidRPr="0058616D">
              <w:rPr>
                <w:b/>
                <w:sz w:val="24"/>
              </w:rPr>
              <w:t>а</w:t>
            </w:r>
            <w:r w:rsidRPr="0058616D">
              <w:rPr>
                <w:b/>
                <w:sz w:val="24"/>
              </w:rPr>
              <w:t>затель по объе</w:t>
            </w:r>
            <w:r w:rsidRPr="0058616D">
              <w:rPr>
                <w:b/>
                <w:sz w:val="24"/>
              </w:rPr>
              <w:t>к</w:t>
            </w:r>
            <w:r w:rsidRPr="0058616D">
              <w:rPr>
                <w:b/>
                <w:sz w:val="24"/>
              </w:rPr>
              <w:t>ту, м3/ч.</w:t>
            </w:r>
          </w:p>
        </w:tc>
      </w:tr>
      <w:tr w:rsidR="002844F4" w:rsidRPr="0058616D" w:rsidTr="0058616D">
        <w:trPr>
          <w:cantSplit/>
          <w:jc w:val="center"/>
        </w:trPr>
        <w:tc>
          <w:tcPr>
            <w:tcW w:w="3456" w:type="dxa"/>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1</w:t>
            </w:r>
          </w:p>
        </w:tc>
        <w:tc>
          <w:tcPr>
            <w:tcW w:w="1620" w:type="dxa"/>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2</w:t>
            </w:r>
          </w:p>
        </w:tc>
        <w:tc>
          <w:tcPr>
            <w:tcW w:w="2958" w:type="dxa"/>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3</w:t>
            </w:r>
          </w:p>
        </w:tc>
        <w:tc>
          <w:tcPr>
            <w:tcW w:w="1894" w:type="dxa"/>
            <w:vAlign w:val="center"/>
          </w:tcPr>
          <w:p w:rsidR="002844F4" w:rsidRPr="0058616D" w:rsidRDefault="002844F4" w:rsidP="0058616D">
            <w:pPr>
              <w:keepNext/>
              <w:ind w:firstLine="0"/>
              <w:jc w:val="center"/>
              <w:rPr>
                <w:rFonts w:cs="Courier New"/>
                <w:sz w:val="16"/>
                <w:szCs w:val="16"/>
              </w:rPr>
            </w:pPr>
            <w:r w:rsidRPr="0058616D">
              <w:rPr>
                <w:rFonts w:cs="Courier New"/>
                <w:sz w:val="16"/>
                <w:szCs w:val="16"/>
              </w:rPr>
              <w:t>4</w:t>
            </w:r>
          </w:p>
        </w:tc>
      </w:tr>
      <w:tr w:rsidR="002844F4" w:rsidRPr="0058616D" w:rsidTr="0058616D">
        <w:trPr>
          <w:cantSplit/>
          <w:trHeight w:val="397"/>
          <w:jc w:val="center"/>
        </w:trPr>
        <w:tc>
          <w:tcPr>
            <w:tcW w:w="3456" w:type="dxa"/>
            <w:vAlign w:val="center"/>
          </w:tcPr>
          <w:p w:rsidR="002844F4" w:rsidRPr="0058616D" w:rsidRDefault="002844F4" w:rsidP="0058616D">
            <w:pPr>
              <w:suppressAutoHyphens w:val="0"/>
              <w:ind w:left="28" w:firstLine="0"/>
              <w:jc w:val="left"/>
              <w:rPr>
                <w:rFonts w:cs="Courier New"/>
                <w:sz w:val="24"/>
                <w:szCs w:val="20"/>
              </w:rPr>
            </w:pPr>
            <w:r w:rsidRPr="0058616D">
              <w:rPr>
                <w:rFonts w:cs="Courier New"/>
                <w:sz w:val="24"/>
                <w:szCs w:val="20"/>
              </w:rPr>
              <w:t>Расходы природного газа на коммунально-бытовые и отоп</w:t>
            </w:r>
            <w:r w:rsidRPr="0058616D">
              <w:rPr>
                <w:rFonts w:cs="Courier New"/>
                <w:sz w:val="24"/>
                <w:szCs w:val="20"/>
              </w:rPr>
              <w:t>и</w:t>
            </w:r>
            <w:r w:rsidRPr="0058616D">
              <w:rPr>
                <w:rFonts w:cs="Courier New"/>
                <w:sz w:val="24"/>
                <w:szCs w:val="20"/>
              </w:rPr>
              <w:t>тельные нужды жилых и общ</w:t>
            </w:r>
            <w:r w:rsidRPr="0058616D">
              <w:rPr>
                <w:rFonts w:cs="Courier New"/>
                <w:sz w:val="24"/>
                <w:szCs w:val="20"/>
              </w:rPr>
              <w:t>е</w:t>
            </w:r>
            <w:r w:rsidRPr="0058616D">
              <w:rPr>
                <w:rFonts w:cs="Courier New"/>
                <w:sz w:val="24"/>
                <w:szCs w:val="20"/>
              </w:rPr>
              <w:t>ственных зданий</w:t>
            </w:r>
          </w:p>
        </w:tc>
        <w:tc>
          <w:tcPr>
            <w:tcW w:w="1620"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3388</w:t>
            </w:r>
          </w:p>
        </w:tc>
        <w:tc>
          <w:tcPr>
            <w:tcW w:w="2958"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303,8</w:t>
            </w:r>
          </w:p>
        </w:tc>
        <w:tc>
          <w:tcPr>
            <w:tcW w:w="1894" w:type="dxa"/>
            <w:vAlign w:val="center"/>
          </w:tcPr>
          <w:p w:rsidR="002844F4" w:rsidRPr="0058616D" w:rsidRDefault="002844F4" w:rsidP="0058616D">
            <w:pPr>
              <w:suppressAutoHyphens w:val="0"/>
              <w:ind w:firstLine="0"/>
              <w:jc w:val="center"/>
              <w:rPr>
                <w:rFonts w:cs="Courier New"/>
                <w:sz w:val="24"/>
                <w:szCs w:val="20"/>
              </w:rPr>
            </w:pPr>
            <w:r w:rsidRPr="0058616D">
              <w:rPr>
                <w:rFonts w:cs="Courier New"/>
                <w:sz w:val="24"/>
                <w:szCs w:val="20"/>
              </w:rPr>
              <w:t>502,08</w:t>
            </w:r>
          </w:p>
        </w:tc>
      </w:tr>
    </w:tbl>
    <w:p w:rsidR="002844F4" w:rsidRPr="0058616D" w:rsidRDefault="002844F4" w:rsidP="0058616D"/>
    <w:p w:rsidR="002844F4" w:rsidRPr="0058616D" w:rsidRDefault="002844F4" w:rsidP="0058616D">
      <w:r w:rsidRPr="0058616D">
        <w:t>Годовое число часов использования газа принято 2050 в соответствии с таблицей 13 НГПСО 1.2009-66.</w:t>
      </w:r>
    </w:p>
    <w:p w:rsidR="002844F4" w:rsidRPr="0058616D" w:rsidRDefault="002844F4" w:rsidP="0058616D">
      <w:r w:rsidRPr="0058616D">
        <w:t>Протяженность проектируемых сетей газоснабжения в границах проекта планировки составила:</w:t>
      </w:r>
    </w:p>
    <w:p w:rsidR="002844F4" w:rsidRPr="0058616D" w:rsidRDefault="002844F4" w:rsidP="0058616D">
      <w:r w:rsidRPr="0058616D">
        <w:t>– высокого давления 819м;</w:t>
      </w:r>
    </w:p>
    <w:p w:rsidR="002844F4" w:rsidRPr="0058616D" w:rsidRDefault="002844F4" w:rsidP="0058616D">
      <w:r w:rsidRPr="0058616D">
        <w:t>–  среднего давления 1240 м.</w:t>
      </w:r>
    </w:p>
    <w:p w:rsidR="002844F4" w:rsidRPr="0058616D" w:rsidRDefault="002844F4" w:rsidP="0058616D">
      <w:r w:rsidRPr="0058616D">
        <w:t>Трассировка газопроводов высокого и среднего давления, местоположение ГРП и ШГРП приведены на «Схеме размещения объектов инженерно-технического обеспечения территории (сводный план объектов инженерной инфраструктуры)».</w:t>
      </w:r>
    </w:p>
    <w:p w:rsidR="002844F4" w:rsidRPr="00807F41" w:rsidRDefault="002844F4" w:rsidP="00807F41">
      <w:r w:rsidRPr="00807F41">
        <w:t>Охранные зоны газораспределительных сетей установлены в соответствии с Постановлением Правительства РФ от 20 ноября 2000 г. N 878 «Правила охраны газораспределительных сетей».</w:t>
      </w:r>
    </w:p>
    <w:p w:rsidR="002844F4" w:rsidRPr="0058616D" w:rsidRDefault="002844F4" w:rsidP="0058616D">
      <w:r w:rsidRPr="0058616D">
        <w:t>На дальнейших стадиях проектирования возможно изменение схемы газораспределения, после выполнения проекта и сравнения технико-экономических показателей. Рабочие расчеты и трассировка газопроводов низкого давления выполняются на следующих этапах проектирования.</w:t>
      </w:r>
    </w:p>
    <w:p w:rsidR="002844F4" w:rsidRPr="0058616D" w:rsidRDefault="002844F4" w:rsidP="0058616D">
      <w:r w:rsidRPr="0058616D">
        <w:t>Схему газораспределения, а также места расстановки ГРПШ согласовать с ОАО УРАЛЬСКИЕ ГАЗОВЫЕ СЕТИ (ФИЛИАЛ "ЗАПАДНЫЙ ОКРУГ").</w:t>
      </w:r>
    </w:p>
    <w:p w:rsidR="002844F4" w:rsidRPr="0058616D" w:rsidRDefault="002844F4" w:rsidP="0058616D">
      <w:pPr>
        <w:keepNext/>
        <w:spacing w:before="480" w:after="180"/>
        <w:ind w:firstLine="0"/>
        <w:jc w:val="center"/>
        <w:outlineLvl w:val="2"/>
        <w:rPr>
          <w:rFonts w:cs="Arial"/>
          <w:b/>
          <w:bCs/>
          <w:szCs w:val="26"/>
        </w:rPr>
      </w:pPr>
      <w:bookmarkStart w:id="56" w:name="_Toc373265126"/>
      <w:bookmarkStart w:id="57" w:name="_Toc373318776"/>
      <w:r w:rsidRPr="0058616D">
        <w:rPr>
          <w:rFonts w:cs="Arial"/>
          <w:b/>
          <w:bCs/>
          <w:szCs w:val="26"/>
        </w:rPr>
        <w:t>2.5.6 Связь</w:t>
      </w:r>
      <w:bookmarkEnd w:id="56"/>
      <w:bookmarkEnd w:id="57"/>
    </w:p>
    <w:p w:rsidR="002844F4" w:rsidRPr="0058616D" w:rsidRDefault="002844F4" w:rsidP="0058616D">
      <w:r w:rsidRPr="0058616D">
        <w:t>Нормативное количество стационарных телефонных номеров на проектируемую застройку составит 2032 номеров (600 номеров на 1000 жителей в соответствии с рекомендациями НГПСО1-2009.66).</w:t>
      </w:r>
    </w:p>
    <w:p w:rsidR="002844F4" w:rsidRPr="0058616D" w:rsidRDefault="002844F4" w:rsidP="0058616D">
      <w:r w:rsidRPr="0058616D">
        <w:t>На следующих стадиях проектирования необходимо выполнить проекты подключения микрорайона к сетям телефонизации, Интернета, IP-телефонии и предусмотреть помещения для размещения телекоммуникационного оборудования в строящихся объектах.</w:t>
      </w:r>
    </w:p>
    <w:p w:rsidR="002844F4" w:rsidRPr="0058616D" w:rsidRDefault="002844F4" w:rsidP="0058616D">
      <w:r w:rsidRPr="0058616D">
        <w:t xml:space="preserve">Интернет, услуги телевидения и радиовещания обеспечиваются путем подключения к существующим городским сетям. </w:t>
      </w:r>
    </w:p>
    <w:p w:rsidR="002844F4" w:rsidRPr="0058616D" w:rsidRDefault="002844F4" w:rsidP="0058616D">
      <w:r w:rsidRPr="0058616D">
        <w:t>Мобильная связь обеспечивается от существующих источников, так как проектируемая территория располагается в зоне покрытия всех сотовых компаний, работающих в регионе.</w:t>
      </w:r>
    </w:p>
    <w:p w:rsidR="002844F4" w:rsidRPr="0058616D" w:rsidRDefault="002844F4" w:rsidP="0058616D"/>
    <w:p w:rsidR="002844F4" w:rsidRPr="00807F41" w:rsidRDefault="002844F4" w:rsidP="00807F41">
      <w:pPr>
        <w:keepNext/>
        <w:keepLines/>
        <w:spacing w:before="480" w:after="240"/>
        <w:ind w:firstLine="0"/>
        <w:jc w:val="center"/>
        <w:outlineLvl w:val="1"/>
        <w:rPr>
          <w:b/>
          <w:sz w:val="32"/>
          <w:szCs w:val="20"/>
        </w:rPr>
      </w:pPr>
      <w:bookmarkStart w:id="58" w:name="_Toc373265127"/>
      <w:bookmarkStart w:id="59" w:name="_Toc373318777"/>
      <w:bookmarkEnd w:id="8"/>
      <w:r w:rsidRPr="00807F41">
        <w:rPr>
          <w:b/>
          <w:sz w:val="32"/>
          <w:szCs w:val="20"/>
        </w:rPr>
        <w:t>2.6 Инженерная подготовка территории</w:t>
      </w:r>
      <w:bookmarkEnd w:id="58"/>
      <w:bookmarkEnd w:id="59"/>
    </w:p>
    <w:p w:rsidR="002844F4" w:rsidRPr="00807F41" w:rsidRDefault="002844F4" w:rsidP="00807F41">
      <w:pPr>
        <w:keepNext/>
        <w:spacing w:before="480" w:after="180"/>
        <w:ind w:firstLine="0"/>
        <w:jc w:val="center"/>
        <w:outlineLvl w:val="2"/>
        <w:rPr>
          <w:rFonts w:cs="Arial"/>
          <w:b/>
          <w:bCs/>
          <w:szCs w:val="26"/>
        </w:rPr>
      </w:pPr>
      <w:bookmarkStart w:id="60" w:name="_Toc373265128"/>
      <w:bookmarkStart w:id="61" w:name="_Toc373318778"/>
      <w:r w:rsidRPr="00807F41">
        <w:rPr>
          <w:rFonts w:cs="Arial"/>
          <w:b/>
          <w:bCs/>
          <w:szCs w:val="26"/>
        </w:rPr>
        <w:t>2.6.1 Комплексный анализ территории</w:t>
      </w:r>
      <w:bookmarkEnd w:id="60"/>
      <w:bookmarkEnd w:id="61"/>
    </w:p>
    <w:p w:rsidR="002844F4" w:rsidRPr="00807F41" w:rsidRDefault="002844F4" w:rsidP="00807F41">
      <w:r w:rsidRPr="00807F41">
        <w:t>На основе анализа геологических и гидрогеологических условий площадки можно сделать вывод, что в целом рассматриваемая площадка пригодна для жилищно-гражданского строительства после проведения на территории объема мероприятий по инженерной подготовке.</w:t>
      </w:r>
    </w:p>
    <w:p w:rsidR="002844F4" w:rsidRPr="00807F41" w:rsidRDefault="002844F4" w:rsidP="00807F41">
      <w:r w:rsidRPr="00807F41">
        <w:t>Для организации поверхностного стока проектом предложены мероприятия по вертикальной планировке поверхности и устройство ливневой канализации.</w:t>
      </w:r>
    </w:p>
    <w:p w:rsidR="002844F4" w:rsidRPr="00807F41" w:rsidRDefault="002844F4" w:rsidP="00807F41">
      <w:pPr>
        <w:keepNext/>
        <w:spacing w:before="480" w:after="180"/>
        <w:ind w:firstLine="0"/>
        <w:jc w:val="center"/>
        <w:outlineLvl w:val="2"/>
        <w:rPr>
          <w:rFonts w:cs="Arial"/>
          <w:b/>
          <w:bCs/>
          <w:szCs w:val="26"/>
        </w:rPr>
      </w:pPr>
      <w:bookmarkStart w:id="62" w:name="_Toc373265129"/>
      <w:bookmarkStart w:id="63" w:name="_Toc373318779"/>
      <w:r w:rsidRPr="00807F41">
        <w:rPr>
          <w:rFonts w:cs="Arial"/>
          <w:b/>
          <w:bCs/>
          <w:szCs w:val="26"/>
        </w:rPr>
        <w:t>2.6.2 Вертикальная планировка территории, организация поверхностного водоотвода</w:t>
      </w:r>
      <w:bookmarkEnd w:id="62"/>
      <w:bookmarkEnd w:id="63"/>
    </w:p>
    <w:p w:rsidR="002844F4" w:rsidRPr="00807F41" w:rsidRDefault="002844F4" w:rsidP="00807F41">
      <w:r w:rsidRPr="00807F41">
        <w:t xml:space="preserve">Вертикальная планировка предусматривает высотное решение улиц с определением проектных отметок по осям проезжих частей в целях обеспечения нормальных условий функционирования транспорта и организации водоотвода с проезжих частей. </w:t>
      </w:r>
    </w:p>
    <w:p w:rsidR="002844F4" w:rsidRPr="00807F41" w:rsidRDefault="002844F4" w:rsidP="00807F41">
      <w:r w:rsidRPr="00807F41">
        <w:t>Вертикальная планировка территории предусматривает высотное решение улиц с определением проектных отметок по осям проезжих частей в целях нормальных условий функционирования городского транспорта и организации водоотвода с улиц и проездов. При проектировании «Схемы вертикальной планировки и инженерной подготовки территории» М 1: 2000 за основу приняты отметки проезжих частей существующих улиц и естественного рельефа проектируемых улиц.</w:t>
      </w:r>
    </w:p>
    <w:p w:rsidR="002844F4" w:rsidRPr="00807F41" w:rsidRDefault="002844F4" w:rsidP="00807F41">
      <w:r w:rsidRPr="00807F41">
        <w:t>Высотное решение проработано в отметках и уклонах по осям улиц и дорог. Проектом приняты уклоны по улично-дорожной сети от 0,005 до 0,80 в соответствии с требованиями нормативной документации: СП 42.13330.2011, Руководством  по проектированию городских улиц и дорог.</w:t>
      </w:r>
    </w:p>
    <w:p w:rsidR="002844F4" w:rsidRPr="00807F41" w:rsidRDefault="002844F4" w:rsidP="00807F41">
      <w:r w:rsidRPr="00807F41">
        <w:t>Для создания нормативных уклонов по улично-дорожной сети на ряде участков необходима подсыпка либо срезка грунта в пределах 0,5 – 1,0 м. Элементы улиц имеют следующие поперечные уклоны:</w:t>
      </w:r>
    </w:p>
    <w:p w:rsidR="002844F4" w:rsidRPr="00807F41" w:rsidRDefault="002844F4" w:rsidP="00807F41">
      <w:r w:rsidRPr="00807F41">
        <w:t>- проезжие части - 1,5%</w:t>
      </w:r>
    </w:p>
    <w:p w:rsidR="002844F4" w:rsidRPr="00807F41" w:rsidRDefault="002844F4" w:rsidP="00807F41">
      <w:r w:rsidRPr="00807F41">
        <w:t>- тротуары - 1,5%</w:t>
      </w:r>
    </w:p>
    <w:p w:rsidR="002844F4" w:rsidRPr="00807F41" w:rsidRDefault="002844F4" w:rsidP="00807F41">
      <w:r w:rsidRPr="00807F41">
        <w:t>- газоны - 0,1%</w:t>
      </w:r>
    </w:p>
    <w:p w:rsidR="002844F4" w:rsidRPr="00807F41" w:rsidRDefault="002844F4" w:rsidP="00807F41">
      <w:pPr>
        <w:keepNext/>
        <w:spacing w:before="480" w:after="180"/>
        <w:ind w:firstLine="0"/>
        <w:jc w:val="center"/>
        <w:outlineLvl w:val="2"/>
        <w:rPr>
          <w:rFonts w:cs="Arial"/>
          <w:b/>
          <w:bCs/>
          <w:szCs w:val="26"/>
        </w:rPr>
      </w:pPr>
      <w:bookmarkStart w:id="64" w:name="_Toc337456700"/>
      <w:bookmarkStart w:id="65" w:name="_Toc373265130"/>
      <w:bookmarkStart w:id="66" w:name="_Toc373318780"/>
      <w:r w:rsidRPr="00807F41">
        <w:rPr>
          <w:rFonts w:cs="Arial"/>
          <w:b/>
          <w:bCs/>
          <w:szCs w:val="26"/>
        </w:rPr>
        <w:t>2.6.3 Организация поверхностного водоотвода</w:t>
      </w:r>
      <w:bookmarkEnd w:id="64"/>
      <w:bookmarkEnd w:id="65"/>
      <w:bookmarkEnd w:id="66"/>
    </w:p>
    <w:p w:rsidR="002844F4" w:rsidRPr="00807F41" w:rsidRDefault="002844F4" w:rsidP="00807F41">
      <w:r w:rsidRPr="00807F41">
        <w:t xml:space="preserve">Водоотвод с территории микрорайона, прежде всего, обеспечивается рациональной горизонтальной и вертикальной планировкой поверхности, благодаря которой все поверхностные воды свободно направляются в лотки проезжей части улиц и далее в дождеприёмные колодцы дождевой канализации. </w:t>
      </w:r>
    </w:p>
    <w:p w:rsidR="002844F4" w:rsidRPr="00807F41" w:rsidRDefault="002844F4" w:rsidP="00807F41">
      <w:r w:rsidRPr="00807F41">
        <w:t xml:space="preserve">Водоотвод с проектируемой территории затруднен в юго-восточной части проектируемой территории, так как уклон территории менее 0,005. </w:t>
      </w:r>
    </w:p>
    <w:p w:rsidR="002844F4" w:rsidRPr="00807F41" w:rsidRDefault="002844F4" w:rsidP="00807F41">
      <w:r w:rsidRPr="00807F41">
        <w:t>Дождевые стоки с территорий жилых кварталов отводятся с помощью открытых лотков  и собираются по закрытому лотку, вдоль улицы Новая 3 на площадке локальных очистных сооружений, расположенных в южной части территории проектирования. Очищенные воды отводятся по открытому лотку и сбрасываются в Горбуновский лог. Открытые лотки проложены вдоль всех жилых улиц микрорайона, а также вдоль основных проездов.</w:t>
      </w:r>
    </w:p>
    <w:p w:rsidR="002844F4" w:rsidRPr="00807F41" w:rsidRDefault="002844F4" w:rsidP="00807F41">
      <w:r w:rsidRPr="00807F41">
        <w:t xml:space="preserve">С учетом п. 8.7.  Руководства  по проектированию городских улиц и дорог принята следующая длина свободного пробега воды от водораздела бассейна до лотка: </w:t>
      </w:r>
    </w:p>
    <w:p w:rsidR="002844F4" w:rsidRPr="00807F41" w:rsidRDefault="002844F4" w:rsidP="00807F41">
      <w:r w:rsidRPr="00807F41">
        <w:t>- на магистральных улицах регулируемого движения - 100 – 200 м;</w:t>
      </w:r>
    </w:p>
    <w:p w:rsidR="002844F4" w:rsidRPr="00807F41" w:rsidRDefault="002844F4" w:rsidP="00807F41">
      <w:r w:rsidRPr="00807F41">
        <w:t>- на улицах и дорогах местного значения - 200 - 250 м;</w:t>
      </w:r>
    </w:p>
    <w:p w:rsidR="002844F4" w:rsidRPr="00807F41" w:rsidRDefault="002844F4" w:rsidP="00807F41">
      <w:r w:rsidRPr="00807F41">
        <w:t>- на проездах - 150 м.</w:t>
      </w:r>
    </w:p>
    <w:p w:rsidR="002844F4" w:rsidRPr="00807F41" w:rsidRDefault="002844F4" w:rsidP="00807F41">
      <w:r w:rsidRPr="00807F41">
        <w:t>На очистные сооружения должна отводиться наиболее загрязненная часть поверхностного стока, которая образуется в периоды выпадения дождей, таяния снега и от мойки дорожных покрытий, в количестве не менее 70 % годового объема стока для селитебных территорий.</w:t>
      </w:r>
    </w:p>
    <w:p w:rsidR="002844F4" w:rsidRPr="00807F41" w:rsidRDefault="002844F4" w:rsidP="00807F41">
      <w:r w:rsidRPr="00807F41">
        <w:t xml:space="preserve">Водным законодательством РФ запрещается сбрасывать в водные объекты неочищенные до установленных нормативов дождевые, талые и поливомоечные воды, организованно отводимые с селитебных территорий. </w:t>
      </w:r>
    </w:p>
    <w:p w:rsidR="002844F4" w:rsidRPr="00807F41" w:rsidRDefault="002844F4" w:rsidP="00807F41">
      <w:r w:rsidRPr="00807F41">
        <w:t>Отведение поверхностного стока с селитебных территорий в водные объекты должно производиться в соответствии с положениями Федерального закона «Об охране окружающей среды», «Правил охраны поверхностных вод», требованиями </w:t>
      </w:r>
      <w:hyperlink r:id="rId9" w:tooltip="Гигиенические требования к охране поверхностных вод" w:history="1">
        <w:r w:rsidRPr="00807F41">
          <w:t>СанПиН 2.1.5.980-00</w:t>
        </w:r>
      </w:hyperlink>
      <w:r w:rsidRPr="00807F41">
        <w:t>, </w:t>
      </w:r>
      <w:hyperlink r:id="rId10" w:tooltip="Охрана природы. Гидросфера. Общие требования к охране поверхностных вод от загрязнения" w:history="1">
        <w:r w:rsidRPr="00807F41">
          <w:t>ГОСТ 17.1.3.13-86</w:t>
        </w:r>
      </w:hyperlink>
      <w:r w:rsidRPr="00807F41">
        <w:t>, а также с учетом специфических условий его формирования: эпизодичности выпадения атмосферных осадков, интенсивности процессов снеготаяния, резкого изменения расходов и концентрации стоков во времени, зависимости химического состава от функционального назначения и степени благоустройства территории.</w:t>
      </w:r>
    </w:p>
    <w:p w:rsidR="002844F4" w:rsidRPr="00807F41" w:rsidRDefault="002844F4" w:rsidP="00807F41">
      <w:pPr>
        <w:keepNext/>
        <w:keepLines/>
        <w:spacing w:before="480" w:after="240"/>
        <w:ind w:firstLine="0"/>
        <w:jc w:val="center"/>
        <w:outlineLvl w:val="1"/>
        <w:rPr>
          <w:b/>
          <w:sz w:val="32"/>
          <w:szCs w:val="20"/>
        </w:rPr>
      </w:pPr>
      <w:bookmarkStart w:id="67" w:name="_Toc373318781"/>
      <w:r w:rsidRPr="00807F41">
        <w:rPr>
          <w:b/>
          <w:sz w:val="32"/>
          <w:szCs w:val="20"/>
        </w:rPr>
        <w:t>2.7 Охрана окружающей среды</w:t>
      </w:r>
      <w:bookmarkEnd w:id="67"/>
    </w:p>
    <w:p w:rsidR="002844F4" w:rsidRPr="00807F41" w:rsidRDefault="002844F4" w:rsidP="00807F41">
      <w:r w:rsidRPr="00807F41">
        <w:t>Раздел охраны окружающей среды выполнен с учетом рекомендаций «Корректуры Генерального плана города Красноуфимск» (шифр 10.136.8985-00-ГП, ОАО "Проектный институт "Уралгражданпроект", 2007 г).</w:t>
      </w:r>
    </w:p>
    <w:p w:rsidR="002844F4" w:rsidRPr="00807F41" w:rsidRDefault="002844F4" w:rsidP="00807F41">
      <w:r w:rsidRPr="00807F41">
        <w:t>Город Красноуфимск на протяжении многих лет относится к территориям риска по комплексному химическому загрязнению окружающей среды. При ранжировании факторов риска комплексной химической нагрузки по-прежнему лидирует химическая нагрузка на население, формируемая за счет загрязнения питьевой воды, атмосферного воздуха, почвы и продуктов питания.</w:t>
      </w:r>
    </w:p>
    <w:p w:rsidR="002844F4" w:rsidRPr="00807F41" w:rsidRDefault="002844F4" w:rsidP="00807F41">
      <w:pPr>
        <w:keepNext/>
        <w:spacing w:before="480" w:after="180"/>
        <w:ind w:firstLine="0"/>
        <w:jc w:val="center"/>
        <w:outlineLvl w:val="2"/>
        <w:rPr>
          <w:rFonts w:cs="Arial"/>
          <w:b/>
          <w:bCs/>
          <w:szCs w:val="26"/>
        </w:rPr>
      </w:pPr>
      <w:bookmarkStart w:id="68" w:name="_Toc373318782"/>
      <w:r w:rsidRPr="00807F41">
        <w:rPr>
          <w:rFonts w:cs="Arial"/>
          <w:b/>
          <w:bCs/>
          <w:szCs w:val="26"/>
        </w:rPr>
        <w:t>2.7.1 Охрана атмосферного воздуха</w:t>
      </w:r>
      <w:bookmarkEnd w:id="68"/>
    </w:p>
    <w:p w:rsidR="002844F4" w:rsidRPr="00807F41" w:rsidRDefault="002844F4" w:rsidP="00807F41">
      <w:r w:rsidRPr="00807F41">
        <w:t>Современное состояние воздушного бассейна г. Красноуфимск в целом оценивается как удовлетворительное. Основной вклад в загрязнение воздушного бассейна города вносят предприятия теплоэнергетики (МУП«Красноуфимские тепловые сети»), транспорт, предприятия строительных материалов, склады твердого топлива.</w:t>
      </w:r>
    </w:p>
    <w:p w:rsidR="002844F4" w:rsidRPr="00807F41" w:rsidRDefault="002844F4" w:rsidP="00807F41">
      <w:r w:rsidRPr="00807F41">
        <w:t>При разработке Генерального плана г. Красноуфимск (2007 г.) был проведен комплексный расчет рассеивания вредных выбросов веществ в соответствии с «Методикой расчета концентраций в атмосферном воздухе вредных веществ, содержащихся в выбросах предприятий» (ОНД-86, Госкомгиромет) по программе «Эколог».</w:t>
      </w:r>
    </w:p>
    <w:p w:rsidR="002844F4" w:rsidRPr="00807F41" w:rsidRDefault="002844F4" w:rsidP="00807F41">
      <w:r w:rsidRPr="00807F41">
        <w:t>Согласно расчету, непосредственно на проектируемой территории отмечается допустимый уровень воздействия на воздушный бассейн, включая вещества, имеющие фоновые концентрации. Максимальные концентрации всех исследуемых вредных веществ (36 наименований) на территории проектируемого микрорайона находятся ниже 1 ПДК.</w:t>
      </w:r>
    </w:p>
    <w:p w:rsidR="002844F4" w:rsidRPr="00807F41" w:rsidRDefault="002844F4" w:rsidP="00807F41">
      <w:r w:rsidRPr="00807F41">
        <w:t>Основным фактором, негативно влияющим непосредственно на проектируемую территорию, являются выбросы автомобилей, движущихся по улицам Ачитская и Механизаторов.</w:t>
      </w:r>
    </w:p>
    <w:p w:rsidR="002844F4" w:rsidRPr="00807F41" w:rsidRDefault="002844F4" w:rsidP="00807F41">
      <w:r w:rsidRPr="00807F41">
        <w:t>Для определения фактических параметров воздушной среды микрорайона необходимо провести дополнительные исследования.</w:t>
      </w:r>
    </w:p>
    <w:p w:rsidR="002844F4" w:rsidRPr="00807F41" w:rsidRDefault="002844F4" w:rsidP="00807F41">
      <w:r w:rsidRPr="00807F41">
        <w:t>По южной и восточной границам проектируемой территории располагаются промышленные предприятия 4 класса санитарной классификации. Размер санитарно-защитных зон (СЗЗ) таких предприятий составляет 100 м:</w:t>
      </w:r>
    </w:p>
    <w:p w:rsidR="002844F4" w:rsidRPr="00807F41" w:rsidRDefault="002844F4" w:rsidP="00807F41">
      <w:r w:rsidRPr="00807F41">
        <w:t>1. ООО «Утес»;</w:t>
      </w:r>
    </w:p>
    <w:p w:rsidR="002844F4" w:rsidRPr="00807F41" w:rsidRDefault="002844F4" w:rsidP="00807F41">
      <w:r w:rsidRPr="00807F41">
        <w:t>2. Цех электросвязи ООО «Уралсвязьинформ»;</w:t>
      </w:r>
    </w:p>
    <w:p w:rsidR="002844F4" w:rsidRPr="00807F41" w:rsidRDefault="002844F4" w:rsidP="00807F41">
      <w:r w:rsidRPr="00807F41">
        <w:t>3. ООО «Семена»;</w:t>
      </w:r>
    </w:p>
    <w:p w:rsidR="002844F4" w:rsidRPr="00807F41" w:rsidRDefault="002844F4" w:rsidP="00807F41">
      <w:r w:rsidRPr="00807F41">
        <w:t>4. ООО «Маяк»,</w:t>
      </w:r>
    </w:p>
    <w:p w:rsidR="002844F4" w:rsidRPr="00807F41" w:rsidRDefault="002844F4" w:rsidP="00807F41">
      <w:r w:rsidRPr="00807F41">
        <w:t>а также ряд промплощадок4 класса без постоянного арендатора.</w:t>
      </w:r>
    </w:p>
    <w:p w:rsidR="002844F4" w:rsidRDefault="002844F4" w:rsidP="00807F41">
      <w:r w:rsidRPr="00807F41">
        <w:t>Размещение жилых зон в настоящем проекте выполнено таким образом, чтобы обеспечить соблюдение требований СанПиН 2.2.1/2.1.1.1200-03 "Санитарно-защитные зоны и санитарная классификация предприятий, сооружений и иных объектов". Размещение новых объектов инженерной инфраструктуры (газовая котельная) предусмотрено в границах нормативных санитарно-защитных зон существующих предприятий.</w:t>
      </w:r>
    </w:p>
    <w:p w:rsidR="002844F4" w:rsidRPr="00807F41" w:rsidRDefault="002844F4" w:rsidP="00807F41">
      <w:r w:rsidRPr="00F740ED">
        <w:t>Санитарно-защитная зона котельной ориентировочно принята 50 м, как для предприятия 5 класса опасности. Согласно СанПиН 2.2.1/2.1.1.1200-03, расчетная СЗЗ должна быть определена при разработке проектной документации непосредственно при строительстве котельной.</w:t>
      </w:r>
    </w:p>
    <w:p w:rsidR="002844F4" w:rsidRPr="00807F41" w:rsidRDefault="002844F4" w:rsidP="00807F41">
      <w:r w:rsidRPr="00807F41">
        <w:t>Проектом предлагается организация на пограничных с жилой зоной территориях стыковых зон, которые не только формируют архитектурный облик, но и улучшают экологическое состояние района.</w:t>
      </w:r>
    </w:p>
    <w:p w:rsidR="002844F4" w:rsidRPr="00807F41" w:rsidRDefault="002844F4" w:rsidP="00807F41">
      <w:pPr>
        <w:keepNext/>
        <w:spacing w:before="480" w:after="180"/>
        <w:ind w:firstLine="0"/>
        <w:jc w:val="center"/>
        <w:outlineLvl w:val="2"/>
        <w:rPr>
          <w:rFonts w:cs="Arial"/>
          <w:b/>
          <w:bCs/>
          <w:szCs w:val="26"/>
        </w:rPr>
      </w:pPr>
      <w:bookmarkStart w:id="69" w:name="_Toc373318783"/>
      <w:r w:rsidRPr="00807F41">
        <w:rPr>
          <w:rFonts w:cs="Arial"/>
          <w:b/>
          <w:bCs/>
          <w:szCs w:val="26"/>
        </w:rPr>
        <w:t>2.7.2 Охрана поверхностных и подземных вод от загрязнения и истощения</w:t>
      </w:r>
      <w:bookmarkEnd w:id="69"/>
    </w:p>
    <w:p w:rsidR="002844F4" w:rsidRPr="00807F41" w:rsidRDefault="002844F4" w:rsidP="00807F41">
      <w:r w:rsidRPr="00807F41">
        <w:t>Непосредственно на проектируемой территории нет поверхностных водных объектов. Ближайшим объектом является ручей Горбуновский Лог, расположенный в 200 метрах южнее границ территории. Согласно Водному кодексу РФ (статья 65), водоохранная зона ручья составляет 50 м, соответственно при строительстве нет необходимости в мероприятиях по предотвращению загрязнения, засорения и истощения поверхностных водных объектов.</w:t>
      </w:r>
    </w:p>
    <w:p w:rsidR="002844F4" w:rsidRPr="00807F41" w:rsidRDefault="002844F4" w:rsidP="00807F41">
      <w:r w:rsidRPr="00807F41">
        <w:t>Отвод хозяйственно-бытовых стоков индивидуального жилья предусмотрен в выгребные ямы или на индивидуальные очистные сооружения. Отвод стоков малоэтажной застройки и объектов соцкультбыта предусмотрен на станцию приема и перекачки стоков, с последующим выводом на городские очистные сооружения.</w:t>
      </w:r>
    </w:p>
    <w:p w:rsidR="002844F4" w:rsidRPr="00807F41" w:rsidRDefault="002844F4" w:rsidP="00807F41">
      <w:r w:rsidRPr="00807F41">
        <w:t xml:space="preserve">Отвод поверхностного стока с территории застройки предусмотрен на локальные очистные сооружения ливневой канализации с последующим сбросом очищенных стоков в ручей Горбуновский Лог. </w:t>
      </w:r>
    </w:p>
    <w:p w:rsidR="002844F4" w:rsidRPr="00807F41" w:rsidRDefault="002844F4" w:rsidP="00807F41">
      <w:r w:rsidRPr="00807F41">
        <w:t>Во время проведения инженерно-изыскательских работ в сентябре - октябре 2013 г. на площадке проектируемого строительства на глубине до 6,0 м подземные воды не вскрыты. Настоящим проектом какое-либо использование и вовлечение в хозяйственную деятельность подземных вод не предполагается.</w:t>
      </w:r>
    </w:p>
    <w:p w:rsidR="002844F4" w:rsidRPr="00807F41" w:rsidRDefault="002844F4" w:rsidP="00807F41">
      <w:r w:rsidRPr="00807F41">
        <w:t>На основе вышесказанного можно сделать вывод о том, что реализация настоящего проекта не приведет к загрязнению или истощению поверхностных водных объектов и подземных вод.</w:t>
      </w:r>
    </w:p>
    <w:p w:rsidR="002844F4" w:rsidRPr="00807F41" w:rsidRDefault="002844F4" w:rsidP="00807F41">
      <w:pPr>
        <w:keepNext/>
        <w:spacing w:before="480" w:after="180"/>
        <w:ind w:firstLine="0"/>
        <w:jc w:val="center"/>
        <w:outlineLvl w:val="2"/>
        <w:rPr>
          <w:rFonts w:cs="Arial"/>
          <w:b/>
          <w:bCs/>
          <w:szCs w:val="26"/>
        </w:rPr>
      </w:pPr>
      <w:bookmarkStart w:id="70" w:name="_Toc373318784"/>
      <w:r w:rsidRPr="00807F41">
        <w:rPr>
          <w:rFonts w:cs="Arial"/>
          <w:b/>
          <w:bCs/>
          <w:szCs w:val="26"/>
        </w:rPr>
        <w:t>2.7.3 Охрана почв, недр и рекультивация нарушенных земель</w:t>
      </w:r>
      <w:bookmarkEnd w:id="70"/>
    </w:p>
    <w:p w:rsidR="002844F4" w:rsidRPr="00807F41" w:rsidRDefault="002844F4" w:rsidP="00807F41">
      <w:r w:rsidRPr="00807F41">
        <w:t xml:space="preserve">Поданным лабораторных исследований качества почв на территории городского округа город Красноуфимск, проводимых территориальным отделом Роспотребнадзора, уровень загрязнения оценивается как допустимый в жилой застройке, на участках школ и детских дошкольных учреждений, суммарный показатель загрязнения почвы Zc города Красноуфимск составляет 9,3955 (допустимый уровень загрязнения при Zc&lt;16). </w:t>
      </w:r>
    </w:p>
    <w:p w:rsidR="002844F4" w:rsidRPr="00F740ED" w:rsidRDefault="002844F4" w:rsidP="00F740ED">
      <w:r w:rsidRPr="00F740ED">
        <w:t xml:space="preserve">По данным инженерно-экологических изысканий, проведенных на участке строительства, уровень загрязнения почв оценивается как допустимый. Максимальный показатель загрязнения почвы Zc в точках отбора грунта составляет 8,26 (допустимый уровень загрязнения при </w:t>
      </w:r>
      <w:r w:rsidRPr="00F740ED">
        <w:rPr>
          <w:lang w:val="en-US"/>
        </w:rPr>
        <w:t>Zc</w:t>
      </w:r>
      <w:r w:rsidRPr="00F740ED">
        <w:t xml:space="preserve">&lt;16). </w:t>
      </w:r>
    </w:p>
    <w:p w:rsidR="002844F4" w:rsidRPr="00F740ED" w:rsidRDefault="002844F4" w:rsidP="00F740ED">
      <w:r w:rsidRPr="00F740ED">
        <w:t>Наибольшее загрязнение испытывают грунты вдоль участка автодороги по ул. Ачитская. Здесь наблюдается загрязнение никелем, медью, свинцом и другими веществами, оседающими на поверхности почвы.</w:t>
      </w:r>
    </w:p>
    <w:p w:rsidR="002844F4" w:rsidRPr="00F740ED" w:rsidRDefault="002844F4" w:rsidP="00F740ED">
      <w:r w:rsidRPr="00F740ED">
        <w:t>Кроме того, ощутимый вклад в загрязнение почвы вносят промышленные предприятия города, аэрогенным путем загрязняя почву химическими веществами.</w:t>
      </w:r>
    </w:p>
    <w:p w:rsidR="002844F4" w:rsidRPr="00807F41" w:rsidRDefault="002844F4" w:rsidP="00807F41">
      <w:r w:rsidRPr="00F740ED">
        <w:t xml:space="preserve">Вероятным источником загрязнения почв являются и несанкционированные свалки бытовых отходов. </w:t>
      </w:r>
      <w:r w:rsidRPr="00807F41">
        <w:t xml:space="preserve">В ходе визуального осмотра участка перспективного строительства, свалок бытового мусора и производственных отходов не обнаружено. </w:t>
      </w:r>
    </w:p>
    <w:p w:rsidR="002844F4" w:rsidRPr="00807F41" w:rsidRDefault="002844F4" w:rsidP="00807F41">
      <w:r w:rsidRPr="00807F41">
        <w:t xml:space="preserve">Достоверно оценить степень загрязнения почвы не представляется возможным из-за отсутствия постоянного лабораторного контроля. При проектировании зданий и сооружений необходимо провести комплексное исследование почв на территории района с целью выявления степени их опасности для здоровья населения. </w:t>
      </w:r>
    </w:p>
    <w:p w:rsidR="002844F4" w:rsidRPr="00807F41" w:rsidRDefault="002844F4" w:rsidP="00807F41">
      <w:r w:rsidRPr="00807F41">
        <w:t xml:space="preserve">С учетом того, что процент застройки территории увеличится в результате реализации проекта планировки, будет расти процент запечатанности территории. Это процесс изъятия поверхности плодородного слоя почвы под дороги, жилые дома путем её запечатывания и изолирования от внешней среды. </w:t>
      </w:r>
    </w:p>
    <w:p w:rsidR="002844F4" w:rsidRPr="00807F41" w:rsidRDefault="002844F4" w:rsidP="00807F41">
      <w:r w:rsidRPr="00807F41">
        <w:t xml:space="preserve">В данном случае можно говорить о значительном снижении площади почвенного покрова и замещении его твердым покрытием и застройкой. Запечатывание территории приводит к снижению экологической устойчивости свойств урбоэкосистемы в целом и продуктивности почвенного покрова. </w:t>
      </w:r>
    </w:p>
    <w:p w:rsidR="002844F4" w:rsidRPr="00807F41" w:rsidRDefault="002844F4" w:rsidP="00807F41">
      <w:r w:rsidRPr="00807F41">
        <w:t>Для устранения последствий увеличения запечатанности территории проектом предусмотрено:</w:t>
      </w:r>
    </w:p>
    <w:p w:rsidR="002844F4" w:rsidRPr="00807F41" w:rsidRDefault="002844F4" w:rsidP="00807F41">
      <w:r w:rsidRPr="00807F41">
        <w:t>- сбор и очистка поверхностного стока с твердых покрытий, озеленение территорий, не имеющих твердого покрытия;</w:t>
      </w:r>
    </w:p>
    <w:p w:rsidR="002844F4" w:rsidRPr="00807F41" w:rsidRDefault="002844F4" w:rsidP="00807F41">
      <w:r w:rsidRPr="00807F41">
        <w:t xml:space="preserve">- организация дорожно-тропиночной сети с песчаным, гравийным и щебеночным покрытием; </w:t>
      </w:r>
    </w:p>
    <w:p w:rsidR="002844F4" w:rsidRPr="00807F41" w:rsidRDefault="002844F4" w:rsidP="00807F41">
      <w:r w:rsidRPr="00807F41">
        <w:t>- слежение за соблюдением норм озеленения территорий.</w:t>
      </w:r>
    </w:p>
    <w:p w:rsidR="002844F4" w:rsidRPr="00807F41" w:rsidRDefault="002844F4" w:rsidP="00807F41">
      <w:r w:rsidRPr="00807F41">
        <w:t xml:space="preserve">При решении вертикальной планировки в рамках проекта планировки были назначены планировочные отметки исходя из условий максимального сохранения естественного рельефа, почвенного покрова и существующих зеленых насаждений, отвода поверхностных вод со скоростями, исключающими возможность эрозии почвы, минимального объема земельных работ с учетом использования на участке строительства вытесняемых грунтов. Вертикальная планировка территории решена таким образом, чтобы исключить нарушение режима грунтовых вод и заболачивание территории. </w:t>
      </w:r>
    </w:p>
    <w:p w:rsidR="002844F4" w:rsidRPr="00807F41" w:rsidRDefault="002844F4" w:rsidP="00807F41">
      <w:r w:rsidRPr="00807F41">
        <w:t>Продольные уклоны земляного полотна приняты в соответствии с продольным уклоном проектируемой дорожной одежды. Поперечные уклоны запроектированы 0,020 в сторону лотков. Для возведения насыпей следует применять дренирующие грунты: скальные, гранитные, песчаные, при их отсутствии допускается возведение насыпей из слабодренирующих грунтов (супеси, суглинки). Для повышения устойчивости земляного полотна следует предусматривать устройство под основанием дорожной одежды дренирующего подстилающего слоя из фильтрующих материалов для отвода воды, протекающей в основании.</w:t>
      </w:r>
    </w:p>
    <w:p w:rsidR="002844F4" w:rsidRPr="00807F41" w:rsidRDefault="002844F4" w:rsidP="00807F41">
      <w:r w:rsidRPr="00807F41">
        <w:t>Строительство всех инженерных сооружений водопровода, канализации, водоотвода проектируется с минимальной рубкой существующих зеленых насаждений.</w:t>
      </w:r>
    </w:p>
    <w:p w:rsidR="002844F4" w:rsidRPr="00807F41" w:rsidRDefault="002844F4" w:rsidP="00807F41">
      <w:pPr>
        <w:keepNext/>
        <w:spacing w:before="480" w:after="180"/>
        <w:ind w:firstLine="0"/>
        <w:jc w:val="center"/>
        <w:outlineLvl w:val="2"/>
        <w:rPr>
          <w:rFonts w:cs="Arial"/>
          <w:b/>
          <w:bCs/>
          <w:szCs w:val="26"/>
        </w:rPr>
      </w:pPr>
      <w:bookmarkStart w:id="71" w:name="_Toc373318785"/>
      <w:r w:rsidRPr="00807F41">
        <w:rPr>
          <w:rFonts w:cs="Arial"/>
          <w:b/>
          <w:bCs/>
          <w:szCs w:val="26"/>
        </w:rPr>
        <w:t>2.7.4 Санитарная очистка территории</w:t>
      </w:r>
      <w:bookmarkEnd w:id="71"/>
    </w:p>
    <w:p w:rsidR="002844F4" w:rsidRPr="00807F41" w:rsidRDefault="002844F4" w:rsidP="00807F41">
      <w:r w:rsidRPr="00807F41">
        <w:t>Санитарная очистка района занимает важное место среди комплекса задач по охране окружающей среды и направлена на содержание территории в безопасном для человека состоянии.</w:t>
      </w:r>
    </w:p>
    <w:p w:rsidR="002844F4" w:rsidRPr="00807F41" w:rsidRDefault="002844F4" w:rsidP="00807F41">
      <w:r w:rsidRPr="00807F41">
        <w:t>Проектом предусматривается плановая система очистки территории с удалением и обезвреживанием бытового мусора и других твердых отходов, согласно санитарным правилам, ежедневно в теплое время года и раз в 3 дня в холодное. Организация очистки намечается ликвидационным методом со сбором твердых бытовых отходов населения и общественных организаций в металлические или пластиковые контейнеры объемом 1,1 м3.</w:t>
      </w:r>
    </w:p>
    <w:p w:rsidR="002844F4" w:rsidRPr="00807F41" w:rsidRDefault="002844F4" w:rsidP="00807F41">
      <w:r w:rsidRPr="00807F41">
        <w:t>Вывоз и размещение отходов планируется на существующую свалку, расположенную в восточной части города в пределах городской черты. Основным предприятием, предоставляющим услуги по вывозу ТБО в г. Красноуфимск является МУП «Горкомхоз», которое осуществляет вывоз ТБО в соответствии с технологическими картами и маршрутными графиками на договорной основе.</w:t>
      </w:r>
    </w:p>
    <w:p w:rsidR="002844F4" w:rsidRPr="00807F41" w:rsidRDefault="002844F4" w:rsidP="00807F41">
      <w:r w:rsidRPr="00807F41">
        <w:t xml:space="preserve">Вывоз твёрдых и жидких бытовых отходов с проектируемой застройки необходимо согласовать на стадии введения объектов в эксплуатацию с организацией, имеющей лицензию на сбор, вывоз и захоронение ТБО и ЖБО в соответствии со Схемой санитарной очистки города Красноуфимска. </w:t>
      </w:r>
    </w:p>
    <w:p w:rsidR="002844F4" w:rsidRPr="00807F41" w:rsidRDefault="002844F4" w:rsidP="00807F41">
      <w:r w:rsidRPr="00807F41">
        <w:t>Вывоз твердых и жидких бытовых отходов планируется осуществлять по маршрутным графикам, которые необходимо согласовывать с органами Роспотребнадзора (СанПин 42-128-4690-88 п.1.8). При разработке маршрутных графиков необходимо предусмотреть обеспечение шумового комфорта жителей (СанПиН 42-128-4690-99 п. 1.12).</w:t>
      </w:r>
    </w:p>
    <w:p w:rsidR="002844F4" w:rsidRPr="00807F41" w:rsidRDefault="002844F4" w:rsidP="00807F41">
      <w:r w:rsidRPr="00807F41">
        <w:t>Размещение площадок для мусоросборников предусмотрено вдоль проезжей части улиц из расчета 1 контейнер на 10 домов не ближе 15 метров от окон дома, но не далее, чем 150 метров от входа в дом, согласно Нормативам градостроительного проектирования Свердловской области (НГПСО 1-2009.66).</w:t>
      </w:r>
    </w:p>
    <w:p w:rsidR="002844F4" w:rsidRPr="00807F41" w:rsidRDefault="002844F4" w:rsidP="00807F41">
      <w:r w:rsidRPr="00807F41">
        <w:t>Для малоэтажной застройки предусмотрены площадки для установки контейнеров, удаленные от жилых домов, детских учреждений, спортивных площадок и от мест отдыха населения на расстояние не менее 20 м, но не более 100 м, согласно СанПиН 42-128-4690-88 "Санитарные правила содержания территорий населенных мест" (утв. Минздравом СССР 5 августа 1988 г. N 4690-88) п.2.2.3.</w:t>
      </w:r>
    </w:p>
    <w:p w:rsidR="002844F4" w:rsidRPr="00807F41" w:rsidRDefault="002844F4" w:rsidP="00807F41">
      <w:r w:rsidRPr="00807F41">
        <w:t xml:space="preserve">Для предприятий общественного назначения предусмотрены собственные контейнерные площадки. </w:t>
      </w:r>
    </w:p>
    <w:p w:rsidR="002844F4" w:rsidRPr="00807F41" w:rsidRDefault="002844F4" w:rsidP="00807F41">
      <w:r w:rsidRPr="00807F41">
        <w:t>Схема санитарной очистки городского округа Красноуфимск на момент проектирования разработана, но не утверждена.</w:t>
      </w:r>
    </w:p>
    <w:p w:rsidR="002844F4" w:rsidRPr="00807F41" w:rsidRDefault="002844F4" w:rsidP="00807F41">
      <w:r w:rsidRPr="00807F41">
        <w:t xml:space="preserve">По данным Территориального отдела Роспотребнадзора, выявления случаев захоронения биологических отходов зараженных возбудителями особо опасных инфекционных заболеваний, в том числе содержащих споры сибирской язвы павших животных на проектируемой территории и в непосредственной близости не зарегистрировано. </w:t>
      </w:r>
    </w:p>
    <w:p w:rsidR="002844F4" w:rsidRPr="00807F41" w:rsidRDefault="002844F4" w:rsidP="00807F41">
      <w:pPr>
        <w:keepNext/>
        <w:keepLines/>
        <w:spacing w:before="360" w:after="120"/>
        <w:rPr>
          <w:b/>
          <w:noProof/>
          <w:u w:val="single"/>
        </w:rPr>
      </w:pPr>
      <w:r w:rsidRPr="00807F41">
        <w:rPr>
          <w:b/>
          <w:noProof/>
          <w:u w:val="single"/>
        </w:rPr>
        <w:t>Расчет образования отходов в жилом секторе</w:t>
      </w:r>
    </w:p>
    <w:p w:rsidR="002844F4" w:rsidRPr="00807F41" w:rsidRDefault="002844F4" w:rsidP="00807F41">
      <w:r w:rsidRPr="00807F41">
        <w:t>На основании постановления главы города Красноуфимска №570 от 09.06.2011 г. «Об утверждении норм накопления твердых бытовых отходов» (по заключению экспертной организации «Комэнергоресурс») на одного проживающего в городском округе утверждена норм накопления ТБО - 2,64куб. м в год (0,22куб. м в месяц).</w:t>
      </w:r>
    </w:p>
    <w:p w:rsidR="002844F4" w:rsidRPr="00807F41" w:rsidRDefault="002844F4" w:rsidP="00807F41">
      <w:r w:rsidRPr="00807F41">
        <w:t>Показатели накопления ТБО для общественных зданий приняты согласно Нормативам градостроительного проектирования Свердловской области НГПСО 1-2009-66:</w:t>
      </w:r>
    </w:p>
    <w:p w:rsidR="002844F4" w:rsidRPr="00807F41" w:rsidRDefault="002844F4" w:rsidP="00807F41">
      <w:r w:rsidRPr="00807F41">
        <w:t>- Дошкольные образовательные учреждения и Общеобразовательные учреждения– 26 кг/год на одного учащегося (0,09 куб. м. в год).</w:t>
      </w:r>
    </w:p>
    <w:p w:rsidR="002844F4" w:rsidRPr="00807F41" w:rsidRDefault="002844F4" w:rsidP="00807F41">
      <w:r w:rsidRPr="00807F41">
        <w:t>Норматив накопления ЖБО принят как средний по области для неканализованной жилой застройки – 3,5 м3/чел. год. В дальнейшем необходимо уточнить нормы накопления ЖБО и по необходимости откорректировать результаты.</w:t>
      </w:r>
    </w:p>
    <w:p w:rsidR="002844F4" w:rsidRPr="00807F41" w:rsidRDefault="002844F4" w:rsidP="00807F41">
      <w:r w:rsidRPr="00807F41">
        <w:t>Результаты расчетов представлены в таблицах 2.10 и 2.11.</w:t>
      </w:r>
    </w:p>
    <w:p w:rsidR="002844F4" w:rsidRPr="00807F41" w:rsidRDefault="002844F4" w:rsidP="00807F41">
      <w:r w:rsidRPr="00807F41">
        <w:t>Суммарный расчетный объем образования ТБО микрорайона составит 8995,62 м3/год, из них 8944,32 м3/год – жилой сектор, 51,3 м3/год – общественные здания.</w:t>
      </w:r>
    </w:p>
    <w:p w:rsidR="002844F4" w:rsidRPr="00807F41" w:rsidRDefault="002844F4" w:rsidP="00807F41">
      <w:r w:rsidRPr="00807F41">
        <w:t>Расчет потребного количества контейнеров и мусоровозного транспорта для сбора и вывоза ТБО</w:t>
      </w:r>
    </w:p>
    <w:p w:rsidR="002844F4" w:rsidRPr="00807F41" w:rsidRDefault="002844F4" w:rsidP="00807F41">
      <w:r w:rsidRPr="00807F41">
        <w:t>Потребное количество контейнеров для сбора ТБО определяется по формуле:</w:t>
      </w:r>
    </w:p>
    <w:p w:rsidR="002844F4" w:rsidRPr="00807F41" w:rsidRDefault="002844F4" w:rsidP="00807F41">
      <w:r w:rsidRPr="000F2D6E">
        <w:pict>
          <v:shape id="_x0000_i1026" type="#_x0000_t75" style="width:90.6pt;height:27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65&quot;/&gt;&lt;w:doNotEmbedSystemFonts/&gt;&lt;w:stylePaneFormatFilter w:val=&quot;1028&quot;/&gt;&lt;w:defaultTabStop w:val=&quot;709&quot;/&gt;&lt;w:autoHyphenation/&gt;&lt;w:drawingGridHorizontalSpacing w:val=&quot;140&quot;/&gt;&lt;w:drawingGridVerticalSpacing w:val=&quot;57&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81642&quot;/&gt;&lt;wsp:rsid wsp:val=&quot;00000585&quot;/&gt;&lt;wsp:rsid wsp:val=&quot;0000072F&quot;/&gt;&lt;wsp:rsid wsp:val=&quot;00001901&quot;/&gt;&lt;wsp:rsid wsp:val=&quot;00001AF3&quot;/&gt;&lt;wsp:rsid wsp:val=&quot;00001C61&quot;/&gt;&lt;wsp:rsid wsp:val=&quot;000020A7&quot;/&gt;&lt;wsp:rsid wsp:val=&quot;00002BBD&quot;/&gt;&lt;wsp:rsid wsp:val=&quot;00003A38&quot;/&gt;&lt;wsp:rsid wsp:val=&quot;00003D7A&quot;/&gt;&lt;wsp:rsid wsp:val=&quot;00004E34&quot;/&gt;&lt;wsp:rsid wsp:val=&quot;00005688&quot;/&gt;&lt;wsp:rsid wsp:val=&quot;000062C8&quot;/&gt;&lt;wsp:rsid wsp:val=&quot;000067C4&quot;/&gt;&lt;wsp:rsid wsp:val=&quot;00007999&quot;/&gt;&lt;wsp:rsid wsp:val=&quot;0001078B&quot;/&gt;&lt;wsp:rsid wsp:val=&quot;0001189A&quot;/&gt;&lt;wsp:rsid wsp:val=&quot;00011AEA&quot;/&gt;&lt;wsp:rsid wsp:val=&quot;00011D5F&quot;/&gt;&lt;wsp:rsid wsp:val=&quot;00011FAA&quot;/&gt;&lt;wsp:rsid wsp:val=&quot;00012043&quot;/&gt;&lt;wsp:rsid wsp:val=&quot;00013166&quot;/&gt;&lt;wsp:rsid wsp:val=&quot;00013BE6&quot;/&gt;&lt;wsp:rsid wsp:val=&quot;00013D9F&quot;/&gt;&lt;wsp:rsid wsp:val=&quot;00014693&quot;/&gt;&lt;wsp:rsid wsp:val=&quot;00014AFC&quot;/&gt;&lt;wsp:rsid wsp:val=&quot;00015B1E&quot;/&gt;&lt;wsp:rsid wsp:val=&quot;00016CB4&quot;/&gt;&lt;wsp:rsid wsp:val=&quot;00016E2D&quot;/&gt;&lt;wsp:rsid wsp:val=&quot;000173BA&quot;/&gt;&lt;wsp:rsid wsp:val=&quot;00020DE0&quot;/&gt;&lt;wsp:rsid wsp:val=&quot;00021F97&quot;/&gt;&lt;wsp:rsid wsp:val=&quot;0002247F&quot;/&gt;&lt;wsp:rsid wsp:val=&quot;00022876&quot;/&gt;&lt;wsp:rsid wsp:val=&quot;0002304C&quot;/&gt;&lt;wsp:rsid wsp:val=&quot;00023716&quot;/&gt;&lt;wsp:rsid wsp:val=&quot;00023D59&quot;/&gt;&lt;wsp:rsid wsp:val=&quot;00024637&quot;/&gt;&lt;wsp:rsid wsp:val=&quot;0002553B&quot;/&gt;&lt;wsp:rsid wsp:val=&quot;00025AEF&quot;/&gt;&lt;wsp:rsid wsp:val=&quot;00025F84&quot;/&gt;&lt;wsp:rsid wsp:val=&quot;000269FE&quot;/&gt;&lt;wsp:rsid wsp:val=&quot;00027561&quot;/&gt;&lt;wsp:rsid wsp:val=&quot;00027D19&quot;/&gt;&lt;wsp:rsid wsp:val=&quot;00030521&quot;/&gt;&lt;wsp:rsid wsp:val=&quot;00030AA0&quot;/&gt;&lt;wsp:rsid wsp:val=&quot;00030DE3&quot;/&gt;&lt;wsp:rsid wsp:val=&quot;00031FF5&quot;/&gt;&lt;wsp:rsid wsp:val=&quot;00032C3C&quot;/&gt;&lt;wsp:rsid wsp:val=&quot;000343DF&quot;/&gt;&lt;wsp:rsid wsp:val=&quot;00034FF0&quot;/&gt;&lt;wsp:rsid wsp:val=&quot;000363D1&quot;/&gt;&lt;wsp:rsid wsp:val=&quot;000367FD&quot;/&gt;&lt;wsp:rsid wsp:val=&quot;00036CBE&quot;/&gt;&lt;wsp:rsid wsp:val=&quot;00036D66&quot;/&gt;&lt;wsp:rsid wsp:val=&quot;00037986&quot;/&gt;&lt;wsp:rsid wsp:val=&quot;000410DD&quot;/&gt;&lt;wsp:rsid wsp:val=&quot;000424BF&quot;/&gt;&lt;wsp:rsid wsp:val=&quot;0004263F&quot;/&gt;&lt;wsp:rsid wsp:val=&quot;00044AD0&quot;/&gt;&lt;wsp:rsid wsp:val=&quot;00044E53&quot;/&gt;&lt;wsp:rsid wsp:val=&quot;00044F1F&quot;/&gt;&lt;wsp:rsid wsp:val=&quot;00046569&quot;/&gt;&lt;wsp:rsid wsp:val=&quot;000467FF&quot;/&gt;&lt;wsp:rsid wsp:val=&quot;00046BE8&quot;/&gt;&lt;wsp:rsid wsp:val=&quot;00046CA8&quot;/&gt;&lt;wsp:rsid wsp:val=&quot;000470C4&quot;/&gt;&lt;wsp:rsid wsp:val=&quot;00047317&quot;/&gt;&lt;wsp:rsid wsp:val=&quot;0004733A&quot;/&gt;&lt;wsp:rsid wsp:val=&quot;00050919&quot;/&gt;&lt;wsp:rsid wsp:val=&quot;000514CD&quot;/&gt;&lt;wsp:rsid wsp:val=&quot;000518AB&quot;/&gt;&lt;wsp:rsid wsp:val=&quot;00052716&quot;/&gt;&lt;wsp:rsid wsp:val=&quot;00052B7D&quot;/&gt;&lt;wsp:rsid wsp:val=&quot;00053EB5&quot;/&gt;&lt;wsp:rsid wsp:val=&quot;000553D5&quot;/&gt;&lt;wsp:rsid wsp:val=&quot;00056FB6&quot;/&gt;&lt;wsp:rsid wsp:val=&quot;0005762B&quot;/&gt;&lt;wsp:rsid wsp:val=&quot;000577EE&quot;/&gt;&lt;wsp:rsid wsp:val=&quot;00060375&quot;/&gt;&lt;wsp:rsid wsp:val=&quot;00060973&quot;/&gt;&lt;wsp:rsid wsp:val=&quot;00061E15&quot;/&gt;&lt;wsp:rsid wsp:val=&quot;000635F3&quot;/&gt;&lt;wsp:rsid wsp:val=&quot;000646FC&quot;/&gt;&lt;wsp:rsid wsp:val=&quot;00064ABF&quot;/&gt;&lt;wsp:rsid wsp:val=&quot;00065103&quot;/&gt;&lt;wsp:rsid wsp:val=&quot;0006564F&quot;/&gt;&lt;wsp:rsid wsp:val=&quot;000656BF&quot;/&gt;&lt;wsp:rsid wsp:val=&quot;00065C54&quot;/&gt;&lt;wsp:rsid wsp:val=&quot;000667F1&quot;/&gt;&lt;wsp:rsid wsp:val=&quot;00066CA1&quot;/&gt;&lt;wsp:rsid wsp:val=&quot;00066DAB&quot;/&gt;&lt;wsp:rsid wsp:val=&quot;00067072&quot;/&gt;&lt;wsp:rsid wsp:val=&quot;00067E2F&quot;/&gt;&lt;wsp:rsid wsp:val=&quot;000700AF&quot;/&gt;&lt;wsp:rsid wsp:val=&quot;0007093E&quot;/&gt;&lt;wsp:rsid wsp:val=&quot;00071E49&quot;/&gt;&lt;wsp:rsid wsp:val=&quot;00075087&quot;/&gt;&lt;wsp:rsid wsp:val=&quot;00075AB9&quot;/&gt;&lt;wsp:rsid wsp:val=&quot;00075ED5&quot;/&gt;&lt;wsp:rsid wsp:val=&quot;000760A2&quot;/&gt;&lt;wsp:rsid wsp:val=&quot;00076A5A&quot;/&gt;&lt;wsp:rsid wsp:val=&quot;0007729E&quot;/&gt;&lt;wsp:rsid wsp:val=&quot;000772DF&quot;/&gt;&lt;wsp:rsid wsp:val=&quot;00077399&quot;/&gt;&lt;wsp:rsid wsp:val=&quot;000804AD&quot;/&gt;&lt;wsp:rsid wsp:val=&quot;0008213F&quot;/&gt;&lt;wsp:rsid wsp:val=&quot;00082460&quot;/&gt;&lt;wsp:rsid wsp:val=&quot;000832C8&quot;/&gt;&lt;wsp:rsid wsp:val=&quot;00083734&quot;/&gt;&lt;wsp:rsid wsp:val=&quot;00083D24&quot;/&gt;&lt;wsp:rsid wsp:val=&quot;00084E55&quot;/&gt;&lt;wsp:rsid wsp:val=&quot;00085219&quot;/&gt;&lt;wsp:rsid wsp:val=&quot;00086618&quot;/&gt;&lt;wsp:rsid wsp:val=&quot;00086989&quot;/&gt;&lt;wsp:rsid wsp:val=&quot;00086EC6&quot;/&gt;&lt;wsp:rsid wsp:val=&quot;00093063&quot;/&gt;&lt;wsp:rsid wsp:val=&quot;0009489E&quot;/&gt;&lt;wsp:rsid wsp:val=&quot;00094AC2&quot;/&gt;&lt;wsp:rsid wsp:val=&quot;00095907&quot;/&gt;&lt;wsp:rsid wsp:val=&quot;00095BC4&quot;/&gt;&lt;wsp:rsid wsp:val=&quot;000975AE&quot;/&gt;&lt;wsp:rsid wsp:val=&quot;00097F95&quot;/&gt;&lt;wsp:rsid wsp:val=&quot;000A02A9&quot;/&gt;&lt;wsp:rsid wsp:val=&quot;000A115A&quot;/&gt;&lt;wsp:rsid wsp:val=&quot;000A158F&quot;/&gt;&lt;wsp:rsid wsp:val=&quot;000A166C&quot;/&gt;&lt;wsp:rsid wsp:val=&quot;000A16B6&quot;/&gt;&lt;wsp:rsid wsp:val=&quot;000A1ACF&quot;/&gt;&lt;wsp:rsid wsp:val=&quot;000A1E2C&quot;/&gt;&lt;wsp:rsid wsp:val=&quot;000A2A01&quot;/&gt;&lt;wsp:rsid wsp:val=&quot;000A4043&quot;/&gt;&lt;wsp:rsid wsp:val=&quot;000A4317&quot;/&gt;&lt;wsp:rsid wsp:val=&quot;000A4B45&quot;/&gt;&lt;wsp:rsid wsp:val=&quot;000A4E95&quot;/&gt;&lt;wsp:rsid wsp:val=&quot;000A68E5&quot;/&gt;&lt;wsp:rsid wsp:val=&quot;000B06C2&quot;/&gt;&lt;wsp:rsid wsp:val=&quot;000B0C8D&quot;/&gt;&lt;wsp:rsid wsp:val=&quot;000B0D17&quot;/&gt;&lt;wsp:rsid wsp:val=&quot;000B116A&quot;/&gt;&lt;wsp:rsid wsp:val=&quot;000B187F&quot;/&gt;&lt;wsp:rsid wsp:val=&quot;000B1E5C&quot;/&gt;&lt;wsp:rsid wsp:val=&quot;000B1F36&quot;/&gt;&lt;wsp:rsid wsp:val=&quot;000B1F94&quot;/&gt;&lt;wsp:rsid wsp:val=&quot;000B33FE&quot;/&gt;&lt;wsp:rsid wsp:val=&quot;000B3E7B&quot;/&gt;&lt;wsp:rsid wsp:val=&quot;000B45A0&quot;/&gt;&lt;wsp:rsid wsp:val=&quot;000B4985&quot;/&gt;&lt;wsp:rsid wsp:val=&quot;000B4A01&quot;/&gt;&lt;wsp:rsid wsp:val=&quot;000B51FE&quot;/&gt;&lt;wsp:rsid wsp:val=&quot;000B5599&quot;/&gt;&lt;wsp:rsid wsp:val=&quot;000B56D2&quot;/&gt;&lt;wsp:rsid wsp:val=&quot;000B5CA8&quot;/&gt;&lt;wsp:rsid wsp:val=&quot;000B7B6A&quot;/&gt;&lt;wsp:rsid wsp:val=&quot;000C02E3&quot;/&gt;&lt;wsp:rsid wsp:val=&quot;000C1296&quot;/&gt;&lt;wsp:rsid wsp:val=&quot;000C1588&quot;/&gt;&lt;wsp:rsid wsp:val=&quot;000C175E&quot;/&gt;&lt;wsp:rsid wsp:val=&quot;000C19EA&quot;/&gt;&lt;wsp:rsid wsp:val=&quot;000C5408&quot;/&gt;&lt;wsp:rsid wsp:val=&quot;000C5482&quot;/&gt;&lt;wsp:rsid wsp:val=&quot;000C55BF&quot;/&gt;&lt;wsp:rsid wsp:val=&quot;000C5F63&quot;/&gt;&lt;wsp:rsid wsp:val=&quot;000C63B6&quot;/&gt;&lt;wsp:rsid wsp:val=&quot;000C7024&quot;/&gt;&lt;wsp:rsid wsp:val=&quot;000C799E&quot;/&gt;&lt;wsp:rsid wsp:val=&quot;000D10C3&quot;/&gt;&lt;wsp:rsid wsp:val=&quot;000D1E12&quot;/&gt;&lt;wsp:rsid wsp:val=&quot;000D22E5&quot;/&gt;&lt;wsp:rsid wsp:val=&quot;000D29D3&quot;/&gt;&lt;wsp:rsid wsp:val=&quot;000D2B38&quot;/&gt;&lt;wsp:rsid wsp:val=&quot;000D2DF6&quot;/&gt;&lt;wsp:rsid wsp:val=&quot;000D2FCF&quot;/&gt;&lt;wsp:rsid wsp:val=&quot;000D3064&quot;/&gt;&lt;wsp:rsid wsp:val=&quot;000D377E&quot;/&gt;&lt;wsp:rsid wsp:val=&quot;000D3921&quot;/&gt;&lt;wsp:rsid wsp:val=&quot;000D44B9&quot;/&gt;&lt;wsp:rsid wsp:val=&quot;000D485E&quot;/&gt;&lt;wsp:rsid wsp:val=&quot;000D512A&quot;/&gt;&lt;wsp:rsid wsp:val=&quot;000D63F2&quot;/&gt;&lt;wsp:rsid wsp:val=&quot;000D7188&quot;/&gt;&lt;wsp:rsid wsp:val=&quot;000D7557&quot;/&gt;&lt;wsp:rsid wsp:val=&quot;000D7694&quot;/&gt;&lt;wsp:rsid wsp:val=&quot;000D7797&quot;/&gt;&lt;wsp:rsid wsp:val=&quot;000E016B&quot;/&gt;&lt;wsp:rsid wsp:val=&quot;000E14CF&quot;/&gt;&lt;wsp:rsid wsp:val=&quot;000E16A0&quot;/&gt;&lt;wsp:rsid wsp:val=&quot;000E2021&quot;/&gt;&lt;wsp:rsid wsp:val=&quot;000E2153&quot;/&gt;&lt;wsp:rsid wsp:val=&quot;000E21C6&quot;/&gt;&lt;wsp:rsid wsp:val=&quot;000E303D&quot;/&gt;&lt;wsp:rsid wsp:val=&quot;000E4936&quot;/&gt;&lt;wsp:rsid wsp:val=&quot;000E562B&quot;/&gt;&lt;wsp:rsid wsp:val=&quot;000E7217&quot;/&gt;&lt;wsp:rsid wsp:val=&quot;000E75DE&quot;/&gt;&lt;wsp:rsid wsp:val=&quot;000F106F&quot;/&gt;&lt;wsp:rsid wsp:val=&quot;000F1FDA&quot;/&gt;&lt;wsp:rsid wsp:val=&quot;000F2C92&quot;/&gt;&lt;wsp:rsid wsp:val=&quot;000F4412&quot;/&gt;&lt;wsp:rsid wsp:val=&quot;000F4B3D&quot;/&gt;&lt;wsp:rsid wsp:val=&quot;000F6E61&quot;/&gt;&lt;wsp:rsid wsp:val=&quot;000F790C&quot;/&gt;&lt;wsp:rsid wsp:val=&quot;000F7EFE&quot;/&gt;&lt;wsp:rsid wsp:val=&quot;00100100&quot;/&gt;&lt;wsp:rsid wsp:val=&quot;0010054A&quot;/&gt;&lt;wsp:rsid wsp:val=&quot;00101146&quot;/&gt;&lt;wsp:rsid wsp:val=&quot;0010178B&quot;/&gt;&lt;wsp:rsid wsp:val=&quot;00101F4A&quot;/&gt;&lt;wsp:rsid wsp:val=&quot;00102465&quot;/&gt;&lt;wsp:rsid wsp:val=&quot;00102FCE&quot;/&gt;&lt;wsp:rsid wsp:val=&quot;001038CB&quot;/&gt;&lt;wsp:rsid wsp:val=&quot;00103D6B&quot;/&gt;&lt;wsp:rsid wsp:val=&quot;00105DF8&quot;/&gt;&lt;wsp:rsid wsp:val=&quot;001102E7&quot;/&gt;&lt;wsp:rsid wsp:val=&quot;00110DEF&quot;/&gt;&lt;wsp:rsid wsp:val=&quot;00110FB5&quot;/&gt;&lt;wsp:rsid wsp:val=&quot;00111D50&quot;/&gt;&lt;wsp:rsid wsp:val=&quot;001137DE&quot;/&gt;&lt;wsp:rsid wsp:val=&quot;001139CD&quot;/&gt;&lt;wsp:rsid wsp:val=&quot;001142F3&quot;/&gt;&lt;wsp:rsid wsp:val=&quot;001146A0&quot;/&gt;&lt;wsp:rsid wsp:val=&quot;001168F8&quot;/&gt;&lt;wsp:rsid wsp:val=&quot;00117BAF&quot;/&gt;&lt;wsp:rsid wsp:val=&quot;00117CD3&quot;/&gt;&lt;wsp:rsid wsp:val=&quot;0012258E&quot;/&gt;&lt;wsp:rsid wsp:val=&quot;00123788&quot;/&gt;&lt;wsp:rsid wsp:val=&quot;001242E5&quot;/&gt;&lt;wsp:rsid wsp:val=&quot;0012461F&quot;/&gt;&lt;wsp:rsid wsp:val=&quot;00124796&quot;/&gt;&lt;wsp:rsid wsp:val=&quot;00126478&quot;/&gt;&lt;wsp:rsid wsp:val=&quot;00126F02&quot;/&gt;&lt;wsp:rsid wsp:val=&quot;001270B8&quot;/&gt;&lt;wsp:rsid wsp:val=&quot;001271B3&quot;/&gt;&lt;wsp:rsid wsp:val=&quot;001271C8&quot;/&gt;&lt;wsp:rsid wsp:val=&quot;0012721C&quot;/&gt;&lt;wsp:rsid wsp:val=&quot;001276F6&quot;/&gt;&lt;wsp:rsid wsp:val=&quot;00127892&quot;/&gt;&lt;wsp:rsid wsp:val=&quot;00127CAA&quot;/&gt;&lt;wsp:rsid wsp:val=&quot;00127FD1&quot;/&gt;&lt;wsp:rsid wsp:val=&quot;00130F31&quot;/&gt;&lt;wsp:rsid wsp:val=&quot;00132889&quot;/&gt;&lt;wsp:rsid wsp:val=&quot;00132C16&quot;/&gt;&lt;wsp:rsid wsp:val=&quot;0013384C&quot;/&gt;&lt;wsp:rsid wsp:val=&quot;00135673&quot;/&gt;&lt;wsp:rsid wsp:val=&quot;00135B43&quot;/&gt;&lt;wsp:rsid wsp:val=&quot;00137B81&quot;/&gt;&lt;wsp:rsid wsp:val=&quot;00140078&quot;/&gt;&lt;wsp:rsid wsp:val=&quot;0014040A&quot;/&gt;&lt;wsp:rsid wsp:val=&quot;0014064B&quot;/&gt;&lt;wsp:rsid wsp:val=&quot;00141204&quot;/&gt;&lt;wsp:rsid wsp:val=&quot;0014278D&quot;/&gt;&lt;wsp:rsid wsp:val=&quot;00144012&quot;/&gt;&lt;wsp:rsid wsp:val=&quot;00144181&quot;/&gt;&lt;wsp:rsid wsp:val=&quot;00146A4A&quot;/&gt;&lt;wsp:rsid wsp:val=&quot;00146AA8&quot;/&gt;&lt;wsp:rsid wsp:val=&quot;00150BF2&quot;/&gt;&lt;wsp:rsid wsp:val=&quot;0015123D&quot;/&gt;&lt;wsp:rsid wsp:val=&quot;00152527&quot;/&gt;&lt;wsp:rsid wsp:val=&quot;001528E3&quot;/&gt;&lt;wsp:rsid wsp:val=&quot;00153403&quot;/&gt;&lt;wsp:rsid wsp:val=&quot;001536E5&quot;/&gt;&lt;wsp:rsid wsp:val=&quot;001543C3&quot;/&gt;&lt;wsp:rsid wsp:val=&quot;00156D15&quot;/&gt;&lt;wsp:rsid wsp:val=&quot;001570D8&quot;/&gt;&lt;wsp:rsid wsp:val=&quot;00160B46&quot;/&gt;&lt;wsp:rsid wsp:val=&quot;00161D2A&quot;/&gt;&lt;wsp:rsid wsp:val=&quot;00162D75&quot;/&gt;&lt;wsp:rsid wsp:val=&quot;00163D43&quot;/&gt;&lt;wsp:rsid wsp:val=&quot;00164309&quot;/&gt;&lt;wsp:rsid wsp:val=&quot;001643C4&quot;/&gt;&lt;wsp:rsid wsp:val=&quot;00164603&quot;/&gt;&lt;wsp:rsid wsp:val=&quot;001655CC&quot;/&gt;&lt;wsp:rsid wsp:val=&quot;00165927&quot;/&gt;&lt;wsp:rsid wsp:val=&quot;00166C47&quot;/&gt;&lt;wsp:rsid wsp:val=&quot;00167765&quot;/&gt;&lt;wsp:rsid wsp:val=&quot;00167DE3&quot;/&gt;&lt;wsp:rsid wsp:val=&quot;00171983&quot;/&gt;&lt;wsp:rsid wsp:val=&quot;00172153&quot;/&gt;&lt;wsp:rsid wsp:val=&quot;001741AD&quot;/&gt;&lt;wsp:rsid wsp:val=&quot;0017491B&quot;/&gt;&lt;wsp:rsid wsp:val=&quot;00174C23&quot;/&gt;&lt;wsp:rsid wsp:val=&quot;00175954&quot;/&gt;&lt;wsp:rsid wsp:val=&quot;0017656A&quot;/&gt;&lt;wsp:rsid wsp:val=&quot;001778E8&quot;/&gt;&lt;wsp:rsid wsp:val=&quot;00177DB5&quot;/&gt;&lt;wsp:rsid wsp:val=&quot;00177FFD&quot;/&gt;&lt;wsp:rsid wsp:val=&quot;00180813&quot;/&gt;&lt;wsp:rsid wsp:val=&quot;001812A5&quot;/&gt;&lt;wsp:rsid wsp:val=&quot;001817D9&quot;/&gt;&lt;wsp:rsid wsp:val=&quot;0018235F&quot;/&gt;&lt;wsp:rsid wsp:val=&quot;00182554&quot;/&gt;&lt;wsp:rsid wsp:val=&quot;001828BE&quot;/&gt;&lt;wsp:rsid wsp:val=&quot;00182FA1&quot;/&gt;&lt;wsp:rsid wsp:val=&quot;00184B66&quot;/&gt;&lt;wsp:rsid wsp:val=&quot;00185830&quot;/&gt;&lt;wsp:rsid wsp:val=&quot;001861A4&quot;/&gt;&lt;wsp:rsid wsp:val=&quot;00186E40&quot;/&gt;&lt;wsp:rsid wsp:val=&quot;001879CE&quot;/&gt;&lt;wsp:rsid wsp:val=&quot;00190192&quot;/&gt;&lt;wsp:rsid wsp:val=&quot;001901C1&quot;/&gt;&lt;wsp:rsid wsp:val=&quot;0019067D&quot;/&gt;&lt;wsp:rsid wsp:val=&quot;00191197&quot;/&gt;&lt;wsp:rsid wsp:val=&quot;00191BD2&quot;/&gt;&lt;wsp:rsid wsp:val=&quot;00192B5C&quot;/&gt;&lt;wsp:rsid wsp:val=&quot;0019321A&quot;/&gt;&lt;wsp:rsid wsp:val=&quot;0019336C&quot;/&gt;&lt;wsp:rsid wsp:val=&quot;00194518&quot;/&gt;&lt;wsp:rsid wsp:val=&quot;001950BF&quot;/&gt;&lt;wsp:rsid wsp:val=&quot;001957A2&quot;/&gt;&lt;wsp:rsid wsp:val=&quot;00196F98&quot;/&gt;&lt;wsp:rsid wsp:val=&quot;00197126&quot;/&gt;&lt;wsp:rsid wsp:val=&quot;0019783C&quot;/&gt;&lt;wsp:rsid wsp:val=&quot;001979A4&quot;/&gt;&lt;wsp:rsid wsp:val=&quot;001A07DA&quot;/&gt;&lt;wsp:rsid wsp:val=&quot;001A0A96&quot;/&gt;&lt;wsp:rsid wsp:val=&quot;001A2E99&quot;/&gt;&lt;wsp:rsid wsp:val=&quot;001A3618&quot;/&gt;&lt;wsp:rsid wsp:val=&quot;001A45DD&quot;/&gt;&lt;wsp:rsid wsp:val=&quot;001A542C&quot;/&gt;&lt;wsp:rsid wsp:val=&quot;001A5B08&quot;/&gt;&lt;wsp:rsid wsp:val=&quot;001A669B&quot;/&gt;&lt;wsp:rsid wsp:val=&quot;001A68E4&quot;/&gt;&lt;wsp:rsid wsp:val=&quot;001B123A&quot;/&gt;&lt;wsp:rsid wsp:val=&quot;001B1B7A&quot;/&gt;&lt;wsp:rsid wsp:val=&quot;001B23DE&quot;/&gt;&lt;wsp:rsid wsp:val=&quot;001B25F2&quot;/&gt;&lt;wsp:rsid wsp:val=&quot;001B2BE8&quot;/&gt;&lt;wsp:rsid wsp:val=&quot;001B401F&quot;/&gt;&lt;wsp:rsid wsp:val=&quot;001B413B&quot;/&gt;&lt;wsp:rsid wsp:val=&quot;001B4C8B&quot;/&gt;&lt;wsp:rsid wsp:val=&quot;001B56BB&quot;/&gt;&lt;wsp:rsid wsp:val=&quot;001B5FFB&quot;/&gt;&lt;wsp:rsid wsp:val=&quot;001B62ED&quot;/&gt;&lt;wsp:rsid wsp:val=&quot;001B6303&quot;/&gt;&lt;wsp:rsid wsp:val=&quot;001B6BF9&quot;/&gt;&lt;wsp:rsid wsp:val=&quot;001B7D04&quot;/&gt;&lt;wsp:rsid wsp:val=&quot;001C01A7&quot;/&gt;&lt;wsp:rsid wsp:val=&quot;001C0299&quot;/&gt;&lt;wsp:rsid wsp:val=&quot;001C0DE7&quot;/&gt;&lt;wsp:rsid wsp:val=&quot;001C2390&quot;/&gt;&lt;wsp:rsid wsp:val=&quot;001C291F&quot;/&gt;&lt;wsp:rsid wsp:val=&quot;001C3A28&quot;/&gt;&lt;wsp:rsid wsp:val=&quot;001C3E84&quot;/&gt;&lt;wsp:rsid wsp:val=&quot;001C4D06&quot;/&gt;&lt;wsp:rsid wsp:val=&quot;001C56BB&quot;/&gt;&lt;wsp:rsid wsp:val=&quot;001C58CC&quot;/&gt;&lt;wsp:rsid wsp:val=&quot;001C608E&quot;/&gt;&lt;wsp:rsid wsp:val=&quot;001C6338&quot;/&gt;&lt;wsp:rsid wsp:val=&quot;001C729C&quot;/&gt;&lt;wsp:rsid wsp:val=&quot;001C78AD&quot;/&gt;&lt;wsp:rsid wsp:val=&quot;001C7A66&quot;/&gt;&lt;wsp:rsid wsp:val=&quot;001D0616&quot;/&gt;&lt;wsp:rsid wsp:val=&quot;001D17D7&quot;/&gt;&lt;wsp:rsid wsp:val=&quot;001D1AF5&quot;/&gt;&lt;wsp:rsid wsp:val=&quot;001D1E4D&quot;/&gt;&lt;wsp:rsid wsp:val=&quot;001D2FB8&quot;/&gt;&lt;wsp:rsid wsp:val=&quot;001D3082&quot;/&gt;&lt;wsp:rsid wsp:val=&quot;001D308D&quot;/&gt;&lt;wsp:rsid wsp:val=&quot;001D3359&quot;/&gt;&lt;wsp:rsid wsp:val=&quot;001D5734&quot;/&gt;&lt;wsp:rsid wsp:val=&quot;001D58D3&quot;/&gt;&lt;wsp:rsid wsp:val=&quot;001D5CDF&quot;/&gt;&lt;wsp:rsid wsp:val=&quot;001D6AFC&quot;/&gt;&lt;wsp:rsid wsp:val=&quot;001E085B&quot;/&gt;&lt;wsp:rsid wsp:val=&quot;001E1CED&quot;/&gt;&lt;wsp:rsid wsp:val=&quot;001E2B98&quot;/&gt;&lt;wsp:rsid wsp:val=&quot;001E2D73&quot;/&gt;&lt;wsp:rsid wsp:val=&quot;001E2FD9&quot;/&gt;&lt;wsp:rsid wsp:val=&quot;001E5F85&quot;/&gt;&lt;wsp:rsid wsp:val=&quot;001E6595&quot;/&gt;&lt;wsp:rsid wsp:val=&quot;001E67DD&quot;/&gt;&lt;wsp:rsid wsp:val=&quot;001E6951&quot;/&gt;&lt;wsp:rsid wsp:val=&quot;001E6E7A&quot;/&gt;&lt;wsp:rsid wsp:val=&quot;001E7597&quot;/&gt;&lt;wsp:rsid wsp:val=&quot;001E7A79&quot;/&gt;&lt;wsp:rsid wsp:val=&quot;001F001D&quot;/&gt;&lt;wsp:rsid wsp:val=&quot;001F1519&quot;/&gt;&lt;wsp:rsid wsp:val=&quot;001F1C0A&quot;/&gt;&lt;wsp:rsid wsp:val=&quot;001F1C8F&quot;/&gt;&lt;wsp:rsid wsp:val=&quot;001F1F2C&quot;/&gt;&lt;wsp:rsid wsp:val=&quot;001F2603&quot;/&gt;&lt;wsp:rsid wsp:val=&quot;001F2624&quot;/&gt;&lt;wsp:rsid wsp:val=&quot;001F3028&quot;/&gt;&lt;wsp:rsid wsp:val=&quot;001F36D7&quot;/&gt;&lt;wsp:rsid wsp:val=&quot;001F456B&quot;/&gt;&lt;wsp:rsid wsp:val=&quot;001F556D&quot;/&gt;&lt;wsp:rsid wsp:val=&quot;001F5CA6&quot;/&gt;&lt;wsp:rsid wsp:val=&quot;001F6834&quot;/&gt;&lt;wsp:rsid wsp:val=&quot;001F76ED&quot;/&gt;&lt;wsp:rsid wsp:val=&quot;001F7ADC&quot;/&gt;&lt;wsp:rsid wsp:val=&quot;001F7EB3&quot;/&gt;&lt;wsp:rsid wsp:val=&quot;00201255&quot;/&gt;&lt;wsp:rsid wsp:val=&quot;00201861&quot;/&gt;&lt;wsp:rsid wsp:val=&quot;00203471&quot;/&gt;&lt;wsp:rsid wsp:val=&quot;00205820&quot;/&gt;&lt;wsp:rsid wsp:val=&quot;00205B8D&quot;/&gt;&lt;wsp:rsid wsp:val=&quot;00205D36&quot;/&gt;&lt;wsp:rsid wsp:val=&quot;00207096&quot;/&gt;&lt;wsp:rsid wsp:val=&quot;00207F3E&quot;/&gt;&lt;wsp:rsid wsp:val=&quot;002108FF&quot;/&gt;&lt;wsp:rsid wsp:val=&quot;002113B4&quot;/&gt;&lt;wsp:rsid wsp:val=&quot;0021144E&quot;/&gt;&lt;wsp:rsid wsp:val=&quot;00211969&quot;/&gt;&lt;wsp:rsid wsp:val=&quot;0021259B&quot;/&gt;&lt;wsp:rsid wsp:val=&quot;002126B6&quot;/&gt;&lt;wsp:rsid wsp:val=&quot;00213268&quot;/&gt;&lt;wsp:rsid wsp:val=&quot;002132C6&quot;/&gt;&lt;wsp:rsid wsp:val=&quot;00213461&quot;/&gt;&lt;wsp:rsid wsp:val=&quot;00213889&quot;/&gt;&lt;wsp:rsid wsp:val=&quot;00213DCF&quot;/&gt;&lt;wsp:rsid wsp:val=&quot;00213F3F&quot;/&gt;&lt;wsp:rsid wsp:val=&quot;00214D94&quot;/&gt;&lt;wsp:rsid wsp:val=&quot;00215144&quot;/&gt;&lt;wsp:rsid wsp:val=&quot;0021652B&quot;/&gt;&lt;wsp:rsid wsp:val=&quot;00216968&quot;/&gt;&lt;wsp:rsid wsp:val=&quot;0021699B&quot;/&gt;&lt;wsp:rsid wsp:val=&quot;00216C37&quot;/&gt;&lt;wsp:rsid wsp:val=&quot;00216EDF&quot;/&gt;&lt;wsp:rsid wsp:val=&quot;00217912&quot;/&gt;&lt;wsp:rsid wsp:val=&quot;00217F98&quot;/&gt;&lt;wsp:rsid wsp:val=&quot;002201FA&quot;/&gt;&lt;wsp:rsid wsp:val=&quot;00220C04&quot;/&gt;&lt;wsp:rsid wsp:val=&quot;0022299E&quot;/&gt;&lt;wsp:rsid wsp:val=&quot;0022343A&quot;/&gt;&lt;wsp:rsid wsp:val=&quot;00223CCE&quot;/&gt;&lt;wsp:rsid wsp:val=&quot;00224186&quot;/&gt;&lt;wsp:rsid wsp:val=&quot;00224804&quot;/&gt;&lt;wsp:rsid wsp:val=&quot;00224CAB&quot;/&gt;&lt;wsp:rsid wsp:val=&quot;00225766&quot;/&gt;&lt;wsp:rsid wsp:val=&quot;00226728&quot;/&gt;&lt;wsp:rsid wsp:val=&quot;002300ED&quot;/&gt;&lt;wsp:rsid wsp:val=&quot;00230A16&quot;/&gt;&lt;wsp:rsid wsp:val=&quot;00230CD9&quot;/&gt;&lt;wsp:rsid wsp:val=&quot;00230DC2&quot;/&gt;&lt;wsp:rsid wsp:val=&quot;00233B78&quot;/&gt;&lt;wsp:rsid wsp:val=&quot;00234E2C&quot;/&gt;&lt;wsp:rsid wsp:val=&quot;00235437&quot;/&gt;&lt;wsp:rsid wsp:val=&quot;002355F7&quot;/&gt;&lt;wsp:rsid wsp:val=&quot;00235C8B&quot;/&gt;&lt;wsp:rsid wsp:val=&quot;002365E3&quot;/&gt;&lt;wsp:rsid wsp:val=&quot;00236F0B&quot;/&gt;&lt;wsp:rsid wsp:val=&quot;00237485&quot;/&gt;&lt;wsp:rsid wsp:val=&quot;00237627&quot;/&gt;&lt;wsp:rsid wsp:val=&quot;00241F52&quot;/&gt;&lt;wsp:rsid wsp:val=&quot;00242595&quot;/&gt;&lt;wsp:rsid wsp:val=&quot;00242C05&quot;/&gt;&lt;wsp:rsid wsp:val=&quot;002431FA&quot;/&gt;&lt;wsp:rsid wsp:val=&quot;00243995&quot;/&gt;&lt;wsp:rsid wsp:val=&quot;00245F5D&quot;/&gt;&lt;wsp:rsid wsp:val=&quot;002464BC&quot;/&gt;&lt;wsp:rsid wsp:val=&quot;002469AA&quot;/&gt;&lt;wsp:rsid wsp:val=&quot;00246EED&quot;/&gt;&lt;wsp:rsid wsp:val=&quot;00247387&quot;/&gt;&lt;wsp:rsid wsp:val=&quot;00247C1C&quot;/&gt;&lt;wsp:rsid wsp:val=&quot;0025028A&quot;/&gt;&lt;wsp:rsid wsp:val=&quot;00250562&quot;/&gt;&lt;wsp:rsid wsp:val=&quot;00250D7F&quot;/&gt;&lt;wsp:rsid wsp:val=&quot;00251351&quot;/&gt;&lt;wsp:rsid wsp:val=&quot;002529A5&quot;/&gt;&lt;wsp:rsid wsp:val=&quot;00252B19&quot;/&gt;&lt;wsp:rsid wsp:val=&quot;0025335C&quot;/&gt;&lt;wsp:rsid wsp:val=&quot;002534F8&quot;/&gt;&lt;wsp:rsid wsp:val=&quot;00253D58&quot;/&gt;&lt;wsp:rsid wsp:val=&quot;00254F03&quot;/&gt;&lt;wsp:rsid wsp:val=&quot;00255E81&quot;/&gt;&lt;wsp:rsid wsp:val=&quot;00256006&quot;/&gt;&lt;wsp:rsid wsp:val=&quot;00256035&quot;/&gt;&lt;wsp:rsid wsp:val=&quot;002564D1&quot;/&gt;&lt;wsp:rsid wsp:val=&quot;0025697D&quot;/&gt;&lt;wsp:rsid wsp:val=&quot;002574F8&quot;/&gt;&lt;wsp:rsid wsp:val=&quot;00257DAA&quot;/&gt;&lt;wsp:rsid wsp:val=&quot;00260067&quot;/&gt;&lt;wsp:rsid wsp:val=&quot;00261FCF&quot;/&gt;&lt;wsp:rsid wsp:val=&quot;0026268D&quot;/&gt;&lt;wsp:rsid wsp:val=&quot;00262C9A&quot;/&gt;&lt;wsp:rsid wsp:val=&quot;0026357D&quot;/&gt;&lt;wsp:rsid wsp:val=&quot;00264075&quot;/&gt;&lt;wsp:rsid wsp:val=&quot;0026493F&quot;/&gt;&lt;wsp:rsid wsp:val=&quot;00265904&quot;/&gt;&lt;wsp:rsid wsp:val=&quot;00265A9B&quot;/&gt;&lt;wsp:rsid wsp:val=&quot;00266D6C&quot;/&gt;&lt;wsp:rsid wsp:val=&quot;00266D6D&quot;/&gt;&lt;wsp:rsid wsp:val=&quot;0026751E&quot;/&gt;&lt;wsp:rsid wsp:val=&quot;00270E0F&quot;/&gt;&lt;wsp:rsid wsp:val=&quot;00270E95&quot;/&gt;&lt;wsp:rsid wsp:val=&quot;002713BE&quot;/&gt;&lt;wsp:rsid wsp:val=&quot;0027171F&quot;/&gt;&lt;wsp:rsid wsp:val=&quot;002734DF&quot;/&gt;&lt;wsp:rsid wsp:val=&quot;00273A3C&quot;/&gt;&lt;wsp:rsid wsp:val=&quot;002743AB&quot;/&gt;&lt;wsp:rsid wsp:val=&quot;00274FD9&quot;/&gt;&lt;wsp:rsid wsp:val=&quot;002764BC&quot;/&gt;&lt;wsp:rsid wsp:val=&quot;00276842&quot;/&gt;&lt;wsp:rsid wsp:val=&quot;00277A16&quot;/&gt;&lt;wsp:rsid wsp:val=&quot;002810A7&quot;/&gt;&lt;wsp:rsid wsp:val=&quot;00283F05&quot;/&gt;&lt;wsp:rsid wsp:val=&quot;00283F7D&quot;/&gt;&lt;wsp:rsid wsp:val=&quot;00284798&quot;/&gt;&lt;wsp:rsid wsp:val=&quot;00284CCA&quot;/&gt;&lt;wsp:rsid wsp:val=&quot;00284DD5&quot;/&gt;&lt;wsp:rsid wsp:val=&quot;00285CA8&quot;/&gt;&lt;wsp:rsid wsp:val=&quot;00285E09&quot;/&gt;&lt;wsp:rsid wsp:val=&quot;00286431&quot;/&gt;&lt;wsp:rsid wsp:val=&quot;00287375&quot;/&gt;&lt;wsp:rsid wsp:val=&quot;00287530&quot;/&gt;&lt;wsp:rsid wsp:val=&quot;00287CA2&quot;/&gt;&lt;wsp:rsid wsp:val=&quot;00287D64&quot;/&gt;&lt;wsp:rsid wsp:val=&quot;002903B2&quot;/&gt;&lt;wsp:rsid wsp:val=&quot;0029161C&quot;/&gt;&lt;wsp:rsid wsp:val=&quot;0029252D&quot;/&gt;&lt;wsp:rsid wsp:val=&quot;00292F11&quot;/&gt;&lt;wsp:rsid wsp:val=&quot;00294799&quot;/&gt;&lt;wsp:rsid wsp:val=&quot;00294C28&quot;/&gt;&lt;wsp:rsid wsp:val=&quot;00295FDD&quot;/&gt;&lt;wsp:rsid wsp:val=&quot;00297D5A&quot;/&gt;&lt;wsp:rsid wsp:val=&quot;002A11A9&quot;/&gt;&lt;wsp:rsid wsp:val=&quot;002A1EC2&quot;/&gt;&lt;wsp:rsid wsp:val=&quot;002A33CC&quot;/&gt;&lt;wsp:rsid wsp:val=&quot;002A4B50&quot;/&gt;&lt;wsp:rsid wsp:val=&quot;002A5CDB&quot;/&gt;&lt;wsp:rsid wsp:val=&quot;002B03FA&quot;/&gt;&lt;wsp:rsid wsp:val=&quot;002B059C&quot;/&gt;&lt;wsp:rsid wsp:val=&quot;002B125F&quot;/&gt;&lt;wsp:rsid wsp:val=&quot;002B18F0&quot;/&gt;&lt;wsp:rsid wsp:val=&quot;002B28FD&quot;/&gt;&lt;wsp:rsid wsp:val=&quot;002B386A&quot;/&gt;&lt;wsp:rsid wsp:val=&quot;002B3C82&quot;/&gt;&lt;wsp:rsid wsp:val=&quot;002B3EC0&quot;/&gt;&lt;wsp:rsid wsp:val=&quot;002B47A7&quot;/&gt;&lt;wsp:rsid wsp:val=&quot;002B53DB&quot;/&gt;&lt;wsp:rsid wsp:val=&quot;002B55C7&quot;/&gt;&lt;wsp:rsid wsp:val=&quot;002B56E6&quot;/&gt;&lt;wsp:rsid wsp:val=&quot;002B6561&quot;/&gt;&lt;wsp:rsid wsp:val=&quot;002B673E&quot;/&gt;&lt;wsp:rsid wsp:val=&quot;002B7441&quot;/&gt;&lt;wsp:rsid wsp:val=&quot;002C1D06&quot;/&gt;&lt;wsp:rsid wsp:val=&quot;002C1E06&quot;/&gt;&lt;wsp:rsid wsp:val=&quot;002C27FB&quot;/&gt;&lt;wsp:rsid wsp:val=&quot;002C2EC5&quot;/&gt;&lt;wsp:rsid wsp:val=&quot;002C4333&quot;/&gt;&lt;wsp:rsid wsp:val=&quot;002C4379&quot;/&gt;&lt;wsp:rsid wsp:val=&quot;002C5177&quot;/&gt;&lt;wsp:rsid wsp:val=&quot;002C56A0&quot;/&gt;&lt;wsp:rsid wsp:val=&quot;002C5C56&quot;/&gt;&lt;wsp:rsid wsp:val=&quot;002C6CFE&quot;/&gt;&lt;wsp:rsid wsp:val=&quot;002C7F58&quot;/&gt;&lt;wsp:rsid wsp:val=&quot;002D0171&quot;/&gt;&lt;wsp:rsid wsp:val=&quot;002D175A&quot;/&gt;&lt;wsp:rsid wsp:val=&quot;002D1BF7&quot;/&gt;&lt;wsp:rsid wsp:val=&quot;002D2368&quot;/&gt;&lt;wsp:rsid wsp:val=&quot;002D2BA1&quot;/&gt;&lt;wsp:rsid wsp:val=&quot;002D352F&quot;/&gt;&lt;wsp:rsid wsp:val=&quot;002D400B&quot;/&gt;&lt;wsp:rsid wsp:val=&quot;002D41FD&quot;/&gt;&lt;wsp:rsid wsp:val=&quot;002D43E7&quot;/&gt;&lt;wsp:rsid wsp:val=&quot;002D4770&quot;/&gt;&lt;wsp:rsid wsp:val=&quot;002D4C81&quot;/&gt;&lt;wsp:rsid wsp:val=&quot;002D522D&quot;/&gt;&lt;wsp:rsid wsp:val=&quot;002D5878&quot;/&gt;&lt;wsp:rsid wsp:val=&quot;002D75BE&quot;/&gt;&lt;wsp:rsid wsp:val=&quot;002D7AE3&quot;/&gt;&lt;wsp:rsid wsp:val=&quot;002E03D4&quot;/&gt;&lt;wsp:rsid wsp:val=&quot;002E04BA&quot;/&gt;&lt;wsp:rsid wsp:val=&quot;002E08A8&quot;/&gt;&lt;wsp:rsid wsp:val=&quot;002E0E49&quot;/&gt;&lt;wsp:rsid wsp:val=&quot;002E1507&quot;/&gt;&lt;wsp:rsid wsp:val=&quot;002E197F&quot;/&gt;&lt;wsp:rsid wsp:val=&quot;002E1B09&quot;/&gt;&lt;wsp:rsid wsp:val=&quot;002E255F&quot;/&gt;&lt;wsp:rsid wsp:val=&quot;002E28B0&quot;/&gt;&lt;wsp:rsid wsp:val=&quot;002E2C55&quot;/&gt;&lt;wsp:rsid wsp:val=&quot;002E2E80&quot;/&gt;&lt;wsp:rsid wsp:val=&quot;002E342F&quot;/&gt;&lt;wsp:rsid wsp:val=&quot;002E5473&quot;/&gt;&lt;wsp:rsid wsp:val=&quot;002E6066&quot;/&gt;&lt;wsp:rsid wsp:val=&quot;002E66CF&quot;/&gt;&lt;wsp:rsid wsp:val=&quot;002E7916&quot;/&gt;&lt;wsp:rsid wsp:val=&quot;002E7B56&quot;/&gt;&lt;wsp:rsid wsp:val=&quot;002E7EF8&quot;/&gt;&lt;wsp:rsid wsp:val=&quot;002F0BE3&quot;/&gt;&lt;wsp:rsid wsp:val=&quot;002F1541&quot;/&gt;&lt;wsp:rsid wsp:val=&quot;002F1CD3&quot;/&gt;&lt;wsp:rsid wsp:val=&quot;002F2159&quot;/&gt;&lt;wsp:rsid wsp:val=&quot;002F244A&quot;/&gt;&lt;wsp:rsid wsp:val=&quot;002F4D92&quot;/&gt;&lt;wsp:rsid wsp:val=&quot;002F4FFB&quot;/&gt;&lt;wsp:rsid wsp:val=&quot;002F5174&quot;/&gt;&lt;wsp:rsid wsp:val=&quot;002F51F6&quot;/&gt;&lt;wsp:rsid wsp:val=&quot;002F52D2&quot;/&gt;&lt;wsp:rsid wsp:val=&quot;002F53D0&quot;/&gt;&lt;wsp:rsid wsp:val=&quot;002F6392&quot;/&gt;&lt;wsp:rsid wsp:val=&quot;002F65CC&quot;/&gt;&lt;wsp:rsid wsp:val=&quot;002F6950&quot;/&gt;&lt;wsp:rsid wsp:val=&quot;002F7AA2&quot;/&gt;&lt;wsp:rsid wsp:val=&quot;0030027E&quot;/&gt;&lt;wsp:rsid wsp:val=&quot;003016E1&quot;/&gt;&lt;wsp:rsid wsp:val=&quot;00301FB2&quot;/&gt;&lt;wsp:rsid wsp:val=&quot;00302CD3&quot;/&gt;&lt;wsp:rsid wsp:val=&quot;00303ABF&quot;/&gt;&lt;wsp:rsid wsp:val=&quot;00304EA6&quot;/&gt;&lt;wsp:rsid wsp:val=&quot;003054FE&quot;/&gt;&lt;wsp:rsid wsp:val=&quot;00307C38&quot;/&gt;&lt;wsp:rsid wsp:val=&quot;00310B86&quot;/&gt;&lt;wsp:rsid wsp:val=&quot;00311765&quot;/&gt;&lt;wsp:rsid wsp:val=&quot;00314914&quot;/&gt;&lt;wsp:rsid wsp:val=&quot;00314A2F&quot;/&gt;&lt;wsp:rsid wsp:val=&quot;00314BFE&quot;/&gt;&lt;wsp:rsid wsp:val=&quot;00314D6D&quot;/&gt;&lt;wsp:rsid wsp:val=&quot;00314FA5&quot;/&gt;&lt;wsp:rsid wsp:val=&quot;00315C0F&quot;/&gt;&lt;wsp:rsid wsp:val=&quot;00315D76&quot;/&gt;&lt;wsp:rsid wsp:val=&quot;003161CD&quot;/&gt;&lt;wsp:rsid wsp:val=&quot;0031797E&quot;/&gt;&lt;wsp:rsid wsp:val=&quot;00320482&quot;/&gt;&lt;wsp:rsid wsp:val=&quot;0032174A&quot;/&gt;&lt;wsp:rsid wsp:val=&quot;00321F59&quot;/&gt;&lt;wsp:rsid wsp:val=&quot;00322654&quot;/&gt;&lt;wsp:rsid wsp:val=&quot;00323314&quot;/&gt;&lt;wsp:rsid wsp:val=&quot;003234FF&quot;/&gt;&lt;wsp:rsid wsp:val=&quot;003239B6&quot;/&gt;&lt;wsp:rsid wsp:val=&quot;003243AA&quot;/&gt;&lt;wsp:rsid wsp:val=&quot;00325008&quot;/&gt;&lt;wsp:rsid wsp:val=&quot;00325422&quot;/&gt;&lt;wsp:rsid wsp:val=&quot;00325C84&quot;/&gt;&lt;wsp:rsid wsp:val=&quot;00325F0C&quot;/&gt;&lt;wsp:rsid wsp:val=&quot;00327030&quot;/&gt;&lt;wsp:rsid wsp:val=&quot;003270B5&quot;/&gt;&lt;wsp:rsid wsp:val=&quot;003301AC&quot;/&gt;&lt;wsp:rsid wsp:val=&quot;0033039E&quot;/&gt;&lt;wsp:rsid wsp:val=&quot;003305E5&quot;/&gt;&lt;wsp:rsid wsp:val=&quot;003322E6&quot;/&gt;&lt;wsp:rsid wsp:val=&quot;003328FA&quot;/&gt;&lt;wsp:rsid wsp:val=&quot;00333926&quot;/&gt;&lt;wsp:rsid wsp:val=&quot;00333FE2&quot;/&gt;&lt;wsp:rsid wsp:val=&quot;0033533F&quot;/&gt;&lt;wsp:rsid wsp:val=&quot;0033682D&quot;/&gt;&lt;wsp:rsid wsp:val=&quot;00336A34&quot;/&gt;&lt;wsp:rsid wsp:val=&quot;00336EB0&quot;/&gt;&lt;wsp:rsid wsp:val=&quot;003401C7&quot;/&gt;&lt;wsp:rsid wsp:val=&quot;00340B5E&quot;/&gt;&lt;wsp:rsid wsp:val=&quot;003410FA&quot;/&gt;&lt;wsp:rsid wsp:val=&quot;00341107&quot;/&gt;&lt;wsp:rsid wsp:val=&quot;0034214E&quot;/&gt;&lt;wsp:rsid wsp:val=&quot;003422BA&quot;/&gt;&lt;wsp:rsid wsp:val=&quot;00343168&quot;/&gt;&lt;wsp:rsid wsp:val=&quot;00343436&quot;/&gt;&lt;wsp:rsid wsp:val=&quot;00344D98&quot;/&gt;&lt;wsp:rsid wsp:val=&quot;00344DB2&quot;/&gt;&lt;wsp:rsid wsp:val=&quot;003450E9&quot;/&gt;&lt;wsp:rsid wsp:val=&quot;003455E1&quot;/&gt;&lt;wsp:rsid wsp:val=&quot;003465C7&quot;/&gt;&lt;wsp:rsid wsp:val=&quot;003468BD&quot;/&gt;&lt;wsp:rsid wsp:val=&quot;003513D1&quot;/&gt;&lt;wsp:rsid wsp:val=&quot;00351F73&quot;/&gt;&lt;wsp:rsid wsp:val=&quot;003524CD&quot;/&gt;&lt;wsp:rsid wsp:val=&quot;003527B2&quot;/&gt;&lt;wsp:rsid wsp:val=&quot;0035299C&quot;/&gt;&lt;wsp:rsid wsp:val=&quot;00352B5E&quot;/&gt;&lt;wsp:rsid wsp:val=&quot;00352F0E&quot;/&gt;&lt;wsp:rsid wsp:val=&quot;003533E9&quot;/&gt;&lt;wsp:rsid wsp:val=&quot;003537ED&quot;/&gt;&lt;wsp:rsid wsp:val=&quot;00354613&quot;/&gt;&lt;wsp:rsid wsp:val=&quot;003547E4&quot;/&gt;&lt;wsp:rsid wsp:val=&quot;0035496D&quot;/&gt;&lt;wsp:rsid wsp:val=&quot;00355301&quot;/&gt;&lt;wsp:rsid wsp:val=&quot;0035658B&quot;/&gt;&lt;wsp:rsid wsp:val=&quot;00356A23&quot;/&gt;&lt;wsp:rsid wsp:val=&quot;00356C12&quot;/&gt;&lt;wsp:rsid wsp:val=&quot;00356D9B&quot;/&gt;&lt;wsp:rsid wsp:val=&quot;00356E14&quot;/&gt;&lt;wsp:rsid wsp:val=&quot;00357C59&quot;/&gt;&lt;wsp:rsid wsp:val=&quot;0036171E&quot;/&gt;&lt;wsp:rsid wsp:val=&quot;003617CB&quot;/&gt;&lt;wsp:rsid wsp:val=&quot;00361B53&quot;/&gt;&lt;wsp:rsid wsp:val=&quot;00361F08&quot;/&gt;&lt;wsp:rsid wsp:val=&quot;003620EE&quot;/&gt;&lt;wsp:rsid wsp:val=&quot;003621A6&quot;/&gt;&lt;wsp:rsid wsp:val=&quot;00363183&quot;/&gt;&lt;wsp:rsid wsp:val=&quot;00363BE2&quot;/&gt;&lt;wsp:rsid wsp:val=&quot;00363E4E&quot;/&gt;&lt;wsp:rsid wsp:val=&quot;00364247&quot;/&gt;&lt;wsp:rsid wsp:val=&quot;00364BC6&quot;/&gt;&lt;wsp:rsid wsp:val=&quot;00365C19&quot;/&gt;&lt;wsp:rsid wsp:val=&quot;003663B0&quot;/&gt;&lt;wsp:rsid wsp:val=&quot;00366EB3&quot;/&gt;&lt;wsp:rsid wsp:val=&quot;00367AC0&quot;/&gt;&lt;wsp:rsid wsp:val=&quot;00367DB0&quot;/&gt;&lt;wsp:rsid wsp:val=&quot;003729A7&quot;/&gt;&lt;wsp:rsid wsp:val=&quot;003743B8&quot;/&gt;&lt;wsp:rsid wsp:val=&quot;00374F5A&quot;/&gt;&lt;wsp:rsid wsp:val=&quot;003757FC&quot;/&gt;&lt;wsp:rsid wsp:val=&quot;003758D5&quot;/&gt;&lt;wsp:rsid wsp:val=&quot;00375FE5&quot;/&gt;&lt;wsp:rsid wsp:val=&quot;00377A35&quot;/&gt;&lt;wsp:rsid wsp:val=&quot;00377CBE&quot;/&gt;&lt;wsp:rsid wsp:val=&quot;00377E30&quot;/&gt;&lt;wsp:rsid wsp:val=&quot;003812B8&quot;/&gt;&lt;wsp:rsid wsp:val=&quot;00381910&quot;/&gt;&lt;wsp:rsid wsp:val=&quot;00382E61&quot;/&gt;&lt;wsp:rsid wsp:val=&quot;00383B44&quot;/&gt;&lt;wsp:rsid wsp:val=&quot;00384CF9&quot;/&gt;&lt;wsp:rsid wsp:val=&quot;00384E6D&quot;/&gt;&lt;wsp:rsid wsp:val=&quot;003852EF&quot;/&gt;&lt;wsp:rsid wsp:val=&quot;003853EA&quot;/&gt;&lt;wsp:rsid wsp:val=&quot;0038559B&quot;/&gt;&lt;wsp:rsid wsp:val=&quot;00385CF7&quot;/&gt;&lt;wsp:rsid wsp:val=&quot;00385E7B&quot;/&gt;&lt;wsp:rsid wsp:val=&quot;00385F8E&quot;/&gt;&lt;wsp:rsid wsp:val=&quot;003861C0&quot;/&gt;&lt;wsp:rsid wsp:val=&quot;00386EC2&quot;/&gt;&lt;wsp:rsid wsp:val=&quot;003904D6&quot;/&gt;&lt;wsp:rsid wsp:val=&quot;00391124&quot;/&gt;&lt;wsp:rsid wsp:val=&quot;003911AB&quot;/&gt;&lt;wsp:rsid wsp:val=&quot;003935B5&quot;/&gt;&lt;wsp:rsid wsp:val=&quot;00393952&quot;/&gt;&lt;wsp:rsid wsp:val=&quot;003941EE&quot;/&gt;&lt;wsp:rsid wsp:val=&quot;00394627&quot;/&gt;&lt;wsp:rsid wsp:val=&quot;0039569A&quot;/&gt;&lt;wsp:rsid wsp:val=&quot;00395787&quot;/&gt;&lt;wsp:rsid wsp:val=&quot;003959E8&quot;/&gt;&lt;wsp:rsid wsp:val=&quot;00396A11&quot;/&gt;&lt;wsp:rsid wsp:val=&quot;00396A3D&quot;/&gt;&lt;wsp:rsid wsp:val=&quot;003A0089&quot;/&gt;&lt;wsp:rsid wsp:val=&quot;003A0A27&quot;/&gt;&lt;wsp:rsid wsp:val=&quot;003A0BB1&quot;/&gt;&lt;wsp:rsid wsp:val=&quot;003A109D&quot;/&gt;&lt;wsp:rsid wsp:val=&quot;003A1529&quot;/&gt;&lt;wsp:rsid wsp:val=&quot;003A2A4B&quot;/&gt;&lt;wsp:rsid wsp:val=&quot;003A2BC3&quot;/&gt;&lt;wsp:rsid wsp:val=&quot;003A41E7&quot;/&gt;&lt;wsp:rsid wsp:val=&quot;003A4306&quot;/&gt;&lt;wsp:rsid wsp:val=&quot;003A4429&quot;/&gt;&lt;wsp:rsid wsp:val=&quot;003A4539&quot;/&gt;&lt;wsp:rsid wsp:val=&quot;003A530A&quot;/&gt;&lt;wsp:rsid wsp:val=&quot;003A5966&quot;/&gt;&lt;wsp:rsid wsp:val=&quot;003A6B27&quot;/&gt;&lt;wsp:rsid wsp:val=&quot;003A7248&quot;/&gt;&lt;wsp:rsid wsp:val=&quot;003A7633&quot;/&gt;&lt;wsp:rsid wsp:val=&quot;003B0C7A&quot;/&gt;&lt;wsp:rsid wsp:val=&quot;003B0E5C&quot;/&gt;&lt;wsp:rsid wsp:val=&quot;003B0FDC&quot;/&gt;&lt;wsp:rsid wsp:val=&quot;003B176B&quot;/&gt;&lt;wsp:rsid wsp:val=&quot;003B2842&quot;/&gt;&lt;wsp:rsid wsp:val=&quot;003B48DE&quot;/&gt;&lt;wsp:rsid wsp:val=&quot;003B5229&quot;/&gt;&lt;wsp:rsid wsp:val=&quot;003B5D6F&quot;/&gt;&lt;wsp:rsid wsp:val=&quot;003B632E&quot;/&gt;&lt;wsp:rsid wsp:val=&quot;003B6DDB&quot;/&gt;&lt;wsp:rsid wsp:val=&quot;003B6E4B&quot;/&gt;&lt;wsp:rsid wsp:val=&quot;003B6EEB&quot;/&gt;&lt;wsp:rsid wsp:val=&quot;003B70A1&quot;/&gt;&lt;wsp:rsid wsp:val=&quot;003B76FD&quot;/&gt;&lt;wsp:rsid wsp:val=&quot;003B7DE6&quot;/&gt;&lt;wsp:rsid wsp:val=&quot;003C080E&quot;/&gt;&lt;wsp:rsid wsp:val=&quot;003C1113&quot;/&gt;&lt;wsp:rsid wsp:val=&quot;003C31F7&quot;/&gt;&lt;wsp:rsid wsp:val=&quot;003C425C&quot;/&gt;&lt;wsp:rsid wsp:val=&quot;003C5653&quot;/&gt;&lt;wsp:rsid wsp:val=&quot;003C58A2&quot;/&gt;&lt;wsp:rsid wsp:val=&quot;003C5D00&quot;/&gt;&lt;wsp:rsid wsp:val=&quot;003C5EB6&quot;/&gt;&lt;wsp:rsid wsp:val=&quot;003C769F&quot;/&gt;&lt;wsp:rsid wsp:val=&quot;003D0DED&quot;/&gt;&lt;wsp:rsid wsp:val=&quot;003D1A87&quot;/&gt;&lt;wsp:rsid wsp:val=&quot;003D1DE9&quot;/&gt;&lt;wsp:rsid wsp:val=&quot;003D1E0B&quot;/&gt;&lt;wsp:rsid wsp:val=&quot;003D214C&quot;/&gt;&lt;wsp:rsid wsp:val=&quot;003D2B78&quot;/&gt;&lt;wsp:rsid wsp:val=&quot;003D33B3&quot;/&gt;&lt;wsp:rsid wsp:val=&quot;003D4436&quot;/&gt;&lt;wsp:rsid wsp:val=&quot;003D555F&quot;/&gt;&lt;wsp:rsid wsp:val=&quot;003D58AD&quot;/&gt;&lt;wsp:rsid wsp:val=&quot;003D5D51&quot;/&gt;&lt;wsp:rsid wsp:val=&quot;003D6DEF&quot;/&gt;&lt;wsp:rsid wsp:val=&quot;003E02E7&quot;/&gt;&lt;wsp:rsid wsp:val=&quot;003E062C&quot;/&gt;&lt;wsp:rsid wsp:val=&quot;003E0A74&quot;/&gt;&lt;wsp:rsid wsp:val=&quot;003E2C3C&quot;/&gt;&lt;wsp:rsid wsp:val=&quot;003E30DF&quot;/&gt;&lt;wsp:rsid wsp:val=&quot;003E3AD5&quot;/&gt;&lt;wsp:rsid wsp:val=&quot;003E3ED5&quot;/&gt;&lt;wsp:rsid wsp:val=&quot;003E49AE&quot;/&gt;&lt;wsp:rsid wsp:val=&quot;003E4D02&quot;/&gt;&lt;wsp:rsid wsp:val=&quot;003E53CD&quot;/&gt;&lt;wsp:rsid wsp:val=&quot;003E6397&quot;/&gt;&lt;wsp:rsid wsp:val=&quot;003F0521&quot;/&gt;&lt;wsp:rsid wsp:val=&quot;003F0885&quot;/&gt;&lt;wsp:rsid wsp:val=&quot;003F1260&quot;/&gt;&lt;wsp:rsid wsp:val=&quot;003F1DBA&quot;/&gt;&lt;wsp:rsid wsp:val=&quot;003F3A78&quot;/&gt;&lt;wsp:rsid wsp:val=&quot;003F50CB&quot;/&gt;&lt;wsp:rsid wsp:val=&quot;003F5B63&quot;/&gt;&lt;wsp:rsid wsp:val=&quot;003F5EF5&quot;/&gt;&lt;wsp:rsid wsp:val=&quot;003F6ED8&quot;/&gt;&lt;wsp:rsid wsp:val=&quot;00400547&quot;/&gt;&lt;wsp:rsid wsp:val=&quot;004006B8&quot;/&gt;&lt;wsp:rsid wsp:val=&quot;00400DDA&quot;/&gt;&lt;wsp:rsid wsp:val=&quot;0040225D&quot;/&gt;&lt;wsp:rsid wsp:val=&quot;004024CA&quot;/&gt;&lt;wsp:rsid wsp:val=&quot;00402F8D&quot;/&gt;&lt;wsp:rsid wsp:val=&quot;00403936&quot;/&gt;&lt;wsp:rsid wsp:val=&quot;0040441F&quot;/&gt;&lt;wsp:rsid wsp:val=&quot;00404B9D&quot;/&gt;&lt;wsp:rsid wsp:val=&quot;0040589A&quot;/&gt;&lt;wsp:rsid wsp:val=&quot;0040594B&quot;/&gt;&lt;wsp:rsid wsp:val=&quot;00406023&quot;/&gt;&lt;wsp:rsid wsp:val=&quot;00406FC0&quot;/&gt;&lt;wsp:rsid wsp:val=&quot;004108B4&quot;/&gt;&lt;wsp:rsid wsp:val=&quot;0041109C&quot;/&gt;&lt;wsp:rsid wsp:val=&quot;004112B8&quot;/&gt;&lt;wsp:rsid wsp:val=&quot;00411CE1&quot;/&gt;&lt;wsp:rsid wsp:val=&quot;004126AC&quot;/&gt;&lt;wsp:rsid wsp:val=&quot;00412D78&quot;/&gt;&lt;wsp:rsid wsp:val=&quot;00413EE7&quot;/&gt;&lt;wsp:rsid wsp:val=&quot;00414024&quot;/&gt;&lt;wsp:rsid wsp:val=&quot;00414AD8&quot;/&gt;&lt;wsp:rsid wsp:val=&quot;00414C55&quot;/&gt;&lt;wsp:rsid wsp:val=&quot;00415486&quot;/&gt;&lt;wsp:rsid wsp:val=&quot;00415B0D&quot;/&gt;&lt;wsp:rsid wsp:val=&quot;00416800&quot;/&gt;&lt;wsp:rsid wsp:val=&quot;0041748D&quot;/&gt;&lt;wsp:rsid wsp:val=&quot;0042008E&quot;/&gt;&lt;wsp:rsid wsp:val=&quot;00420092&quot;/&gt;&lt;wsp:rsid wsp:val=&quot;00420308&quot;/&gt;&lt;wsp:rsid wsp:val=&quot;004203C6&quot;/&gt;&lt;wsp:rsid wsp:val=&quot;00420582&quot;/&gt;&lt;wsp:rsid wsp:val=&quot;0042108B&quot;/&gt;&lt;wsp:rsid wsp:val=&quot;004212FC&quot;/&gt;&lt;wsp:rsid wsp:val=&quot;00421533&quot;/&gt;&lt;wsp:rsid wsp:val=&quot;004216E7&quot;/&gt;&lt;wsp:rsid wsp:val=&quot;00421AF3&quot;/&gt;&lt;wsp:rsid wsp:val=&quot;00422942&quot;/&gt;&lt;wsp:rsid wsp:val=&quot;00423590&quot;/&gt;&lt;wsp:rsid wsp:val=&quot;00424389&quot;/&gt;&lt;wsp:rsid wsp:val=&quot;004247F6&quot;/&gt;&lt;wsp:rsid wsp:val=&quot;00424FE0&quot;/&gt;&lt;wsp:rsid wsp:val=&quot;004257EB&quot;/&gt;&lt;wsp:rsid wsp:val=&quot;00425996&quot;/&gt;&lt;wsp:rsid wsp:val=&quot;00426284&quot;/&gt;&lt;wsp:rsid wsp:val=&quot;00426539&quot;/&gt;&lt;wsp:rsid wsp:val=&quot;0042669C&quot;/&gt;&lt;wsp:rsid wsp:val=&quot;00426C6F&quot;/&gt;&lt;wsp:rsid wsp:val=&quot;0042717A&quot;/&gt;&lt;wsp:rsid wsp:val=&quot;00430AEA&quot;/&gt;&lt;wsp:rsid wsp:val=&quot;0043143B&quot;/&gt;&lt;wsp:rsid wsp:val=&quot;004318FA&quot;/&gt;&lt;wsp:rsid wsp:val=&quot;0043197B&quot;/&gt;&lt;wsp:rsid wsp:val=&quot;00431AC0&quot;/&gt;&lt;wsp:rsid wsp:val=&quot;00431DE7&quot;/&gt;&lt;wsp:rsid wsp:val=&quot;004320D5&quot;/&gt;&lt;wsp:rsid wsp:val=&quot;00432454&quot;/&gt;&lt;wsp:rsid wsp:val=&quot;00432849&quot;/&gt;&lt;wsp:rsid wsp:val=&quot;00432A7F&quot;/&gt;&lt;wsp:rsid wsp:val=&quot;00432A8F&quot;/&gt;&lt;wsp:rsid wsp:val=&quot;00432D89&quot;/&gt;&lt;wsp:rsid wsp:val=&quot;004345CF&quot;/&gt;&lt;wsp:rsid wsp:val=&quot;0043528E&quot;/&gt;&lt;wsp:rsid wsp:val=&quot;00435EEC&quot;/&gt;&lt;wsp:rsid wsp:val=&quot;004360F5&quot;/&gt;&lt;wsp:rsid wsp:val=&quot;004401C6&quot;/&gt;&lt;wsp:rsid wsp:val=&quot;00440DB2&quot;/&gt;&lt;wsp:rsid wsp:val=&quot;00443A7C&quot;/&gt;&lt;wsp:rsid wsp:val=&quot;004443DE&quot;/&gt;&lt;wsp:rsid wsp:val=&quot;004443DF&quot;/&gt;&lt;wsp:rsid wsp:val=&quot;00445E13&quot;/&gt;&lt;wsp:rsid wsp:val=&quot;0044619B&quot;/&gt;&lt;wsp:rsid wsp:val=&quot;00446A40&quot;/&gt;&lt;wsp:rsid wsp:val=&quot;0044735C&quot;/&gt;&lt;wsp:rsid wsp:val=&quot;00450131&quot;/&gt;&lt;wsp:rsid wsp:val=&quot;00450490&quot;/&gt;&lt;wsp:rsid wsp:val=&quot;004510A2&quot;/&gt;&lt;wsp:rsid wsp:val=&quot;00451332&quot;/&gt;&lt;wsp:rsid wsp:val=&quot;0045189D&quot;/&gt;&lt;wsp:rsid wsp:val=&quot;00451C19&quot;/&gt;&lt;wsp:rsid wsp:val=&quot;00451F22&quot;/&gt;&lt;wsp:rsid wsp:val=&quot;004524C1&quot;/&gt;&lt;wsp:rsid wsp:val=&quot;00452DF0&quot;/&gt;&lt;wsp:rsid wsp:val=&quot;00453207&quot;/&gt;&lt;wsp:rsid wsp:val=&quot;00453D1D&quot;/&gt;&lt;wsp:rsid wsp:val=&quot;00455004&quot;/&gt;&lt;wsp:rsid wsp:val=&quot;00455615&quot;/&gt;&lt;wsp:rsid wsp:val=&quot;00455787&quot;/&gt;&lt;wsp:rsid wsp:val=&quot;00455811&quot;/&gt;&lt;wsp:rsid wsp:val=&quot;00455866&quot;/&gt;&lt;wsp:rsid wsp:val=&quot;00456149&quot;/&gt;&lt;wsp:rsid wsp:val=&quot;00456B7B&quot;/&gt;&lt;wsp:rsid wsp:val=&quot;00457109&quot;/&gt;&lt;wsp:rsid wsp:val=&quot;00457CAC&quot;/&gt;&lt;wsp:rsid wsp:val=&quot;00460E29&quot;/&gt;&lt;wsp:rsid wsp:val=&quot;0046133A&quot;/&gt;&lt;wsp:rsid wsp:val=&quot;0046163B&quot;/&gt;&lt;wsp:rsid wsp:val=&quot;00461F1E&quot;/&gt;&lt;wsp:rsid wsp:val=&quot;00463755&quot;/&gt;&lt;wsp:rsid wsp:val=&quot;004638EC&quot;/&gt;&lt;wsp:rsid wsp:val=&quot;00463EB4&quot;/&gt;&lt;wsp:rsid wsp:val=&quot;00464428&quot;/&gt;&lt;wsp:rsid wsp:val=&quot;004648B9&quot;/&gt;&lt;wsp:rsid wsp:val=&quot;00466794&quot;/&gt;&lt;wsp:rsid wsp:val=&quot;00467473&quot;/&gt;&lt;wsp:rsid wsp:val=&quot;00467EAD&quot;/&gt;&lt;wsp:rsid wsp:val=&quot;004709C9&quot;/&gt;&lt;wsp:rsid wsp:val=&quot;0047206F&quot;/&gt;&lt;wsp:rsid wsp:val=&quot;00472F92&quot;/&gt;&lt;wsp:rsid wsp:val=&quot;004739A2&quot;/&gt;&lt;wsp:rsid wsp:val=&quot;00474171&quot;/&gt;&lt;wsp:rsid wsp:val=&quot;0047467F&quot;/&gt;&lt;wsp:rsid wsp:val=&quot;00475398&quot;/&gt;&lt;wsp:rsid wsp:val=&quot;00475658&quot;/&gt;&lt;wsp:rsid wsp:val=&quot;004756C9&quot;/&gt;&lt;wsp:rsid wsp:val=&quot;00475F2B&quot;/&gt;&lt;wsp:rsid wsp:val=&quot;00476B4A&quot;/&gt;&lt;wsp:rsid wsp:val=&quot;004812E2&quot;/&gt;&lt;wsp:rsid wsp:val=&quot;00481DA3&quot;/&gt;&lt;wsp:rsid wsp:val=&quot;00482ED8&quot;/&gt;&lt;wsp:rsid wsp:val=&quot;00483BCE&quot;/&gt;&lt;wsp:rsid wsp:val=&quot;00483EEA&quot;/&gt;&lt;wsp:rsid wsp:val=&quot;00485754&quot;/&gt;&lt;wsp:rsid wsp:val=&quot;00485A1E&quot;/&gt;&lt;wsp:rsid wsp:val=&quot;0048625C&quot;/&gt;&lt;wsp:rsid wsp:val=&quot;00487FC6&quot;/&gt;&lt;wsp:rsid wsp:val=&quot;004905F9&quot;/&gt;&lt;wsp:rsid wsp:val=&quot;0049183E&quot;/&gt;&lt;wsp:rsid wsp:val=&quot;00492E45&quot;/&gt;&lt;wsp:rsid wsp:val=&quot;00495528&quot;/&gt;&lt;wsp:rsid wsp:val=&quot;00495621&quot;/&gt;&lt;wsp:rsid wsp:val=&quot;00496DA2&quot;/&gt;&lt;wsp:rsid wsp:val=&quot;00497338&quot;/&gt;&lt;wsp:rsid wsp:val=&quot;004A00A4&quot;/&gt;&lt;wsp:rsid wsp:val=&quot;004A0100&quot;/&gt;&lt;wsp:rsid wsp:val=&quot;004A0157&quot;/&gt;&lt;wsp:rsid wsp:val=&quot;004A1F9E&quot;/&gt;&lt;wsp:rsid wsp:val=&quot;004A28A3&quot;/&gt;&lt;wsp:rsid wsp:val=&quot;004A2A02&quot;/&gt;&lt;wsp:rsid wsp:val=&quot;004A2BAA&quot;/&gt;&lt;wsp:rsid wsp:val=&quot;004A2E72&quot;/&gt;&lt;wsp:rsid wsp:val=&quot;004A3BC5&quot;/&gt;&lt;wsp:rsid wsp:val=&quot;004A43E2&quot;/&gt;&lt;wsp:rsid wsp:val=&quot;004A4EDD&quot;/&gt;&lt;wsp:rsid wsp:val=&quot;004A549E&quot;/&gt;&lt;wsp:rsid wsp:val=&quot;004A59B9&quot;/&gt;&lt;wsp:rsid wsp:val=&quot;004A7896&quot;/&gt;&lt;wsp:rsid wsp:val=&quot;004A7CE0&quot;/&gt;&lt;wsp:rsid wsp:val=&quot;004A7E3D&quot;/&gt;&lt;wsp:rsid wsp:val=&quot;004B00BD&quot;/&gt;&lt;wsp:rsid wsp:val=&quot;004B054A&quot;/&gt;&lt;wsp:rsid wsp:val=&quot;004B0A5D&quot;/&gt;&lt;wsp:rsid wsp:val=&quot;004B13A9&quot;/&gt;&lt;wsp:rsid wsp:val=&quot;004B1B69&quot;/&gt;&lt;wsp:rsid wsp:val=&quot;004B1D13&quot;/&gt;&lt;wsp:rsid wsp:val=&quot;004B2865&quot;/&gt;&lt;wsp:rsid wsp:val=&quot;004B2FB6&quot;/&gt;&lt;wsp:rsid wsp:val=&quot;004B3FFD&quot;/&gt;&lt;wsp:rsid wsp:val=&quot;004B40D9&quot;/&gt;&lt;wsp:rsid wsp:val=&quot;004B44CF&quot;/&gt;&lt;wsp:rsid wsp:val=&quot;004B52A2&quot;/&gt;&lt;wsp:rsid wsp:val=&quot;004B6097&quot;/&gt;&lt;wsp:rsid wsp:val=&quot;004B6120&quot;/&gt;&lt;wsp:rsid wsp:val=&quot;004B661F&quot;/&gt;&lt;wsp:rsid wsp:val=&quot;004B6F9A&quot;/&gt;&lt;wsp:rsid wsp:val=&quot;004B7F1B&quot;/&gt;&lt;wsp:rsid wsp:val=&quot;004C0471&quot;/&gt;&lt;wsp:rsid wsp:val=&quot;004C0BDF&quot;/&gt;&lt;wsp:rsid wsp:val=&quot;004C1303&quot;/&gt;&lt;wsp:rsid wsp:val=&quot;004C1EA6&quot;/&gt;&lt;wsp:rsid wsp:val=&quot;004C211E&quot;/&gt;&lt;wsp:rsid wsp:val=&quot;004C25AE&quot;/&gt;&lt;wsp:rsid wsp:val=&quot;004C3786&quot;/&gt;&lt;wsp:rsid wsp:val=&quot;004C3C76&quot;/&gt;&lt;wsp:rsid wsp:val=&quot;004C3DF1&quot;/&gt;&lt;wsp:rsid wsp:val=&quot;004C449C&quot;/&gt;&lt;wsp:rsid wsp:val=&quot;004C6BE3&quot;/&gt;&lt;wsp:rsid wsp:val=&quot;004C6D00&quot;/&gt;&lt;wsp:rsid wsp:val=&quot;004C7385&quot;/&gt;&lt;wsp:rsid wsp:val=&quot;004C7C5A&quot;/&gt;&lt;wsp:rsid wsp:val=&quot;004C7FA1&quot;/&gt;&lt;wsp:rsid wsp:val=&quot;004D1540&quot;/&gt;&lt;wsp:rsid wsp:val=&quot;004D154C&quot;/&gt;&lt;wsp:rsid wsp:val=&quot;004D23CC&quot;/&gt;&lt;wsp:rsid wsp:val=&quot;004D3543&quot;/&gt;&lt;wsp:rsid wsp:val=&quot;004D42A7&quot;/&gt;&lt;wsp:rsid wsp:val=&quot;004D4855&quot;/&gt;&lt;wsp:rsid wsp:val=&quot;004D5517&quot;/&gt;&lt;wsp:rsid wsp:val=&quot;004D5781&quot;/&gt;&lt;wsp:rsid wsp:val=&quot;004E03BF&quot;/&gt;&lt;wsp:rsid wsp:val=&quot;004E08E6&quot;/&gt;&lt;wsp:rsid wsp:val=&quot;004E1D60&quot;/&gt;&lt;wsp:rsid wsp:val=&quot;004E2109&quot;/&gt;&lt;wsp:rsid wsp:val=&quot;004E3364&quot;/&gt;&lt;wsp:rsid wsp:val=&quot;004E3E72&quot;/&gt;&lt;wsp:rsid wsp:val=&quot;004E58FE&quot;/&gt;&lt;wsp:rsid wsp:val=&quot;004E65CB&quot;/&gt;&lt;wsp:rsid wsp:val=&quot;004E71B1&quot;/&gt;&lt;wsp:rsid wsp:val=&quot;004F09EA&quot;/&gt;&lt;wsp:rsid wsp:val=&quot;004F0DA5&quot;/&gt;&lt;wsp:rsid wsp:val=&quot;004F1042&quot;/&gt;&lt;wsp:rsid wsp:val=&quot;004F228D&quot;/&gt;&lt;wsp:rsid wsp:val=&quot;004F22CE&quot;/&gt;&lt;wsp:rsid wsp:val=&quot;004F2AED&quot;/&gt;&lt;wsp:rsid wsp:val=&quot;004F3103&quot;/&gt;&lt;wsp:rsid wsp:val=&quot;004F5E5F&quot;/&gt;&lt;wsp:rsid wsp:val=&quot;004F6B8F&quot;/&gt;&lt;wsp:rsid wsp:val=&quot;004F7016&quot;/&gt;&lt;wsp:rsid wsp:val=&quot;0050042E&quot;/&gt;&lt;wsp:rsid wsp:val=&quot;00501330&quot;/&gt;&lt;wsp:rsid wsp:val=&quot;00501633&quot;/&gt;&lt;wsp:rsid wsp:val=&quot;00502932&quot;/&gt;&lt;wsp:rsid wsp:val=&quot;005047F1&quot;/&gt;&lt;wsp:rsid wsp:val=&quot;0050522E&quot;/&gt;&lt;wsp:rsid wsp:val=&quot;005056DF&quot;/&gt;&lt;wsp:rsid wsp:val=&quot;00505DB1&quot;/&gt;&lt;wsp:rsid wsp:val=&quot;00506440&quot;/&gt;&lt;wsp:rsid wsp:val=&quot;0050650F&quot;/&gt;&lt;wsp:rsid wsp:val=&quot;00506FDB&quot;/&gt;&lt;wsp:rsid wsp:val=&quot;00510E0B&quot;/&gt;&lt;wsp:rsid wsp:val=&quot;00510F94&quot;/&gt;&lt;wsp:rsid wsp:val=&quot;00510FF2&quot;/&gt;&lt;wsp:rsid wsp:val=&quot;005119F4&quot;/&gt;&lt;wsp:rsid wsp:val=&quot;00511DB2&quot;/&gt;&lt;wsp:rsid wsp:val=&quot;0051215D&quot;/&gt;&lt;wsp:rsid wsp:val=&quot;00513106&quot;/&gt;&lt;wsp:rsid wsp:val=&quot;00513AFF&quot;/&gt;&lt;wsp:rsid wsp:val=&quot;005146BF&quot;/&gt;&lt;wsp:rsid wsp:val=&quot;00514802&quot;/&gt;&lt;wsp:rsid wsp:val=&quot;00515859&quot;/&gt;&lt;wsp:rsid wsp:val=&quot;005161B6&quot;/&gt;&lt;wsp:rsid wsp:val=&quot;00516B8C&quot;/&gt;&lt;wsp:rsid wsp:val=&quot;00517AD2&quot;/&gt;&lt;wsp:rsid wsp:val=&quot;00517DEC&quot;/&gt;&lt;wsp:rsid wsp:val=&quot;005238D0&quot;/&gt;&lt;wsp:rsid wsp:val=&quot;00524C24&quot;/&gt;&lt;wsp:rsid wsp:val=&quot;005263C7&quot;/&gt;&lt;wsp:rsid wsp:val=&quot;005265C1&quot;/&gt;&lt;wsp:rsid wsp:val=&quot;00527A1F&quot;/&gt;&lt;wsp:rsid wsp:val=&quot;00527B50&quot;/&gt;&lt;wsp:rsid wsp:val=&quot;00530F50&quot;/&gt;&lt;wsp:rsid wsp:val=&quot;00531A4B&quot;/&gt;&lt;wsp:rsid wsp:val=&quot;005324AD&quot;/&gt;&lt;wsp:rsid wsp:val=&quot;00532E93&quot;/&gt;&lt;wsp:rsid wsp:val=&quot;00533A6B&quot;/&gt;&lt;wsp:rsid wsp:val=&quot;00533BDE&quot;/&gt;&lt;wsp:rsid wsp:val=&quot;005343EA&quot;/&gt;&lt;wsp:rsid wsp:val=&quot;005348AA&quot;/&gt;&lt;wsp:rsid wsp:val=&quot;00534D99&quot;/&gt;&lt;wsp:rsid wsp:val=&quot;00535A9D&quot;/&gt;&lt;wsp:rsid wsp:val=&quot;00535CE9&quot;/&gt;&lt;wsp:rsid wsp:val=&quot;00537055&quot;/&gt;&lt;wsp:rsid wsp:val=&quot;0053749D&quot;/&gt;&lt;wsp:rsid wsp:val=&quot;0053794B&quot;/&gt;&lt;wsp:rsid wsp:val=&quot;005404F4&quot;/&gt;&lt;wsp:rsid wsp:val=&quot;00540AEA&quot;/&gt;&lt;wsp:rsid wsp:val=&quot;00540E45&quot;/&gt;&lt;wsp:rsid wsp:val=&quot;005419CA&quot;/&gt;&lt;wsp:rsid wsp:val=&quot;00542926&quot;/&gt;&lt;wsp:rsid wsp:val=&quot;00543BE8&quot;/&gt;&lt;wsp:rsid wsp:val=&quot;00544315&quot;/&gt;&lt;wsp:rsid wsp:val=&quot;0054456C&quot;/&gt;&lt;wsp:rsid wsp:val=&quot;005446BB&quot;/&gt;&lt;wsp:rsid wsp:val=&quot;00544F01&quot;/&gt;&lt;wsp:rsid wsp:val=&quot;00545C1C&quot;/&gt;&lt;wsp:rsid wsp:val=&quot;0054739F&quot;/&gt;&lt;wsp:rsid wsp:val=&quot;00547609&quot;/&gt;&lt;wsp:rsid wsp:val=&quot;00550000&quot;/&gt;&lt;wsp:rsid wsp:val=&quot;00550A2D&quot;/&gt;&lt;wsp:rsid wsp:val=&quot;00550B86&quot;/&gt;&lt;wsp:rsid wsp:val=&quot;00550D5B&quot;/&gt;&lt;wsp:rsid wsp:val=&quot;0055300C&quot;/&gt;&lt;wsp:rsid wsp:val=&quot;00553BA8&quot;/&gt;&lt;wsp:rsid wsp:val=&quot;005571A5&quot;/&gt;&lt;wsp:rsid wsp:val=&quot;00557594&quot;/&gt;&lt;wsp:rsid wsp:val=&quot;005578AE&quot;/&gt;&lt;wsp:rsid wsp:val=&quot;0056018F&quot;/&gt;&lt;wsp:rsid wsp:val=&quot;00561263&quot;/&gt;&lt;wsp:rsid wsp:val=&quot;005615BA&quot;/&gt;&lt;wsp:rsid wsp:val=&quot;00561BBE&quot;/&gt;&lt;wsp:rsid wsp:val=&quot;00562660&quot;/&gt;&lt;wsp:rsid wsp:val=&quot;0056384A&quot;/&gt;&lt;wsp:rsid wsp:val=&quot;00563D50&quot;/&gt;&lt;wsp:rsid wsp:val=&quot;00563DD1&quot;/&gt;&lt;wsp:rsid wsp:val=&quot;00564194&quot;/&gt;&lt;wsp:rsid wsp:val=&quot;00564D63&quot;/&gt;&lt;wsp:rsid wsp:val=&quot;0056523D&quot;/&gt;&lt;wsp:rsid wsp:val=&quot;0056590E&quot;/&gt;&lt;wsp:rsid wsp:val=&quot;00565BC4&quot;/&gt;&lt;wsp:rsid wsp:val=&quot;00565F79&quot;/&gt;&lt;wsp:rsid wsp:val=&quot;0056670D&quot;/&gt;&lt;wsp:rsid wsp:val=&quot;0056742D&quot;/&gt;&lt;wsp:rsid wsp:val=&quot;00567B6A&quot;/&gt;&lt;wsp:rsid wsp:val=&quot;00567EF7&quot;/&gt;&lt;wsp:rsid wsp:val=&quot;00570371&quot;/&gt;&lt;wsp:rsid wsp:val=&quot;005713C8&quot;/&gt;&lt;wsp:rsid wsp:val=&quot;00571ACD&quot;/&gt;&lt;wsp:rsid wsp:val=&quot;005721C2&quot;/&gt;&lt;wsp:rsid wsp:val=&quot;00572508&quot;/&gt;&lt;wsp:rsid wsp:val=&quot;00572844&quot;/&gt;&lt;wsp:rsid wsp:val=&quot;00572876&quot;/&gt;&lt;wsp:rsid wsp:val=&quot;00573024&quot;/&gt;&lt;wsp:rsid wsp:val=&quot;005732AB&quot;/&gt;&lt;wsp:rsid wsp:val=&quot;00573366&quot;/&gt;&lt;wsp:rsid wsp:val=&quot;00573400&quot;/&gt;&lt;wsp:rsid wsp:val=&quot;00573B40&quot;/&gt;&lt;wsp:rsid wsp:val=&quot;00574F47&quot;/&gt;&lt;wsp:rsid wsp:val=&quot;00575167&quot;/&gt;&lt;wsp:rsid wsp:val=&quot;005768EE&quot;/&gt;&lt;wsp:rsid wsp:val=&quot;00577643&quot;/&gt;&lt;wsp:rsid wsp:val=&quot;00577C3C&quot;/&gt;&lt;wsp:rsid wsp:val=&quot;00577D9C&quot;/&gt;&lt;wsp:rsid wsp:val=&quot;00577FE2&quot;/&gt;&lt;wsp:rsid wsp:val=&quot;00580075&quot;/&gt;&lt;wsp:rsid wsp:val=&quot;0058044F&quot;/&gt;&lt;wsp:rsid wsp:val=&quot;00581336&quot;/&gt;&lt;wsp:rsid wsp:val=&quot;0058275D&quot;/&gt;&lt;wsp:rsid wsp:val=&quot;0058293F&quot;/&gt;&lt;wsp:rsid wsp:val=&quot;0058296B&quot;/&gt;&lt;wsp:rsid wsp:val=&quot;00582BDD&quot;/&gt;&lt;wsp:rsid wsp:val=&quot;00583DB6&quot;/&gt;&lt;wsp:rsid wsp:val=&quot;00583E7F&quot;/&gt;&lt;wsp:rsid wsp:val=&quot;00583FFD&quot;/&gt;&lt;wsp:rsid wsp:val=&quot;0058616D&quot;/&gt;&lt;wsp:rsid wsp:val=&quot;00587118&quot;/&gt;&lt;wsp:rsid wsp:val=&quot;00587306&quot;/&gt;&lt;wsp:rsid wsp:val=&quot;005875BE&quot;/&gt;&lt;wsp:rsid wsp:val=&quot;00587C29&quot;/&gt;&lt;wsp:rsid wsp:val=&quot;00591CB0&quot;/&gt;&lt;wsp:rsid wsp:val=&quot;005923DD&quot;/&gt;&lt;wsp:rsid wsp:val=&quot;00592DBC&quot;/&gt;&lt;wsp:rsid wsp:val=&quot;00593505&quot;/&gt;&lt;wsp:rsid wsp:val=&quot;0059403F&quot;/&gt;&lt;wsp:rsid wsp:val=&quot;00594951&quot;/&gt;&lt;wsp:rsid wsp:val=&quot;005951B7&quot;/&gt;&lt;wsp:rsid wsp:val=&quot;005977A1&quot;/&gt;&lt;wsp:rsid wsp:val=&quot;005978CF&quot;/&gt;&lt;wsp:rsid wsp:val=&quot;005A1B66&quot;/&gt;&lt;wsp:rsid wsp:val=&quot;005A1D3B&quot;/&gt;&lt;wsp:rsid wsp:val=&quot;005A2162&quot;/&gt;&lt;wsp:rsid wsp:val=&quot;005A2446&quot;/&gt;&lt;wsp:rsid wsp:val=&quot;005A2E80&quot;/&gt;&lt;wsp:rsid wsp:val=&quot;005A3B0A&quot;/&gt;&lt;wsp:rsid wsp:val=&quot;005A47DA&quot;/&gt;&lt;wsp:rsid wsp:val=&quot;005A4902&quot;/&gt;&lt;wsp:rsid wsp:val=&quot;005A5E4F&quot;/&gt;&lt;wsp:rsid wsp:val=&quot;005A5EF9&quot;/&gt;&lt;wsp:rsid wsp:val=&quot;005A7BFD&quot;/&gt;&lt;wsp:rsid wsp:val=&quot;005B0EFE&quot;/&gt;&lt;wsp:rsid wsp:val=&quot;005B1618&quot;/&gt;&lt;wsp:rsid wsp:val=&quot;005B1B70&quot;/&gt;&lt;wsp:rsid wsp:val=&quot;005B20C5&quot;/&gt;&lt;wsp:rsid wsp:val=&quot;005B2798&quot;/&gt;&lt;wsp:rsid wsp:val=&quot;005B2D4B&quot;/&gt;&lt;wsp:rsid wsp:val=&quot;005B3FBA&quot;/&gt;&lt;wsp:rsid wsp:val=&quot;005B458E&quot;/&gt;&lt;wsp:rsid wsp:val=&quot;005B640B&quot;/&gt;&lt;wsp:rsid wsp:val=&quot;005B7862&quot;/&gt;&lt;wsp:rsid wsp:val=&quot;005C040E&quot;/&gt;&lt;wsp:rsid wsp:val=&quot;005C0634&quot;/&gt;&lt;wsp:rsid wsp:val=&quot;005C14D2&quot;/&gt;&lt;wsp:rsid wsp:val=&quot;005C17FD&quot;/&gt;&lt;wsp:rsid wsp:val=&quot;005C2D30&quot;/&gt;&lt;wsp:rsid wsp:val=&quot;005C4A76&quot;/&gt;&lt;wsp:rsid wsp:val=&quot;005C6086&quot;/&gt;&lt;wsp:rsid wsp:val=&quot;005C6290&quot;/&gt;&lt;wsp:rsid wsp:val=&quot;005C6A17&quot;/&gt;&lt;wsp:rsid wsp:val=&quot;005C6C07&quot;/&gt;&lt;wsp:rsid wsp:val=&quot;005C753B&quot;/&gt;&lt;wsp:rsid wsp:val=&quot;005C7CBB&quot;/&gt;&lt;wsp:rsid wsp:val=&quot;005D0F24&quot;/&gt;&lt;wsp:rsid wsp:val=&quot;005D14E3&quot;/&gt;&lt;wsp:rsid wsp:val=&quot;005D1A7C&quot;/&gt;&lt;wsp:rsid wsp:val=&quot;005D1B26&quot;/&gt;&lt;wsp:rsid wsp:val=&quot;005D1B3D&quot;/&gt;&lt;wsp:rsid wsp:val=&quot;005D1B49&quot;/&gt;&lt;wsp:rsid wsp:val=&quot;005D1DDE&quot;/&gt;&lt;wsp:rsid wsp:val=&quot;005D2065&quot;/&gt;&lt;wsp:rsid wsp:val=&quot;005D394E&quot;/&gt;&lt;wsp:rsid wsp:val=&quot;005D44E9&quot;/&gt;&lt;wsp:rsid wsp:val=&quot;005D5665&quot;/&gt;&lt;wsp:rsid wsp:val=&quot;005D5FB3&quot;/&gt;&lt;wsp:rsid wsp:val=&quot;005D7464&quot;/&gt;&lt;wsp:rsid wsp:val=&quot;005D7A29&quot;/&gt;&lt;wsp:rsid wsp:val=&quot;005E02C8&quot;/&gt;&lt;wsp:rsid wsp:val=&quot;005E165B&quot;/&gt;&lt;wsp:rsid wsp:val=&quot;005E175C&quot;/&gt;&lt;wsp:rsid wsp:val=&quot;005E1D00&quot;/&gt;&lt;wsp:rsid wsp:val=&quot;005E2BFE&quot;/&gt;&lt;wsp:rsid wsp:val=&quot;005E47E6&quot;/&gt;&lt;wsp:rsid wsp:val=&quot;005E4C2D&quot;/&gt;&lt;wsp:rsid wsp:val=&quot;005E595F&quot;/&gt;&lt;wsp:rsid wsp:val=&quot;005E5ED1&quot;/&gt;&lt;wsp:rsid wsp:val=&quot;005E7354&quot;/&gt;&lt;wsp:rsid wsp:val=&quot;005E7B34&quot;/&gt;&lt;wsp:rsid wsp:val=&quot;005F01DA&quot;/&gt;&lt;wsp:rsid wsp:val=&quot;005F0303&quot;/&gt;&lt;wsp:rsid wsp:val=&quot;005F11AC&quot;/&gt;&lt;wsp:rsid wsp:val=&quot;005F180C&quot;/&gt;&lt;wsp:rsid wsp:val=&quot;005F53DA&quot;/&gt;&lt;wsp:rsid wsp:val=&quot;005F5B17&quot;/&gt;&lt;wsp:rsid wsp:val=&quot;005F633A&quot;/&gt;&lt;wsp:rsid wsp:val=&quot;005F69E7&quot;/&gt;&lt;wsp:rsid wsp:val=&quot;005F73C3&quot;/&gt;&lt;wsp:rsid wsp:val=&quot;005F740A&quot;/&gt;&lt;wsp:rsid wsp:val=&quot;006000B2&quot;/&gt;&lt;wsp:rsid wsp:val=&quot;006009F3&quot;/&gt;&lt;wsp:rsid wsp:val=&quot;0060332F&quot;/&gt;&lt;wsp:rsid wsp:val=&quot;00604EF0&quot;/&gt;&lt;wsp:rsid wsp:val=&quot;0060570D&quot;/&gt;&lt;wsp:rsid wsp:val=&quot;006061FE&quot;/&gt;&lt;wsp:rsid wsp:val=&quot;006064F0&quot;/&gt;&lt;wsp:rsid wsp:val=&quot;00610DDB&quot;/&gt;&lt;wsp:rsid wsp:val=&quot;0061135C&quot;/&gt;&lt;wsp:rsid wsp:val=&quot;006113D0&quot;/&gt;&lt;wsp:rsid wsp:val=&quot;00611C45&quot;/&gt;&lt;wsp:rsid wsp:val=&quot;00612DCF&quot;/&gt;&lt;wsp:rsid wsp:val=&quot;006139B8&quot;/&gt;&lt;wsp:rsid wsp:val=&quot;00614062&quot;/&gt;&lt;wsp:rsid wsp:val=&quot;00614981&quot;/&gt;&lt;wsp:rsid wsp:val=&quot;00615D11&quot;/&gt;&lt;wsp:rsid wsp:val=&quot;00615D8A&quot;/&gt;&lt;wsp:rsid wsp:val=&quot;00616559&quot;/&gt;&lt;wsp:rsid wsp:val=&quot;00617CE2&quot;/&gt;&lt;wsp:rsid wsp:val=&quot;006210F4&quot;/&gt;&lt;wsp:rsid wsp:val=&quot;0062170F&quot;/&gt;&lt;wsp:rsid wsp:val=&quot;00622C51&quot;/&gt;&lt;wsp:rsid wsp:val=&quot;00623DF6&quot;/&gt;&lt;wsp:rsid wsp:val=&quot;0062440B&quot;/&gt;&lt;wsp:rsid wsp:val=&quot;00624A9F&quot;/&gt;&lt;wsp:rsid wsp:val=&quot;0062557E&quot;/&gt;&lt;wsp:rsid wsp:val=&quot;00625F28&quot;/&gt;&lt;wsp:rsid wsp:val=&quot;00625F30&quot;/&gt;&lt;wsp:rsid wsp:val=&quot;00626374&quot;/&gt;&lt;wsp:rsid wsp:val=&quot;006265DC&quot;/&gt;&lt;wsp:rsid wsp:val=&quot;00626E28&quot;/&gt;&lt;wsp:rsid wsp:val=&quot;006271CC&quot;/&gt;&lt;wsp:rsid wsp:val=&quot;00627368&quot;/&gt;&lt;wsp:rsid wsp:val=&quot;00627FF3&quot;/&gt;&lt;wsp:rsid wsp:val=&quot;00630514&quot;/&gt;&lt;wsp:rsid wsp:val=&quot;006307DF&quot;/&gt;&lt;wsp:rsid wsp:val=&quot;00630F98&quot;/&gt;&lt;wsp:rsid wsp:val=&quot;00631237&quot;/&gt;&lt;wsp:rsid wsp:val=&quot;006326B3&quot;/&gt;&lt;wsp:rsid wsp:val=&quot;00633395&quot;/&gt;&lt;wsp:rsid wsp:val=&quot;0063409D&quot;/&gt;&lt;wsp:rsid wsp:val=&quot;00634234&quot;/&gt;&lt;wsp:rsid wsp:val=&quot;0063550B&quot;/&gt;&lt;wsp:rsid wsp:val=&quot;00635E73&quot;/&gt;&lt;wsp:rsid wsp:val=&quot;00636382&quot;/&gt;&lt;wsp:rsid wsp:val=&quot;00637208&quot;/&gt;&lt;wsp:rsid wsp:val=&quot;00637B91&quot;/&gt;&lt;wsp:rsid wsp:val=&quot;0064043F&quot;/&gt;&lt;wsp:rsid wsp:val=&quot;006405CF&quot;/&gt;&lt;wsp:rsid wsp:val=&quot;006422AD&quot;/&gt;&lt;wsp:rsid wsp:val=&quot;00642378&quot;/&gt;&lt;wsp:rsid wsp:val=&quot;006440A7&quot;/&gt;&lt;wsp:rsid wsp:val=&quot;006444DC&quot;/&gt;&lt;wsp:rsid wsp:val=&quot;00644519&quot;/&gt;&lt;wsp:rsid wsp:val=&quot;00644C37&quot;/&gt;&lt;wsp:rsid wsp:val=&quot;0064537C&quot;/&gt;&lt;wsp:rsid wsp:val=&quot;0064547E&quot;/&gt;&lt;wsp:rsid wsp:val=&quot;00645FD3&quot;/&gt;&lt;wsp:rsid wsp:val=&quot;00645FE5&quot;/&gt;&lt;wsp:rsid wsp:val=&quot;006462DE&quot;/&gt;&lt;wsp:rsid wsp:val=&quot;0064767B&quot;/&gt;&lt;wsp:rsid wsp:val=&quot;00647A50&quot;/&gt;&lt;wsp:rsid wsp:val=&quot;00651CFF&quot;/&gt;&lt;wsp:rsid wsp:val=&quot;0065315B&quot;/&gt;&lt;wsp:rsid wsp:val=&quot;00653EB7&quot;/&gt;&lt;wsp:rsid wsp:val=&quot;00654564&quot;/&gt;&lt;wsp:rsid wsp:val=&quot;00655157&quot;/&gt;&lt;wsp:rsid wsp:val=&quot;006552AA&quot;/&gt;&lt;wsp:rsid wsp:val=&quot;006553E2&quot;/&gt;&lt;wsp:rsid wsp:val=&quot;006561A9&quot;/&gt;&lt;wsp:rsid wsp:val=&quot;006563B8&quot;/&gt;&lt;wsp:rsid wsp:val=&quot;00656E6B&quot;/&gt;&lt;wsp:rsid wsp:val=&quot;00657ED7&quot;/&gt;&lt;wsp:rsid wsp:val=&quot;00660AA8&quot;/&gt;&lt;wsp:rsid wsp:val=&quot;00660C1C&quot;/&gt;&lt;wsp:rsid wsp:val=&quot;00661519&quot;/&gt;&lt;wsp:rsid wsp:val=&quot;00661C96&quot;/&gt;&lt;wsp:rsid wsp:val=&quot;0066241B&quot;/&gt;&lt;wsp:rsid wsp:val=&quot;00662FF6&quot;/&gt;&lt;wsp:rsid wsp:val=&quot;0066371F&quot;/&gt;&lt;wsp:rsid wsp:val=&quot;00664292&quot;/&gt;&lt;wsp:rsid wsp:val=&quot;006642FD&quot;/&gt;&lt;wsp:rsid wsp:val=&quot;006659DD&quot;/&gt;&lt;wsp:rsid wsp:val=&quot;00667258&quot;/&gt;&lt;wsp:rsid wsp:val=&quot;006709F2&quot;/&gt;&lt;wsp:rsid wsp:val=&quot;00670BF9&quot;/&gt;&lt;wsp:rsid wsp:val=&quot;00670FB4&quot;/&gt;&lt;wsp:rsid wsp:val=&quot;00671596&quot;/&gt;&lt;wsp:rsid wsp:val=&quot;00671846&quot;/&gt;&lt;wsp:rsid wsp:val=&quot;00671FEA&quot;/&gt;&lt;wsp:rsid wsp:val=&quot;00672BAB&quot;/&gt;&lt;wsp:rsid wsp:val=&quot;0067464E&quot;/&gt;&lt;wsp:rsid wsp:val=&quot;00675146&quot;/&gt;&lt;wsp:rsid wsp:val=&quot;0067609C&quot;/&gt;&lt;wsp:rsid wsp:val=&quot;00677911&quot;/&gt;&lt;wsp:rsid wsp:val=&quot;00677B77&quot;/&gt;&lt;wsp:rsid wsp:val=&quot;006806C6&quot;/&gt;&lt;wsp:rsid wsp:val=&quot;00680B6D&quot;/&gt;&lt;wsp:rsid wsp:val=&quot;00680D03&quot;/&gt;&lt;wsp:rsid wsp:val=&quot;00681ED2&quot;/&gt;&lt;wsp:rsid wsp:val=&quot;00682A5F&quot;/&gt;&lt;wsp:rsid wsp:val=&quot;00682F02&quot;/&gt;&lt;wsp:rsid wsp:val=&quot;00683062&quot;/&gt;&lt;wsp:rsid wsp:val=&quot;006834A5&quot;/&gt;&lt;wsp:rsid wsp:val=&quot;00683716&quot;/&gt;&lt;wsp:rsid wsp:val=&quot;0068423F&quot;/&gt;&lt;wsp:rsid wsp:val=&quot;00684907&quot;/&gt;&lt;wsp:rsid wsp:val=&quot;0068563F&quot;/&gt;&lt;wsp:rsid wsp:val=&quot;00685646&quot;/&gt;&lt;wsp:rsid wsp:val=&quot;00685B56&quot;/&gt;&lt;wsp:rsid wsp:val=&quot;00686403&quot;/&gt;&lt;wsp:rsid wsp:val=&quot;00686A50&quot;/&gt;&lt;wsp:rsid wsp:val=&quot;00687CCD&quot;/&gt;&lt;wsp:rsid wsp:val=&quot;00690755&quot;/&gt;&lt;wsp:rsid wsp:val=&quot;00690E78&quot;/&gt;&lt;wsp:rsid wsp:val=&quot;00692B43&quot;/&gt;&lt;wsp:rsid wsp:val=&quot;006943A4&quot;/&gt;&lt;wsp:rsid wsp:val=&quot;0069682E&quot;/&gt;&lt;wsp:rsid wsp:val=&quot;006A0C34&quot;/&gt;&lt;wsp:rsid wsp:val=&quot;006A1329&quot;/&gt;&lt;wsp:rsid wsp:val=&quot;006A169A&quot;/&gt;&lt;wsp:rsid wsp:val=&quot;006A1B0C&quot;/&gt;&lt;wsp:rsid wsp:val=&quot;006A456B&quot;/&gt;&lt;wsp:rsid wsp:val=&quot;006A490E&quot;/&gt;&lt;wsp:rsid wsp:val=&quot;006A54C6&quot;/&gt;&lt;wsp:rsid wsp:val=&quot;006A5B9B&quot;/&gt;&lt;wsp:rsid wsp:val=&quot;006A5D86&quot;/&gt;&lt;wsp:rsid wsp:val=&quot;006A69DB&quot;/&gt;&lt;wsp:rsid wsp:val=&quot;006A6A39&quot;/&gt;&lt;wsp:rsid wsp:val=&quot;006A7B9D&quot;/&gt;&lt;wsp:rsid wsp:val=&quot;006B0134&quot;/&gt;&lt;wsp:rsid wsp:val=&quot;006B0EDD&quot;/&gt;&lt;wsp:rsid wsp:val=&quot;006B107F&quot;/&gt;&lt;wsp:rsid wsp:val=&quot;006B16EE&quot;/&gt;&lt;wsp:rsid wsp:val=&quot;006B1AE9&quot;/&gt;&lt;wsp:rsid wsp:val=&quot;006B1F13&quot;/&gt;&lt;wsp:rsid wsp:val=&quot;006B24AC&quot;/&gt;&lt;wsp:rsid wsp:val=&quot;006B2CBC&quot;/&gt;&lt;wsp:rsid wsp:val=&quot;006B2EA2&quot;/&gt;&lt;wsp:rsid wsp:val=&quot;006B43E7&quot;/&gt;&lt;wsp:rsid wsp:val=&quot;006B5983&quot;/&gt;&lt;wsp:rsid wsp:val=&quot;006B6924&quot;/&gt;&lt;wsp:rsid wsp:val=&quot;006B7A15&quot;/&gt;&lt;wsp:rsid wsp:val=&quot;006B7B6E&quot;/&gt;&lt;wsp:rsid wsp:val=&quot;006C04B4&quot;/&gt;&lt;wsp:rsid wsp:val=&quot;006C1937&quot;/&gt;&lt;wsp:rsid wsp:val=&quot;006C1969&quot;/&gt;&lt;wsp:rsid wsp:val=&quot;006C1C14&quot;/&gt;&lt;wsp:rsid wsp:val=&quot;006C2446&quot;/&gt;&lt;wsp:rsid wsp:val=&quot;006C25B3&quot;/&gt;&lt;wsp:rsid wsp:val=&quot;006C2642&quot;/&gt;&lt;wsp:rsid wsp:val=&quot;006C2B4F&quot;/&gt;&lt;wsp:rsid wsp:val=&quot;006C2E0A&quot;/&gt;&lt;wsp:rsid wsp:val=&quot;006C33F2&quot;/&gt;&lt;wsp:rsid wsp:val=&quot;006C462A&quot;/&gt;&lt;wsp:rsid wsp:val=&quot;006C4D38&quot;/&gt;&lt;wsp:rsid wsp:val=&quot;006C4E56&quot;/&gt;&lt;wsp:rsid wsp:val=&quot;006C6577&quot;/&gt;&lt;wsp:rsid wsp:val=&quot;006C7090&quot;/&gt;&lt;wsp:rsid wsp:val=&quot;006D0013&quot;/&gt;&lt;wsp:rsid wsp:val=&quot;006D0D65&quot;/&gt;&lt;wsp:rsid wsp:val=&quot;006D17C5&quot;/&gt;&lt;wsp:rsid wsp:val=&quot;006D210A&quot;/&gt;&lt;wsp:rsid wsp:val=&quot;006D274E&quot;/&gt;&lt;wsp:rsid wsp:val=&quot;006D2980&quot;/&gt;&lt;wsp:rsid wsp:val=&quot;006D2C24&quot;/&gt;&lt;wsp:rsid wsp:val=&quot;006D4062&quot;/&gt;&lt;wsp:rsid wsp:val=&quot;006D4645&quot;/&gt;&lt;wsp:rsid wsp:val=&quot;006D5EB5&quot;/&gt;&lt;wsp:rsid wsp:val=&quot;006D7138&quot;/&gt;&lt;wsp:rsid wsp:val=&quot;006D74FA&quot;/&gt;&lt;wsp:rsid wsp:val=&quot;006D75DA&quot;/&gt;&lt;wsp:rsid wsp:val=&quot;006D7B15&quot;/&gt;&lt;wsp:rsid wsp:val=&quot;006E0657&quot;/&gt;&lt;wsp:rsid wsp:val=&quot;006E0B40&quot;/&gt;&lt;wsp:rsid wsp:val=&quot;006E1309&quot;/&gt;&lt;wsp:rsid wsp:val=&quot;006E1850&quot;/&gt;&lt;wsp:rsid wsp:val=&quot;006E1F3B&quot;/&gt;&lt;wsp:rsid wsp:val=&quot;006E1FA1&quot;/&gt;&lt;wsp:rsid wsp:val=&quot;006E2A71&quot;/&gt;&lt;wsp:rsid wsp:val=&quot;006E3CE4&quot;/&gt;&lt;wsp:rsid wsp:val=&quot;006E463F&quot;/&gt;&lt;wsp:rsid wsp:val=&quot;006E4A66&quot;/&gt;&lt;wsp:rsid wsp:val=&quot;006E5299&quot;/&gt;&lt;wsp:rsid wsp:val=&quot;006E55DB&quot;/&gt;&lt;wsp:rsid wsp:val=&quot;006E5CC7&quot;/&gt;&lt;wsp:rsid wsp:val=&quot;006E62FE&quot;/&gt;&lt;wsp:rsid wsp:val=&quot;006E6F4A&quot;/&gt;&lt;wsp:rsid wsp:val=&quot;006E7439&quot;/&gt;&lt;wsp:rsid wsp:val=&quot;006F0862&quot;/&gt;&lt;wsp:rsid wsp:val=&quot;006F0CC7&quot;/&gt;&lt;wsp:rsid wsp:val=&quot;006F1685&quot;/&gt;&lt;wsp:rsid wsp:val=&quot;006F2A2B&quot;/&gt;&lt;wsp:rsid wsp:val=&quot;006F3C41&quot;/&gt;&lt;wsp:rsid wsp:val=&quot;006F68A1&quot;/&gt;&lt;wsp:rsid wsp:val=&quot;006F7914&quot;/&gt;&lt;wsp:rsid wsp:val=&quot;006F7C0C&quot;/&gt;&lt;wsp:rsid wsp:val=&quot;0070103C&quot;/&gt;&lt;wsp:rsid wsp:val=&quot;0070150D&quot;/&gt;&lt;wsp:rsid wsp:val=&quot;00701662&quot;/&gt;&lt;wsp:rsid wsp:val=&quot;00702081&quot;/&gt;&lt;wsp:rsid wsp:val=&quot;0070232E&quot;/&gt;&lt;wsp:rsid wsp:val=&quot;00702A19&quot;/&gt;&lt;wsp:rsid wsp:val=&quot;00702EEF&quot;/&gt;&lt;wsp:rsid wsp:val=&quot;007035FB&quot;/&gt;&lt;wsp:rsid wsp:val=&quot;00704389&quot;/&gt;&lt;wsp:rsid wsp:val=&quot;007044C9&quot;/&gt;&lt;wsp:rsid wsp:val=&quot;0070508E&quot;/&gt;&lt;wsp:rsid wsp:val=&quot;007053B1&quot;/&gt;&lt;wsp:rsid wsp:val=&quot;00705BFC&quot;/&gt;&lt;wsp:rsid wsp:val=&quot;00706643&quot;/&gt;&lt;wsp:rsid wsp:val=&quot;007067C1&quot;/&gt;&lt;wsp:rsid wsp:val=&quot;00706A6F&quot;/&gt;&lt;wsp:rsid wsp:val=&quot;00706C96&quot;/&gt;&lt;wsp:rsid wsp:val=&quot;00707208&quot;/&gt;&lt;wsp:rsid wsp:val=&quot;007073BA&quot;/&gt;&lt;wsp:rsid wsp:val=&quot;00707A06&quot;/&gt;&lt;wsp:rsid wsp:val=&quot;00707B13&quot;/&gt;&lt;wsp:rsid wsp:val=&quot;007100F0&quot;/&gt;&lt;wsp:rsid wsp:val=&quot;00712BF3&quot;/&gt;&lt;wsp:rsid wsp:val=&quot;00713B04&quot;/&gt;&lt;wsp:rsid wsp:val=&quot;00713B23&quot;/&gt;&lt;wsp:rsid wsp:val=&quot;00714072&quot;/&gt;&lt;wsp:rsid wsp:val=&quot;00714F1D&quot;/&gt;&lt;wsp:rsid wsp:val=&quot;007157BC&quot;/&gt;&lt;wsp:rsid wsp:val=&quot;00716CCA&quot;/&gt;&lt;wsp:rsid wsp:val=&quot;00717812&quot;/&gt;&lt;wsp:rsid wsp:val=&quot;00717C3D&quot;/&gt;&lt;wsp:rsid wsp:val=&quot;007216FD&quot;/&gt;&lt;wsp:rsid wsp:val=&quot;00721E9D&quot;/&gt;&lt;wsp:rsid wsp:val=&quot;0072229C&quot;/&gt;&lt;wsp:rsid wsp:val=&quot;007229DE&quot;/&gt;&lt;wsp:rsid wsp:val=&quot;00722C9F&quot;/&gt;&lt;wsp:rsid wsp:val=&quot;00723A13&quot;/&gt;&lt;wsp:rsid wsp:val=&quot;0072453C&quot;/&gt;&lt;wsp:rsid wsp:val=&quot;0072488D&quot;/&gt;&lt;wsp:rsid wsp:val=&quot;007262FA&quot;/&gt;&lt;wsp:rsid wsp:val=&quot;0072661A&quot;/&gt;&lt;wsp:rsid wsp:val=&quot;00726C72&quot;/&gt;&lt;wsp:rsid wsp:val=&quot;00727439&quot;/&gt;&lt;wsp:rsid wsp:val=&quot;0072775C&quot;/&gt;&lt;wsp:rsid wsp:val=&quot;00727ACF&quot;/&gt;&lt;wsp:rsid wsp:val=&quot;00730491&quot;/&gt;&lt;wsp:rsid wsp:val=&quot;00734135&quot;/&gt;&lt;wsp:rsid wsp:val=&quot;00735564&quot;/&gt;&lt;wsp:rsid wsp:val=&quot;00736BD4&quot;/&gt;&lt;wsp:rsid wsp:val=&quot;00736BE5&quot;/&gt;&lt;wsp:rsid wsp:val=&quot;00737A00&quot;/&gt;&lt;wsp:rsid wsp:val=&quot;0074020E&quot;/&gt;&lt;wsp:rsid wsp:val=&quot;00740CA5&quot;/&gt;&lt;wsp:rsid wsp:val=&quot;00741906&quot;/&gt;&lt;wsp:rsid wsp:val=&quot;0074191D&quot;/&gt;&lt;wsp:rsid wsp:val=&quot;00743C0E&quot;/&gt;&lt;wsp:rsid wsp:val=&quot;00744137&quot;/&gt;&lt;wsp:rsid wsp:val=&quot;007444E9&quot;/&gt;&lt;wsp:rsid wsp:val=&quot;00744694&quot;/&gt;&lt;wsp:rsid wsp:val=&quot;00744922&quot;/&gt;&lt;wsp:rsid wsp:val=&quot;00745259&quot;/&gt;&lt;wsp:rsid wsp:val=&quot;00746AAC&quot;/&gt;&lt;wsp:rsid wsp:val=&quot;00746D44&quot;/&gt;&lt;wsp:rsid wsp:val=&quot;00746DD6&quot;/&gt;&lt;wsp:rsid wsp:val=&quot;00746F11&quot;/&gt;&lt;wsp:rsid wsp:val=&quot;007471F8&quot;/&gt;&lt;wsp:rsid wsp:val=&quot;007505A3&quot;/&gt;&lt;wsp:rsid wsp:val=&quot;00751045&quot;/&gt;&lt;wsp:rsid wsp:val=&quot;00751AB7&quot;/&gt;&lt;wsp:rsid wsp:val=&quot;00751DF9&quot;/&gt;&lt;wsp:rsid wsp:val=&quot;00752285&quot;/&gt;&lt;wsp:rsid wsp:val=&quot;00752599&quot;/&gt;&lt;wsp:rsid wsp:val=&quot;0075360D&quot;/&gt;&lt;wsp:rsid wsp:val=&quot;00753BD5&quot;/&gt;&lt;wsp:rsid wsp:val=&quot;00754219&quot;/&gt;&lt;wsp:rsid wsp:val=&quot;00755426&quot;/&gt;&lt;wsp:rsid wsp:val=&quot;00755D59&quot;/&gt;&lt;wsp:rsid wsp:val=&quot;00755E2F&quot;/&gt;&lt;wsp:rsid wsp:val=&quot;00756240&quot;/&gt;&lt;wsp:rsid wsp:val=&quot;007608F6&quot;/&gt;&lt;wsp:rsid wsp:val=&quot;007614C5&quot;/&gt;&lt;wsp:rsid wsp:val=&quot;0076288E&quot;/&gt;&lt;wsp:rsid wsp:val=&quot;00762A6B&quot;/&gt;&lt;wsp:rsid wsp:val=&quot;00762F27&quot;/&gt;&lt;wsp:rsid wsp:val=&quot;0076346A&quot;/&gt;&lt;wsp:rsid wsp:val=&quot;00764B62&quot;/&gt;&lt;wsp:rsid wsp:val=&quot;00767204&quot;/&gt;&lt;wsp:rsid wsp:val=&quot;0076749E&quot;/&gt;&lt;wsp:rsid wsp:val=&quot;00767EF7&quot;/&gt;&lt;wsp:rsid wsp:val=&quot;007710B7&quot;/&gt;&lt;wsp:rsid wsp:val=&quot;00771886&quot;/&gt;&lt;wsp:rsid wsp:val=&quot;0077248C&quot;/&gt;&lt;wsp:rsid wsp:val=&quot;0077262B&quot;/&gt;&lt;wsp:rsid wsp:val=&quot;007728C9&quot;/&gt;&lt;wsp:rsid wsp:val=&quot;00774258&quot;/&gt;&lt;wsp:rsid wsp:val=&quot;00774417&quot;/&gt;&lt;wsp:rsid wsp:val=&quot;0077480D&quot;/&gt;&lt;wsp:rsid wsp:val=&quot;00774E7F&quot;/&gt;&lt;wsp:rsid wsp:val=&quot;007800D0&quot;/&gt;&lt;wsp:rsid wsp:val=&quot;0078018F&quot;/&gt;&lt;wsp:rsid wsp:val=&quot;00781FDB&quot;/&gt;&lt;wsp:rsid wsp:val=&quot;00782DDB&quot;/&gt;&lt;wsp:rsid wsp:val=&quot;0078340B&quot;/&gt;&lt;wsp:rsid wsp:val=&quot;007839E0&quot;/&gt;&lt;wsp:rsid wsp:val=&quot;00783D1B&quot;/&gt;&lt;wsp:rsid wsp:val=&quot;00784E37&quot;/&gt;&lt;wsp:rsid wsp:val=&quot;00785670&quot;/&gt;&lt;wsp:rsid wsp:val=&quot;00787322&quot;/&gt;&lt;wsp:rsid wsp:val=&quot;0078775D&quot;/&gt;&lt;wsp:rsid wsp:val=&quot;00790A26&quot;/&gt;&lt;wsp:rsid wsp:val=&quot;00791007&quot;/&gt;&lt;wsp:rsid wsp:val=&quot;007919A9&quot;/&gt;&lt;wsp:rsid wsp:val=&quot;00791FF5&quot;/&gt;&lt;wsp:rsid wsp:val=&quot;00792032&quot;/&gt;&lt;wsp:rsid wsp:val=&quot;00792120&quot;/&gt;&lt;wsp:rsid wsp:val=&quot;00792AD2&quot;/&gt;&lt;wsp:rsid wsp:val=&quot;007946C8&quot;/&gt;&lt;wsp:rsid wsp:val=&quot;00794DFC&quot;/&gt;&lt;wsp:rsid wsp:val=&quot;0079507C&quot;/&gt;&lt;wsp:rsid wsp:val=&quot;00797550&quot;/&gt;&lt;wsp:rsid wsp:val=&quot;007A0590&quot;/&gt;&lt;wsp:rsid wsp:val=&quot;007A1D86&quot;/&gt;&lt;wsp:rsid wsp:val=&quot;007A1E50&quot;/&gt;&lt;wsp:rsid wsp:val=&quot;007A34EC&quot;/&gt;&lt;wsp:rsid wsp:val=&quot;007A381F&quot;/&gt;&lt;wsp:rsid wsp:val=&quot;007A6A46&quot;/&gt;&lt;wsp:rsid wsp:val=&quot;007A7470&quot;/&gt;&lt;wsp:rsid wsp:val=&quot;007A797A&quot;/&gt;&lt;wsp:rsid wsp:val=&quot;007B1D05&quot;/&gt;&lt;wsp:rsid wsp:val=&quot;007B21CE&quot;/&gt;&lt;wsp:rsid wsp:val=&quot;007B2CE3&quot;/&gt;&lt;wsp:rsid wsp:val=&quot;007B44EF&quot;/&gt;&lt;wsp:rsid wsp:val=&quot;007B4A5E&quot;/&gt;&lt;wsp:rsid wsp:val=&quot;007B5323&quot;/&gt;&lt;wsp:rsid wsp:val=&quot;007B6EFD&quot;/&gt;&lt;wsp:rsid wsp:val=&quot;007B75F2&quot;/&gt;&lt;wsp:rsid wsp:val=&quot;007B78DF&quot;/&gt;&lt;wsp:rsid wsp:val=&quot;007C14C4&quot;/&gt;&lt;wsp:rsid wsp:val=&quot;007C22BF&quot;/&gt;&lt;wsp:rsid wsp:val=&quot;007C2927&quot;/&gt;&lt;wsp:rsid wsp:val=&quot;007C338F&quot;/&gt;&lt;wsp:rsid wsp:val=&quot;007C38D7&quot;/&gt;&lt;wsp:rsid wsp:val=&quot;007C3EFE&quot;/&gt;&lt;wsp:rsid wsp:val=&quot;007C5219&quot;/&gt;&lt;wsp:rsid wsp:val=&quot;007C575E&quot;/&gt;&lt;wsp:rsid wsp:val=&quot;007C6E0B&quot;/&gt;&lt;wsp:rsid wsp:val=&quot;007C7592&quot;/&gt;&lt;wsp:rsid wsp:val=&quot;007D0E3E&quot;/&gt;&lt;wsp:rsid wsp:val=&quot;007D1655&quot;/&gt;&lt;wsp:rsid wsp:val=&quot;007D1E62&quot;/&gt;&lt;wsp:rsid wsp:val=&quot;007D23CB&quot;/&gt;&lt;wsp:rsid wsp:val=&quot;007D2F08&quot;/&gt;&lt;wsp:rsid wsp:val=&quot;007D45DC&quot;/&gt;&lt;wsp:rsid wsp:val=&quot;007D4736&quot;/&gt;&lt;wsp:rsid wsp:val=&quot;007D4BA1&quot;/&gt;&lt;wsp:rsid wsp:val=&quot;007D4BD8&quot;/&gt;&lt;wsp:rsid wsp:val=&quot;007D5AA1&quot;/&gt;&lt;wsp:rsid wsp:val=&quot;007D6480&quot;/&gt;&lt;wsp:rsid wsp:val=&quot;007D67CE&quot;/&gt;&lt;wsp:rsid wsp:val=&quot;007D6F46&quot;/&gt;&lt;wsp:rsid wsp:val=&quot;007D720C&quot;/&gt;&lt;wsp:rsid wsp:val=&quot;007E045C&quot;/&gt;&lt;wsp:rsid wsp:val=&quot;007E0F87&quot;/&gt;&lt;wsp:rsid wsp:val=&quot;007E1468&quot;/&gt;&lt;wsp:rsid wsp:val=&quot;007E2021&quot;/&gt;&lt;wsp:rsid wsp:val=&quot;007E23AE&quot;/&gt;&lt;wsp:rsid wsp:val=&quot;007E368C&quot;/&gt;&lt;wsp:rsid wsp:val=&quot;007E4026&quot;/&gt;&lt;wsp:rsid wsp:val=&quot;007E44E8&quot;/&gt;&lt;wsp:rsid wsp:val=&quot;007E49F4&quot;/&gt;&lt;wsp:rsid wsp:val=&quot;007E4E23&quot;/&gt;&lt;wsp:rsid wsp:val=&quot;007E590C&quot;/&gt;&lt;wsp:rsid wsp:val=&quot;007E5B53&quot;/&gt;&lt;wsp:rsid wsp:val=&quot;007E5B6E&quot;/&gt;&lt;wsp:rsid wsp:val=&quot;007E5D52&quot;/&gt;&lt;wsp:rsid wsp:val=&quot;007E7B44&quot;/&gt;&lt;wsp:rsid wsp:val=&quot;007F03D3&quot;/&gt;&lt;wsp:rsid wsp:val=&quot;007F0A74&quot;/&gt;&lt;wsp:rsid wsp:val=&quot;007F0BE4&quot;/&gt;&lt;wsp:rsid wsp:val=&quot;007F0FE9&quot;/&gt;&lt;wsp:rsid wsp:val=&quot;007F22C0&quot;/&gt;&lt;wsp:rsid wsp:val=&quot;007F2762&quot;/&gt;&lt;wsp:rsid wsp:val=&quot;007F2DE9&quot;/&gt;&lt;wsp:rsid wsp:val=&quot;007F2F3E&quot;/&gt;&lt;wsp:rsid wsp:val=&quot;007F38D2&quot;/&gt;&lt;wsp:rsid wsp:val=&quot;007F3E0B&quot;/&gt;&lt;wsp:rsid wsp:val=&quot;007F4100&quot;/&gt;&lt;wsp:rsid wsp:val=&quot;007F4943&quot;/&gt;&lt;wsp:rsid wsp:val=&quot;007F4D54&quot;/&gt;&lt;wsp:rsid wsp:val=&quot;007F66A0&quot;/&gt;&lt;wsp:rsid wsp:val=&quot;007F6944&quot;/&gt;&lt;wsp:rsid wsp:val=&quot;007F6CDD&quot;/&gt;&lt;wsp:rsid wsp:val=&quot;007F6D3B&quot;/&gt;&lt;wsp:rsid wsp:val=&quot;007F6FBB&quot;/&gt;&lt;wsp:rsid wsp:val=&quot;007F76A2&quot;/&gt;&lt;wsp:rsid wsp:val=&quot;007F7AA9&quot;/&gt;&lt;wsp:rsid wsp:val=&quot;008008E5&quot;/&gt;&lt;wsp:rsid wsp:val=&quot;00801640&quot;/&gt;&lt;wsp:rsid wsp:val=&quot;00801A59&quot;/&gt;&lt;wsp:rsid wsp:val=&quot;00801DF4&quot;/&gt;&lt;wsp:rsid wsp:val=&quot;00801E83&quot;/&gt;&lt;wsp:rsid wsp:val=&quot;00802639&quot;/&gt;&lt;wsp:rsid wsp:val=&quot;00803039&quot;/&gt;&lt;wsp:rsid wsp:val=&quot;0080514A&quot;/&gt;&lt;wsp:rsid wsp:val=&quot;00805A08&quot;/&gt;&lt;wsp:rsid wsp:val=&quot;00807E22&quot;/&gt;&lt;wsp:rsid wsp:val=&quot;00807F41&quot;/&gt;&lt;wsp:rsid wsp:val=&quot;00807F7D&quot;/&gt;&lt;wsp:rsid wsp:val=&quot;00810222&quot;/&gt;&lt;wsp:rsid wsp:val=&quot;008105A1&quot;/&gt;&lt;wsp:rsid wsp:val=&quot;00810789&quot;/&gt;&lt;wsp:rsid wsp:val=&quot;0081210E&quot;/&gt;&lt;wsp:rsid wsp:val=&quot;00812D53&quot;/&gt;&lt;wsp:rsid wsp:val=&quot;0081319D&quot;/&gt;&lt;wsp:rsid wsp:val=&quot;008143AE&quot;/&gt;&lt;wsp:rsid wsp:val=&quot;00814A7A&quot;/&gt;&lt;wsp:rsid wsp:val=&quot;00814AA3&quot;/&gt;&lt;wsp:rsid wsp:val=&quot;00814F17&quot;/&gt;&lt;wsp:rsid wsp:val=&quot;00815BF0&quot;/&gt;&lt;wsp:rsid wsp:val=&quot;00815D56&quot;/&gt;&lt;wsp:rsid wsp:val=&quot;00817443&quot;/&gt;&lt;wsp:rsid wsp:val=&quot;008220AF&quot;/&gt;&lt;wsp:rsid wsp:val=&quot;00822471&quot;/&gt;&lt;wsp:rsid wsp:val=&quot;00822F71&quot;/&gt;&lt;wsp:rsid wsp:val=&quot;0082377E&quot;/&gt;&lt;wsp:rsid wsp:val=&quot;00823F25&quot;/&gt;&lt;wsp:rsid wsp:val=&quot;00824851&quot;/&gt;&lt;wsp:rsid wsp:val=&quot;00824CC0&quot;/&gt;&lt;wsp:rsid wsp:val=&quot;0082603B&quot;/&gt;&lt;wsp:rsid wsp:val=&quot;00826768&quot;/&gt;&lt;wsp:rsid wsp:val=&quot;00827D68&quot;/&gt;&lt;wsp:rsid wsp:val=&quot;0083029E&quot;/&gt;&lt;wsp:rsid wsp:val=&quot;00832192&quot;/&gt;&lt;wsp:rsid wsp:val=&quot;00833004&quot;/&gt;&lt;wsp:rsid wsp:val=&quot;00833165&quot;/&gt;&lt;wsp:rsid wsp:val=&quot;00834143&quot;/&gt;&lt;wsp:rsid wsp:val=&quot;00834CFA&quot;/&gt;&lt;wsp:rsid wsp:val=&quot;00834EDF&quot;/&gt;&lt;wsp:rsid wsp:val=&quot;00835ABF&quot;/&gt;&lt;wsp:rsid wsp:val=&quot;00836451&quot;/&gt;&lt;wsp:rsid wsp:val=&quot;008373D9&quot;/&gt;&lt;wsp:rsid wsp:val=&quot;0083781C&quot;/&gt;&lt;wsp:rsid wsp:val=&quot;00840845&quot;/&gt;&lt;wsp:rsid wsp:val=&quot;00840D10&quot;/&gt;&lt;wsp:rsid wsp:val=&quot;0084109E&quot;/&gt;&lt;wsp:rsid wsp:val=&quot;008417E9&quot;/&gt;&lt;wsp:rsid wsp:val=&quot;00841C5E&quot;/&gt;&lt;wsp:rsid wsp:val=&quot;00841CB4&quot;/&gt;&lt;wsp:rsid wsp:val=&quot;00841FC9&quot;/&gt;&lt;wsp:rsid wsp:val=&quot;00842531&quot;/&gt;&lt;wsp:rsid wsp:val=&quot;0084320E&quot;/&gt;&lt;wsp:rsid wsp:val=&quot;008436E7&quot;/&gt;&lt;wsp:rsid wsp:val=&quot;008438D5&quot;/&gt;&lt;wsp:rsid wsp:val=&quot;00843E1C&quot;/&gt;&lt;wsp:rsid wsp:val=&quot;0084422B&quot;/&gt;&lt;wsp:rsid wsp:val=&quot;00845476&quot;/&gt;&lt;wsp:rsid wsp:val=&quot;0084559F&quot;/&gt;&lt;wsp:rsid wsp:val=&quot;00846B83&quot;/&gt;&lt;wsp:rsid wsp:val=&quot;00846B94&quot;/&gt;&lt;wsp:rsid wsp:val=&quot;00846E35&quot;/&gt;&lt;wsp:rsid wsp:val=&quot;00847799&quot;/&gt;&lt;wsp:rsid wsp:val=&quot;008477CA&quot;/&gt;&lt;wsp:rsid wsp:val=&quot;00847926&quot;/&gt;&lt;wsp:rsid wsp:val=&quot;008479BD&quot;/&gt;&lt;wsp:rsid wsp:val=&quot;008516D8&quot;/&gt;&lt;wsp:rsid wsp:val=&quot;00852A1A&quot;/&gt;&lt;wsp:rsid wsp:val=&quot;0085499F&quot;/&gt;&lt;wsp:rsid wsp:val=&quot;0085596A&quot;/&gt;&lt;wsp:rsid wsp:val=&quot;0085649F&quot;/&gt;&lt;wsp:rsid wsp:val=&quot;00856783&quot;/&gt;&lt;wsp:rsid wsp:val=&quot;00857681&quot;/&gt;&lt;wsp:rsid wsp:val=&quot;00857800&quot;/&gt;&lt;wsp:rsid wsp:val=&quot;00860755&quot;/&gt;&lt;wsp:rsid wsp:val=&quot;00861271&quot;/&gt;&lt;wsp:rsid wsp:val=&quot;008617A8&quot;/&gt;&lt;wsp:rsid wsp:val=&quot;00861BB2&quot;/&gt;&lt;wsp:rsid wsp:val=&quot;00861E8F&quot;/&gt;&lt;wsp:rsid wsp:val=&quot;00862EBF&quot;/&gt;&lt;wsp:rsid wsp:val=&quot;0086345B&quot;/&gt;&lt;wsp:rsid wsp:val=&quot;00863593&quot;/&gt;&lt;wsp:rsid wsp:val=&quot;00863A94&quot;/&gt;&lt;wsp:rsid wsp:val=&quot;00863CD8&quot;/&gt;&lt;wsp:rsid wsp:val=&quot;00864746&quot;/&gt;&lt;wsp:rsid wsp:val=&quot;00864DBC&quot;/&gt;&lt;wsp:rsid wsp:val=&quot;00865322&quot;/&gt;&lt;wsp:rsid wsp:val=&quot;008657D0&quot;/&gt;&lt;wsp:rsid wsp:val=&quot;00865BA9&quot;/&gt;&lt;wsp:rsid wsp:val=&quot;00865F80&quot;/&gt;&lt;wsp:rsid wsp:val=&quot;008668D8&quot;/&gt;&lt;wsp:rsid wsp:val=&quot;00867112&quot;/&gt;&lt;wsp:rsid wsp:val=&quot;00867A0C&quot;/&gt;&lt;wsp:rsid wsp:val=&quot;008701CD&quot;/&gt;&lt;wsp:rsid wsp:val=&quot;00870EE6&quot;/&gt;&lt;wsp:rsid wsp:val=&quot;00871507&quot;/&gt;&lt;wsp:rsid wsp:val=&quot;00871DB4&quot;/&gt;&lt;wsp:rsid wsp:val=&quot;008724A0&quot;/&gt;&lt;wsp:rsid wsp:val=&quot;00873107&quot;/&gt;&lt;wsp:rsid wsp:val=&quot;0087407C&quot;/&gt;&lt;wsp:rsid wsp:val=&quot;008748A2&quot;/&gt;&lt;wsp:rsid wsp:val=&quot;008752A0&quot;/&gt;&lt;wsp:rsid wsp:val=&quot;008762E3&quot;/&gt;&lt;wsp:rsid wsp:val=&quot;008768D5&quot;/&gt;&lt;wsp:rsid wsp:val=&quot;00876B4A&quot;/&gt;&lt;wsp:rsid wsp:val=&quot;008770E1&quot;/&gt;&lt;wsp:rsid wsp:val=&quot;00877E66&quot;/&gt;&lt;wsp:rsid wsp:val=&quot;00880846&quot;/&gt;&lt;wsp:rsid wsp:val=&quot;00881829&quot;/&gt;&lt;wsp:rsid wsp:val=&quot;00882C91&quot;/&gt;&lt;wsp:rsid wsp:val=&quot;00884B33&quot;/&gt;&lt;wsp:rsid wsp:val=&quot;00886D47&quot;/&gt;&lt;wsp:rsid wsp:val=&quot;0088731E&quot;/&gt;&lt;wsp:rsid wsp:val=&quot;00891D37&quot;/&gt;&lt;wsp:rsid wsp:val=&quot;00891F49&quot;/&gt;&lt;wsp:rsid wsp:val=&quot;008927B5&quot;/&gt;&lt;wsp:rsid wsp:val=&quot;00892C3D&quot;/&gt;&lt;wsp:rsid wsp:val=&quot;00892FA3&quot;/&gt;&lt;wsp:rsid wsp:val=&quot;008936DB&quot;/&gt;&lt;wsp:rsid wsp:val=&quot;0089385A&quot;/&gt;&lt;wsp:rsid wsp:val=&quot;00893E41&quot;/&gt;&lt;wsp:rsid wsp:val=&quot;0089424F&quot;/&gt;&lt;wsp:rsid wsp:val=&quot;008949A9&quot;/&gt;&lt;wsp:rsid wsp:val=&quot;008953E3&quot;/&gt;&lt;wsp:rsid wsp:val=&quot;00895A91&quot;/&gt;&lt;wsp:rsid wsp:val=&quot;008964EC&quot;/&gt;&lt;wsp:rsid wsp:val=&quot;00896807&quot;/&gt;&lt;wsp:rsid wsp:val=&quot;00896C6B&quot;/&gt;&lt;wsp:rsid wsp:val=&quot;00897B5B&quot;/&gt;&lt;wsp:rsid wsp:val=&quot;008A0616&quot;/&gt;&lt;wsp:rsid wsp:val=&quot;008A08FC&quot;/&gt;&lt;wsp:rsid wsp:val=&quot;008A1045&quot;/&gt;&lt;wsp:rsid wsp:val=&quot;008A1B22&quot;/&gt;&lt;wsp:rsid wsp:val=&quot;008A2462&quot;/&gt;&lt;wsp:rsid wsp:val=&quot;008A24DE&quot;/&gt;&lt;wsp:rsid wsp:val=&quot;008A28EA&quot;/&gt;&lt;wsp:rsid wsp:val=&quot;008A30E2&quot;/&gt;&lt;wsp:rsid wsp:val=&quot;008A339F&quot;/&gt;&lt;wsp:rsid wsp:val=&quot;008A353A&quot;/&gt;&lt;wsp:rsid wsp:val=&quot;008A698E&quot;/&gt;&lt;wsp:rsid wsp:val=&quot;008A6AB3&quot;/&gt;&lt;wsp:rsid wsp:val=&quot;008B0478&quot;/&gt;&lt;wsp:rsid wsp:val=&quot;008B0A55&quot;/&gt;&lt;wsp:rsid wsp:val=&quot;008B12EB&quot;/&gt;&lt;wsp:rsid wsp:val=&quot;008B2A5C&quot;/&gt;&lt;wsp:rsid wsp:val=&quot;008B31D7&quot;/&gt;&lt;wsp:rsid wsp:val=&quot;008B3818&quot;/&gt;&lt;wsp:rsid wsp:val=&quot;008B4541&quot;/&gt;&lt;wsp:rsid wsp:val=&quot;008B476A&quot;/&gt;&lt;wsp:rsid wsp:val=&quot;008B54EF&quot;/&gt;&lt;wsp:rsid wsp:val=&quot;008B6170&quot;/&gt;&lt;wsp:rsid wsp:val=&quot;008B6FC6&quot;/&gt;&lt;wsp:rsid wsp:val=&quot;008B6FE6&quot;/&gt;&lt;wsp:rsid wsp:val=&quot;008B7191&quot;/&gt;&lt;wsp:rsid wsp:val=&quot;008B7CEB&quot;/&gt;&lt;wsp:rsid wsp:val=&quot;008C18F8&quot;/&gt;&lt;wsp:rsid wsp:val=&quot;008C2204&quot;/&gt;&lt;wsp:rsid wsp:val=&quot;008C2BC3&quot;/&gt;&lt;wsp:rsid wsp:val=&quot;008C464C&quot;/&gt;&lt;wsp:rsid wsp:val=&quot;008C6160&quot;/&gt;&lt;wsp:rsid wsp:val=&quot;008C6EB1&quot;/&gt;&lt;wsp:rsid wsp:val=&quot;008C6F34&quot;/&gt;&lt;wsp:rsid wsp:val=&quot;008C7C82&quot;/&gt;&lt;wsp:rsid wsp:val=&quot;008D213E&quot;/&gt;&lt;wsp:rsid wsp:val=&quot;008D3BF8&quot;/&gt;&lt;wsp:rsid wsp:val=&quot;008D53BD&quot;/&gt;&lt;wsp:rsid wsp:val=&quot;008D59D0&quot;/&gt;&lt;wsp:rsid wsp:val=&quot;008E001D&quot;/&gt;&lt;wsp:rsid wsp:val=&quot;008E009F&quot;/&gt;&lt;wsp:rsid wsp:val=&quot;008E00E2&quot;/&gt;&lt;wsp:rsid wsp:val=&quot;008E0B11&quot;/&gt;&lt;wsp:rsid wsp:val=&quot;008E1F9E&quot;/&gt;&lt;wsp:rsid wsp:val=&quot;008E20F0&quot;/&gt;&lt;wsp:rsid wsp:val=&quot;008E2157&quot;/&gt;&lt;wsp:rsid wsp:val=&quot;008E2608&quot;/&gt;&lt;wsp:rsid wsp:val=&quot;008E3870&quot;/&gt;&lt;wsp:rsid wsp:val=&quot;008E3915&quot;/&gt;&lt;wsp:rsid wsp:val=&quot;008E4149&quot;/&gt;&lt;wsp:rsid wsp:val=&quot;008E4963&quot;/&gt;&lt;wsp:rsid wsp:val=&quot;008E49FB&quot;/&gt;&lt;wsp:rsid wsp:val=&quot;008E4AD8&quot;/&gt;&lt;wsp:rsid wsp:val=&quot;008E4DB2&quot;/&gt;&lt;wsp:rsid wsp:val=&quot;008E59F8&quot;/&gt;&lt;wsp:rsid wsp:val=&quot;008E6D6D&quot;/&gt;&lt;wsp:rsid wsp:val=&quot;008E7893&quot;/&gt;&lt;wsp:rsid wsp:val=&quot;008F051A&quot;/&gt;&lt;wsp:rsid wsp:val=&quot;008F0C84&quot;/&gt;&lt;wsp:rsid wsp:val=&quot;008F1298&quot;/&gt;&lt;wsp:rsid wsp:val=&quot;008F23C8&quot;/&gt;&lt;wsp:rsid wsp:val=&quot;008F2709&quot;/&gt;&lt;wsp:rsid wsp:val=&quot;008F276B&quot;/&gt;&lt;wsp:rsid wsp:val=&quot;008F382C&quot;/&gt;&lt;wsp:rsid wsp:val=&quot;008F3A78&quot;/&gt;&lt;wsp:rsid wsp:val=&quot;008F3DB4&quot;/&gt;&lt;wsp:rsid wsp:val=&quot;008F3F70&quot;/&gt;&lt;wsp:rsid wsp:val=&quot;008F4612&quot;/&gt;&lt;wsp:rsid wsp:val=&quot;008F57C0&quot;/&gt;&lt;wsp:rsid wsp:val=&quot;008F5E21&quot;/&gt;&lt;wsp:rsid wsp:val=&quot;008F74D4&quot;/&gt;&lt;wsp:rsid wsp:val=&quot;008F7E15&quot;/&gt;&lt;wsp:rsid wsp:val=&quot;009002FD&quot;/&gt;&lt;wsp:rsid wsp:val=&quot;00900E90&quot;/&gt;&lt;wsp:rsid wsp:val=&quot;00900FD3&quot;/&gt;&lt;wsp:rsid wsp:val=&quot;00901BD0&quot;/&gt;&lt;wsp:rsid wsp:val=&quot;009030C4&quot;/&gt;&lt;wsp:rsid wsp:val=&quot;009033DE&quot;/&gt;&lt;wsp:rsid wsp:val=&quot;00903ECD&quot;/&gt;&lt;wsp:rsid wsp:val=&quot;00903FAD&quot;/&gt;&lt;wsp:rsid wsp:val=&quot;0090402E&quot;/&gt;&lt;wsp:rsid wsp:val=&quot;0090412E&quot;/&gt;&lt;wsp:rsid wsp:val=&quot;00904EFA&quot;/&gt;&lt;wsp:rsid wsp:val=&quot;00905AAF&quot;/&gt;&lt;wsp:rsid wsp:val=&quot;00906760&quot;/&gt;&lt;wsp:rsid wsp:val=&quot;00907445&quot;/&gt;&lt;wsp:rsid wsp:val=&quot;0090798C&quot;/&gt;&lt;wsp:rsid wsp:val=&quot;00907B84&quot;/&gt;&lt;wsp:rsid wsp:val=&quot;009101DE&quot;/&gt;&lt;wsp:rsid wsp:val=&quot;00910360&quot;/&gt;&lt;wsp:rsid wsp:val=&quot;00910D39&quot;/&gt;&lt;wsp:rsid wsp:val=&quot;00910FEF&quot;/&gt;&lt;wsp:rsid wsp:val=&quot;00911F75&quot;/&gt;&lt;wsp:rsid wsp:val=&quot;0091287F&quot;/&gt;&lt;wsp:rsid wsp:val=&quot;00912D43&quot;/&gt;&lt;wsp:rsid wsp:val=&quot;009135F5&quot;/&gt;&lt;wsp:rsid wsp:val=&quot;00913B3D&quot;/&gt;&lt;wsp:rsid wsp:val=&quot;00913DDE&quot;/&gt;&lt;wsp:rsid wsp:val=&quot;00914039&quot;/&gt;&lt;wsp:rsid wsp:val=&quot;0091460E&quot;/&gt;&lt;wsp:rsid wsp:val=&quot;00915608&quot;/&gt;&lt;wsp:rsid wsp:val=&quot;0091592B&quot;/&gt;&lt;wsp:rsid wsp:val=&quot;009159A1&quot;/&gt;&lt;wsp:rsid wsp:val=&quot;00915F55&quot;/&gt;&lt;wsp:rsid wsp:val=&quot;00917368&quot;/&gt;&lt;wsp:rsid wsp:val=&quot;00920B0E&quot;/&gt;&lt;wsp:rsid wsp:val=&quot;009214BF&quot;/&gt;&lt;wsp:rsid wsp:val=&quot;00921D48&quot;/&gt;&lt;wsp:rsid wsp:val=&quot;00921F7C&quot;/&gt;&lt;wsp:rsid wsp:val=&quot;00922C40&quot;/&gt;&lt;wsp:rsid wsp:val=&quot;00923A07&quot;/&gt;&lt;wsp:rsid wsp:val=&quot;00923FEF&quot;/&gt;&lt;wsp:rsid wsp:val=&quot;00924061&quot;/&gt;&lt;wsp:rsid wsp:val=&quot;00924C3F&quot;/&gt;&lt;wsp:rsid wsp:val=&quot;00926788&quot;/&gt;&lt;wsp:rsid wsp:val=&quot;00926E27&quot;/&gt;&lt;wsp:rsid wsp:val=&quot;0092735C&quot;/&gt;&lt;wsp:rsid wsp:val=&quot;0092748C&quot;/&gt;&lt;wsp:rsid wsp:val=&quot;009275D8&quot;/&gt;&lt;wsp:rsid wsp:val=&quot;009308B0&quot;/&gt;&lt;wsp:rsid wsp:val=&quot;00931426&quot;/&gt;&lt;wsp:rsid wsp:val=&quot;00931543&quot;/&gt;&lt;wsp:rsid wsp:val=&quot;00932117&quot;/&gt;&lt;wsp:rsid wsp:val=&quot;009322F5&quot;/&gt;&lt;wsp:rsid wsp:val=&quot;00932724&quot;/&gt;&lt;wsp:rsid wsp:val=&quot;0093340C&quot;/&gt;&lt;wsp:rsid wsp:val=&quot;009337C4&quot;/&gt;&lt;wsp:rsid wsp:val=&quot;009338CA&quot;/&gt;&lt;wsp:rsid wsp:val=&quot;00933C6E&quot;/&gt;&lt;wsp:rsid wsp:val=&quot;00934064&quot;/&gt;&lt;wsp:rsid wsp:val=&quot;00934898&quot;/&gt;&lt;wsp:rsid wsp:val=&quot;009353C6&quot;/&gt;&lt;wsp:rsid wsp:val=&quot;00935B53&quot;/&gt;&lt;wsp:rsid wsp:val=&quot;00935F7E&quot;/&gt;&lt;wsp:rsid wsp:val=&quot;0093611C&quot;/&gt;&lt;wsp:rsid wsp:val=&quot;00937B0F&quot;/&gt;&lt;wsp:rsid wsp:val=&quot;00937B18&quot;/&gt;&lt;wsp:rsid wsp:val=&quot;009403EE&quot;/&gt;&lt;wsp:rsid wsp:val=&quot;0094054A&quot;/&gt;&lt;wsp:rsid wsp:val=&quot;00940B16&quot;/&gt;&lt;wsp:rsid wsp:val=&quot;00940E7B&quot;/&gt;&lt;wsp:rsid wsp:val=&quot;009422DE&quot;/&gt;&lt;wsp:rsid wsp:val=&quot;00942512&quot;/&gt;&lt;wsp:rsid wsp:val=&quot;00942AE0&quot;/&gt;&lt;wsp:rsid wsp:val=&quot;009434A1&quot;/&gt;&lt;wsp:rsid wsp:val=&quot;0094388D&quot;/&gt;&lt;wsp:rsid wsp:val=&quot;00943968&quot;/&gt;&lt;wsp:rsid wsp:val=&quot;009462CB&quot;/&gt;&lt;wsp:rsid wsp:val=&quot;009468C1&quot;/&gt;&lt;wsp:rsid wsp:val=&quot;00947FE4&quot;/&gt;&lt;wsp:rsid wsp:val=&quot;0095002D&quot;/&gt;&lt;wsp:rsid wsp:val=&quot;00950FF2&quot;/&gt;&lt;wsp:rsid wsp:val=&quot;0095112A&quot;/&gt;&lt;wsp:rsid wsp:val=&quot;00951A16&quot;/&gt;&lt;wsp:rsid wsp:val=&quot;0095295C&quot;/&gt;&lt;wsp:rsid wsp:val=&quot;00952DC6&quot;/&gt;&lt;wsp:rsid wsp:val=&quot;00953390&quot;/&gt;&lt;wsp:rsid wsp:val=&quot;00953865&quot;/&gt;&lt;wsp:rsid wsp:val=&quot;0095393E&quot;/&gt;&lt;wsp:rsid wsp:val=&quot;009545A9&quot;/&gt;&lt;wsp:rsid wsp:val=&quot;0095469E&quot;/&gt;&lt;wsp:rsid wsp:val=&quot;00955041&quot;/&gt;&lt;wsp:rsid wsp:val=&quot;00955CD9&quot;/&gt;&lt;wsp:rsid wsp:val=&quot;00955D55&quot;/&gt;&lt;wsp:rsid wsp:val=&quot;009566AA&quot;/&gt;&lt;wsp:rsid wsp:val=&quot;00956A30&quot;/&gt;&lt;wsp:rsid wsp:val=&quot;00956D10&quot;/&gt;&lt;wsp:rsid wsp:val=&quot;00957797&quot;/&gt;&lt;wsp:rsid wsp:val=&quot;0096126D&quot;/&gt;&lt;wsp:rsid wsp:val=&quot;0096177E&quot;/&gt;&lt;wsp:rsid wsp:val=&quot;00961E45&quot;/&gt;&lt;wsp:rsid wsp:val=&quot;0096224D&quot;/&gt;&lt;wsp:rsid wsp:val=&quot;009629F0&quot;/&gt;&lt;wsp:rsid wsp:val=&quot;0096448B&quot;/&gt;&lt;wsp:rsid wsp:val=&quot;00964728&quot;/&gt;&lt;wsp:rsid wsp:val=&quot;009649E5&quot;/&gt;&lt;wsp:rsid wsp:val=&quot;00964B86&quot;/&gt;&lt;wsp:rsid wsp:val=&quot;00964FD7&quot;/&gt;&lt;wsp:rsid wsp:val=&quot;009652E9&quot;/&gt;&lt;wsp:rsid wsp:val=&quot;0096533B&quot;/&gt;&lt;wsp:rsid wsp:val=&quot;0096556C&quot;/&gt;&lt;wsp:rsid wsp:val=&quot;00966003&quot;/&gt;&lt;wsp:rsid wsp:val=&quot;00966309&quot;/&gt;&lt;wsp:rsid wsp:val=&quot;00966EBA&quot;/&gt;&lt;wsp:rsid wsp:val=&quot;00966F50&quot;/&gt;&lt;wsp:rsid wsp:val=&quot;00967B12&quot;/&gt;&lt;wsp:rsid wsp:val=&quot;00970DC7&quot;/&gt;&lt;wsp:rsid wsp:val=&quot;00970FEB&quot;/&gt;&lt;wsp:rsid wsp:val=&quot;009716B1&quot;/&gt;&lt;wsp:rsid wsp:val=&quot;009719AC&quot;/&gt;&lt;wsp:rsid wsp:val=&quot;00971F2B&quot;/&gt;&lt;wsp:rsid wsp:val=&quot;0097227D&quot;/&gt;&lt;wsp:rsid wsp:val=&quot;009748FE&quot;/&gt;&lt;wsp:rsid wsp:val=&quot;0097490B&quot;/&gt;&lt;wsp:rsid wsp:val=&quot;009767D4&quot;/&gt;&lt;wsp:rsid wsp:val=&quot;009768E8&quot;/&gt;&lt;wsp:rsid wsp:val=&quot;00980727&quot;/&gt;&lt;wsp:rsid wsp:val=&quot;00980896&quot;/&gt;&lt;wsp:rsid wsp:val=&quot;00982969&quot;/&gt;&lt;wsp:rsid wsp:val=&quot;00983866&quot;/&gt;&lt;wsp:rsid wsp:val=&quot;0098444D&quot;/&gt;&lt;wsp:rsid wsp:val=&quot;00985585&quot;/&gt;&lt;wsp:rsid wsp:val=&quot;00985DD5&quot;/&gt;&lt;wsp:rsid wsp:val=&quot;009860C0&quot;/&gt;&lt;wsp:rsid wsp:val=&quot;0098710A&quot;/&gt;&lt;wsp:rsid wsp:val=&quot;00990B2F&quot;/&gt;&lt;wsp:rsid wsp:val=&quot;00990CCE&quot;/&gt;&lt;wsp:rsid wsp:val=&quot;00993082&quot;/&gt;&lt;wsp:rsid wsp:val=&quot;00993F2C&quot;/&gt;&lt;wsp:rsid wsp:val=&quot;00994499&quot;/&gt;&lt;wsp:rsid wsp:val=&quot;00994F10&quot;/&gt;&lt;wsp:rsid wsp:val=&quot;009951FB&quot;/&gt;&lt;wsp:rsid wsp:val=&quot;00996EDF&quot;/&gt;&lt;wsp:rsid wsp:val=&quot;009A0080&quot;/&gt;&lt;wsp:rsid wsp:val=&quot;009A10FC&quot;/&gt;&lt;wsp:rsid wsp:val=&quot;009A1B3B&quot;/&gt;&lt;wsp:rsid wsp:val=&quot;009A2E51&quot;/&gt;&lt;wsp:rsid wsp:val=&quot;009A3A7B&quot;/&gt;&lt;wsp:rsid wsp:val=&quot;009A51FF&quot;/&gt;&lt;wsp:rsid wsp:val=&quot;009A68ED&quot;/&gt;&lt;wsp:rsid wsp:val=&quot;009A6EBD&quot;/&gt;&lt;wsp:rsid wsp:val=&quot;009A74CC&quot;/&gt;&lt;wsp:rsid wsp:val=&quot;009A7972&quot;/&gt;&lt;wsp:rsid wsp:val=&quot;009A7AEC&quot;/&gt;&lt;wsp:rsid wsp:val=&quot;009B134D&quot;/&gt;&lt;wsp:rsid wsp:val=&quot;009B1F02&quot;/&gt;&lt;wsp:rsid wsp:val=&quot;009B328E&quot;/&gt;&lt;wsp:rsid wsp:val=&quot;009B437B&quot;/&gt;&lt;wsp:rsid wsp:val=&quot;009B44F4&quot;/&gt;&lt;wsp:rsid wsp:val=&quot;009B4738&quot;/&gt;&lt;wsp:rsid wsp:val=&quot;009B508E&quot;/&gt;&lt;wsp:rsid wsp:val=&quot;009B5A02&quot;/&gt;&lt;wsp:rsid wsp:val=&quot;009B6193&quot;/&gt;&lt;wsp:rsid wsp:val=&quot;009B6464&quot;/&gt;&lt;wsp:rsid wsp:val=&quot;009B6899&quot;/&gt;&lt;wsp:rsid wsp:val=&quot;009B74DF&quot;/&gt;&lt;wsp:rsid wsp:val=&quot;009B7DF6&quot;/&gt;&lt;wsp:rsid wsp:val=&quot;009C0789&quot;/&gt;&lt;wsp:rsid wsp:val=&quot;009C0A63&quot;/&gt;&lt;wsp:rsid wsp:val=&quot;009C0D35&quot;/&gt;&lt;wsp:rsid wsp:val=&quot;009C0F99&quot;/&gt;&lt;wsp:rsid wsp:val=&quot;009C1F1A&quot;/&gt;&lt;wsp:rsid wsp:val=&quot;009C253A&quot;/&gt;&lt;wsp:rsid wsp:val=&quot;009C4236&quot;/&gt;&lt;wsp:rsid wsp:val=&quot;009C4292&quot;/&gt;&lt;wsp:rsid wsp:val=&quot;009C4554&quot;/&gt;&lt;wsp:rsid wsp:val=&quot;009C5296&quot;/&gt;&lt;wsp:rsid wsp:val=&quot;009C69CB&quot;/&gt;&lt;wsp:rsid wsp:val=&quot;009C6C22&quot;/&gt;&lt;wsp:rsid wsp:val=&quot;009C6F82&quot;/&gt;&lt;wsp:rsid wsp:val=&quot;009D17EA&quot;/&gt;&lt;wsp:rsid wsp:val=&quot;009D18C0&quot;/&gt;&lt;wsp:rsid wsp:val=&quot;009D2060&quot;/&gt;&lt;wsp:rsid wsp:val=&quot;009D267C&quot;/&gt;&lt;wsp:rsid wsp:val=&quot;009D3022&quot;/&gt;&lt;wsp:rsid wsp:val=&quot;009D351A&quot;/&gt;&lt;wsp:rsid wsp:val=&quot;009D3DE7&quot;/&gt;&lt;wsp:rsid wsp:val=&quot;009D48B8&quot;/&gt;&lt;wsp:rsid wsp:val=&quot;009D54D2&quot;/&gt;&lt;wsp:rsid wsp:val=&quot;009D58F5&quot;/&gt;&lt;wsp:rsid wsp:val=&quot;009D7E10&quot;/&gt;&lt;wsp:rsid wsp:val=&quot;009E034D&quot;/&gt;&lt;wsp:rsid wsp:val=&quot;009E10E8&quot;/&gt;&lt;wsp:rsid wsp:val=&quot;009E2663&quot;/&gt;&lt;wsp:rsid wsp:val=&quot;009E2EFA&quot;/&gt;&lt;wsp:rsid wsp:val=&quot;009E4CFF&quot;/&gt;&lt;wsp:rsid wsp:val=&quot;009E5194&quot;/&gt;&lt;wsp:rsid wsp:val=&quot;009E5340&quot;/&gt;&lt;wsp:rsid wsp:val=&quot;009E6B55&quot;/&gt;&lt;wsp:rsid wsp:val=&quot;009E7DA5&quot;/&gt;&lt;wsp:rsid wsp:val=&quot;009F091F&quot;/&gt;&lt;wsp:rsid wsp:val=&quot;009F2016&quot;/&gt;&lt;wsp:rsid wsp:val=&quot;009F2C37&quot;/&gt;&lt;wsp:rsid wsp:val=&quot;009F37B2&quot;/&gt;&lt;wsp:rsid wsp:val=&quot;009F3ECE&quot;/&gt;&lt;wsp:rsid wsp:val=&quot;009F5BC1&quot;/&gt;&lt;wsp:rsid wsp:val=&quot;009F67B4&quot;/&gt;&lt;wsp:rsid wsp:val=&quot;009F6B65&quot;/&gt;&lt;wsp:rsid wsp:val=&quot;009F7F7F&quot;/&gt;&lt;wsp:rsid wsp:val=&quot;009F7F9D&quot;/&gt;&lt;wsp:rsid wsp:val=&quot;00A00DDB&quot;/&gt;&lt;wsp:rsid wsp:val=&quot;00A00ECD&quot;/&gt;&lt;wsp:rsid wsp:val=&quot;00A017A5&quot;/&gt;&lt;wsp:rsid wsp:val=&quot;00A024FF&quot;/&gt;&lt;wsp:rsid wsp:val=&quot;00A02B69&quot;/&gt;&lt;wsp:rsid wsp:val=&quot;00A02C69&quot;/&gt;&lt;wsp:rsid wsp:val=&quot;00A039FF&quot;/&gt;&lt;wsp:rsid wsp:val=&quot;00A0404E&quot;/&gt;&lt;wsp:rsid wsp:val=&quot;00A05916&quot;/&gt;&lt;wsp:rsid wsp:val=&quot;00A06450&quot;/&gt;&lt;wsp:rsid wsp:val=&quot;00A0694C&quot;/&gt;&lt;wsp:rsid wsp:val=&quot;00A06CE3&quot;/&gt;&lt;wsp:rsid wsp:val=&quot;00A07A23&quot;/&gt;&lt;wsp:rsid wsp:val=&quot;00A11C70&quot;/&gt;&lt;wsp:rsid wsp:val=&quot;00A125BE&quot;/&gt;&lt;wsp:rsid wsp:val=&quot;00A14B5F&quot;/&gt;&lt;wsp:rsid wsp:val=&quot;00A14D64&quot;/&gt;&lt;wsp:rsid wsp:val=&quot;00A158C5&quot;/&gt;&lt;wsp:rsid wsp:val=&quot;00A159CC&quot;/&gt;&lt;wsp:rsid wsp:val=&quot;00A169F8&quot;/&gt;&lt;wsp:rsid wsp:val=&quot;00A16A00&quot;/&gt;&lt;wsp:rsid wsp:val=&quot;00A16B99&quot;/&gt;&lt;wsp:rsid wsp:val=&quot;00A172EC&quot;/&gt;&lt;wsp:rsid wsp:val=&quot;00A17950&quot;/&gt;&lt;wsp:rsid wsp:val=&quot;00A20FC2&quot;/&gt;&lt;wsp:rsid wsp:val=&quot;00A21799&quot;/&gt;&lt;wsp:rsid wsp:val=&quot;00A218B1&quot;/&gt;&lt;wsp:rsid wsp:val=&quot;00A22D94&quot;/&gt;&lt;wsp:rsid wsp:val=&quot;00A237D5&quot;/&gt;&lt;wsp:rsid wsp:val=&quot;00A24249&quot;/&gt;&lt;wsp:rsid wsp:val=&quot;00A242E9&quot;/&gt;&lt;wsp:rsid wsp:val=&quot;00A24925&quot;/&gt;&lt;wsp:rsid wsp:val=&quot;00A24E0B&quot;/&gt;&lt;wsp:rsid wsp:val=&quot;00A27069&quot;/&gt;&lt;wsp:rsid wsp:val=&quot;00A309F0&quot;/&gt;&lt;wsp:rsid wsp:val=&quot;00A30E42&quot;/&gt;&lt;wsp:rsid wsp:val=&quot;00A31144&quot;/&gt;&lt;wsp:rsid wsp:val=&quot;00A3197C&quot;/&gt;&lt;wsp:rsid wsp:val=&quot;00A31FC7&quot;/&gt;&lt;wsp:rsid wsp:val=&quot;00A327A0&quot;/&gt;&lt;wsp:rsid wsp:val=&quot;00A328D3&quot;/&gt;&lt;wsp:rsid wsp:val=&quot;00A3360B&quot;/&gt;&lt;wsp:rsid wsp:val=&quot;00A33FDF&quot;/&gt;&lt;wsp:rsid wsp:val=&quot;00A34228&quot;/&gt;&lt;wsp:rsid wsp:val=&quot;00A343DC&quot;/&gt;&lt;wsp:rsid wsp:val=&quot;00A345D0&quot;/&gt;&lt;wsp:rsid wsp:val=&quot;00A34629&quot;/&gt;&lt;wsp:rsid wsp:val=&quot;00A3533C&quot;/&gt;&lt;wsp:rsid wsp:val=&quot;00A35751&quot;/&gt;&lt;wsp:rsid wsp:val=&quot;00A3578D&quot;/&gt;&lt;wsp:rsid wsp:val=&quot;00A359A2&quot;/&gt;&lt;wsp:rsid wsp:val=&quot;00A35B79&quot;/&gt;&lt;wsp:rsid wsp:val=&quot;00A36335&quot;/&gt;&lt;wsp:rsid wsp:val=&quot;00A3673B&quot;/&gt;&lt;wsp:rsid wsp:val=&quot;00A36A41&quot;/&gt;&lt;wsp:rsid wsp:val=&quot;00A37363&quot;/&gt;&lt;wsp:rsid wsp:val=&quot;00A3743A&quot;/&gt;&lt;wsp:rsid wsp:val=&quot;00A40798&quot;/&gt;&lt;wsp:rsid wsp:val=&quot;00A413FB&quot;/&gt;&lt;wsp:rsid wsp:val=&quot;00A4142B&quot;/&gt;&lt;wsp:rsid wsp:val=&quot;00A416F9&quot;/&gt;&lt;wsp:rsid wsp:val=&quot;00A4201B&quot;/&gt;&lt;wsp:rsid wsp:val=&quot;00A42612&quot;/&gt;&lt;wsp:rsid wsp:val=&quot;00A437B3&quot;/&gt;&lt;wsp:rsid wsp:val=&quot;00A43961&quot;/&gt;&lt;wsp:rsid wsp:val=&quot;00A43BEE&quot;/&gt;&lt;wsp:rsid wsp:val=&quot;00A44E83&quot;/&gt;&lt;wsp:rsid wsp:val=&quot;00A452C5&quot;/&gt;&lt;wsp:rsid wsp:val=&quot;00A4720B&quot;/&gt;&lt;wsp:rsid wsp:val=&quot;00A47BC3&quot;/&gt;&lt;wsp:rsid wsp:val=&quot;00A50A2A&quot;/&gt;&lt;wsp:rsid wsp:val=&quot;00A51173&quot;/&gt;&lt;wsp:rsid wsp:val=&quot;00A51588&quot;/&gt;&lt;wsp:rsid wsp:val=&quot;00A53001&quot;/&gt;&lt;wsp:rsid wsp:val=&quot;00A533E0&quot;/&gt;&lt;wsp:rsid wsp:val=&quot;00A53615&quot;/&gt;&lt;wsp:rsid wsp:val=&quot;00A537F2&quot;/&gt;&lt;wsp:rsid wsp:val=&quot;00A546B3&quot;/&gt;&lt;wsp:rsid wsp:val=&quot;00A564CF&quot;/&gt;&lt;wsp:rsid wsp:val=&quot;00A56E81&quot;/&gt;&lt;wsp:rsid wsp:val=&quot;00A57104&quot;/&gt;&lt;wsp:rsid wsp:val=&quot;00A57249&quot;/&gt;&lt;wsp:rsid wsp:val=&quot;00A57754&quot;/&gt;&lt;wsp:rsid wsp:val=&quot;00A604FF&quot;/&gt;&lt;wsp:rsid wsp:val=&quot;00A63DC0&quot;/&gt;&lt;wsp:rsid wsp:val=&quot;00A642CD&quot;/&gt;&lt;wsp:rsid wsp:val=&quot;00A64760&quot;/&gt;&lt;wsp:rsid wsp:val=&quot;00A64E6B&quot;/&gt;&lt;wsp:rsid wsp:val=&quot;00A65331&quot;/&gt;&lt;wsp:rsid wsp:val=&quot;00A65B54&quot;/&gt;&lt;wsp:rsid wsp:val=&quot;00A65D14&quot;/&gt;&lt;wsp:rsid wsp:val=&quot;00A66545&quot;/&gt;&lt;wsp:rsid wsp:val=&quot;00A668EE&quot;/&gt;&lt;wsp:rsid wsp:val=&quot;00A7002A&quot;/&gt;&lt;wsp:rsid wsp:val=&quot;00A71077&quot;/&gt;&lt;wsp:rsid wsp:val=&quot;00A712FF&quot;/&gt;&lt;wsp:rsid wsp:val=&quot;00A71336&quot;/&gt;&lt;wsp:rsid wsp:val=&quot;00A72011&quot;/&gt;&lt;wsp:rsid wsp:val=&quot;00A721B4&quot;/&gt;&lt;wsp:rsid wsp:val=&quot;00A738E9&quot;/&gt;&lt;wsp:rsid wsp:val=&quot;00A75AD5&quot;/&gt;&lt;wsp:rsid wsp:val=&quot;00A7601E&quot;/&gt;&lt;wsp:rsid wsp:val=&quot;00A772C0&quot;/&gt;&lt;wsp:rsid wsp:val=&quot;00A77737&quot;/&gt;&lt;wsp:rsid wsp:val=&quot;00A8048C&quot;/&gt;&lt;wsp:rsid wsp:val=&quot;00A811D8&quot;/&gt;&lt;wsp:rsid wsp:val=&quot;00A81517&quot;/&gt;&lt;wsp:rsid wsp:val=&quot;00A81A76&quot;/&gt;&lt;wsp:rsid wsp:val=&quot;00A8265B&quot;/&gt;&lt;wsp:rsid wsp:val=&quot;00A83D63&quot;/&gt;&lt;wsp:rsid wsp:val=&quot;00A8475B&quot;/&gt;&lt;wsp:rsid wsp:val=&quot;00A84CCC&quot;/&gt;&lt;wsp:rsid wsp:val=&quot;00A857ED&quot;/&gt;&lt;wsp:rsid wsp:val=&quot;00A863CE&quot;/&gt;&lt;wsp:rsid wsp:val=&quot;00A869B3&quot;/&gt;&lt;wsp:rsid wsp:val=&quot;00A86DA9&quot;/&gt;&lt;wsp:rsid wsp:val=&quot;00A870A2&quot;/&gt;&lt;wsp:rsid wsp:val=&quot;00A8763D&quot;/&gt;&lt;wsp:rsid wsp:val=&quot;00A900BF&quot;/&gt;&lt;wsp:rsid wsp:val=&quot;00A91942&quot;/&gt;&lt;wsp:rsid wsp:val=&quot;00A91B79&quot;/&gt;&lt;wsp:rsid wsp:val=&quot;00A92C0B&quot;/&gt;&lt;wsp:rsid wsp:val=&quot;00A9326D&quot;/&gt;&lt;wsp:rsid wsp:val=&quot;00A93442&quot;/&gt;&lt;wsp:rsid wsp:val=&quot;00A936C2&quot;/&gt;&lt;wsp:rsid wsp:val=&quot;00A9400D&quot;/&gt;&lt;wsp:rsid wsp:val=&quot;00A945CF&quot;/&gt;&lt;wsp:rsid wsp:val=&quot;00A960D7&quot;/&gt;&lt;wsp:rsid wsp:val=&quot;00A972AD&quot;/&gt;&lt;wsp:rsid wsp:val=&quot;00A9756D&quot;/&gt;&lt;wsp:rsid wsp:val=&quot;00AA1656&quot;/&gt;&lt;wsp:rsid wsp:val=&quot;00AA256C&quot;/&gt;&lt;wsp:rsid wsp:val=&quot;00AA3262&quot;/&gt;&lt;wsp:rsid wsp:val=&quot;00AA3BF3&quot;/&gt;&lt;wsp:rsid wsp:val=&quot;00AA47DE&quot;/&gt;&lt;wsp:rsid wsp:val=&quot;00AA4A31&quot;/&gt;&lt;wsp:rsid wsp:val=&quot;00AA4F20&quot;/&gt;&lt;wsp:rsid wsp:val=&quot;00AA71C6&quot;/&gt;&lt;wsp:rsid wsp:val=&quot;00AA7B32&quot;/&gt;&lt;wsp:rsid wsp:val=&quot;00AB028E&quot;/&gt;&lt;wsp:rsid wsp:val=&quot;00AB16E5&quot;/&gt;&lt;wsp:rsid wsp:val=&quot;00AB21ED&quot;/&gt;&lt;wsp:rsid wsp:val=&quot;00AB4BAC&quot;/&gt;&lt;wsp:rsid wsp:val=&quot;00AB5AB5&quot;/&gt;&lt;wsp:rsid wsp:val=&quot;00AB6AEB&quot;/&gt;&lt;wsp:rsid wsp:val=&quot;00AB72BD&quot;/&gt;&lt;wsp:rsid wsp:val=&quot;00AB777D&quot;/&gt;&lt;wsp:rsid wsp:val=&quot;00AC019A&quot;/&gt;&lt;wsp:rsid wsp:val=&quot;00AC0471&quot;/&gt;&lt;wsp:rsid wsp:val=&quot;00AC10DA&quot;/&gt;&lt;wsp:rsid wsp:val=&quot;00AC111B&quot;/&gt;&lt;wsp:rsid wsp:val=&quot;00AC149C&quot;/&gt;&lt;wsp:rsid wsp:val=&quot;00AC173F&quot;/&gt;&lt;wsp:rsid wsp:val=&quot;00AC1AF7&quot;/&gt;&lt;wsp:rsid wsp:val=&quot;00AC3B7B&quot;/&gt;&lt;wsp:rsid wsp:val=&quot;00AC51CF&quot;/&gt;&lt;wsp:rsid wsp:val=&quot;00AC61BB&quot;/&gt;&lt;wsp:rsid wsp:val=&quot;00AC64EF&quot;/&gt;&lt;wsp:rsid wsp:val=&quot;00AC7130&quot;/&gt;&lt;wsp:rsid wsp:val=&quot;00AD0079&quot;/&gt;&lt;wsp:rsid wsp:val=&quot;00AD071B&quot;/&gt;&lt;wsp:rsid wsp:val=&quot;00AD164D&quot;/&gt;&lt;wsp:rsid wsp:val=&quot;00AD1DBF&quot;/&gt;&lt;wsp:rsid wsp:val=&quot;00AD20C1&quot;/&gt;&lt;wsp:rsid wsp:val=&quot;00AD27F5&quot;/&gt;&lt;wsp:rsid wsp:val=&quot;00AD29DF&quot;/&gt;&lt;wsp:rsid wsp:val=&quot;00AD30F3&quot;/&gt;&lt;wsp:rsid wsp:val=&quot;00AD3688&quot;/&gt;&lt;wsp:rsid wsp:val=&quot;00AD460D&quot;/&gt;&lt;wsp:rsid wsp:val=&quot;00AD5FB9&quot;/&gt;&lt;wsp:rsid wsp:val=&quot;00AD644E&quot;/&gt;&lt;wsp:rsid wsp:val=&quot;00AD74A7&quot;/&gt;&lt;wsp:rsid wsp:val=&quot;00AE119D&quot;/&gt;&lt;wsp:rsid wsp:val=&quot;00AE15C0&quot;/&gt;&lt;wsp:rsid wsp:val=&quot;00AE2DC0&quot;/&gt;&lt;wsp:rsid wsp:val=&quot;00AE3D1F&quot;/&gt;&lt;wsp:rsid wsp:val=&quot;00AE4540&quot;/&gt;&lt;wsp:rsid wsp:val=&quot;00AE477B&quot;/&gt;&lt;wsp:rsid wsp:val=&quot;00AE5747&quot;/&gt;&lt;wsp:rsid wsp:val=&quot;00AE5BEF&quot;/&gt;&lt;wsp:rsid wsp:val=&quot;00AE6357&quot;/&gt;&lt;wsp:rsid wsp:val=&quot;00AF095F&quot;/&gt;&lt;wsp:rsid wsp:val=&quot;00AF22DE&quot;/&gt;&lt;wsp:rsid wsp:val=&quot;00AF27CD&quot;/&gt;&lt;wsp:rsid wsp:val=&quot;00AF2859&quot;/&gt;&lt;wsp:rsid wsp:val=&quot;00AF291B&quot;/&gt;&lt;wsp:rsid wsp:val=&quot;00AF2AF5&quot;/&gt;&lt;wsp:rsid wsp:val=&quot;00AF3150&quot;/&gt;&lt;wsp:rsid wsp:val=&quot;00AF376E&quot;/&gt;&lt;wsp:rsid wsp:val=&quot;00AF3F0B&quot;/&gt;&lt;wsp:rsid wsp:val=&quot;00AF4CA6&quot;/&gt;&lt;wsp:rsid wsp:val=&quot;00AF5F35&quot;/&gt;&lt;wsp:rsid wsp:val=&quot;00AF7100&quot;/&gt;&lt;wsp:rsid wsp:val=&quot;00AF7353&quot;/&gt;&lt;wsp:rsid wsp:val=&quot;00AF7B63&quot;/&gt;&lt;wsp:rsid wsp:val=&quot;00B02610&quot;/&gt;&lt;wsp:rsid wsp:val=&quot;00B033EA&quot;/&gt;&lt;wsp:rsid wsp:val=&quot;00B03411&quot;/&gt;&lt;wsp:rsid wsp:val=&quot;00B046FB&quot;/&gt;&lt;wsp:rsid wsp:val=&quot;00B048EB&quot;/&gt;&lt;wsp:rsid wsp:val=&quot;00B05877&quot;/&gt;&lt;wsp:rsid wsp:val=&quot;00B0637F&quot;/&gt;&lt;wsp:rsid wsp:val=&quot;00B06BBF&quot;/&gt;&lt;wsp:rsid wsp:val=&quot;00B07173&quot;/&gt;&lt;wsp:rsid wsp:val=&quot;00B07AB0&quot;/&gt;&lt;wsp:rsid wsp:val=&quot;00B1078C&quot;/&gt;&lt;wsp:rsid wsp:val=&quot;00B107DA&quot;/&gt;&lt;wsp:rsid wsp:val=&quot;00B10A70&quot;/&gt;&lt;wsp:rsid wsp:val=&quot;00B1312D&quot;/&gt;&lt;wsp:rsid wsp:val=&quot;00B150B2&quot;/&gt;&lt;wsp:rsid wsp:val=&quot;00B157BD&quot;/&gt;&lt;wsp:rsid wsp:val=&quot;00B1601E&quot;/&gt;&lt;wsp:rsid wsp:val=&quot;00B163A5&quot;/&gt;&lt;wsp:rsid wsp:val=&quot;00B169D5&quot;/&gt;&lt;wsp:rsid wsp:val=&quot;00B16B61&quot;/&gt;&lt;wsp:rsid wsp:val=&quot;00B16C71&quot;/&gt;&lt;wsp:rsid wsp:val=&quot;00B17031&quot;/&gt;&lt;wsp:rsid wsp:val=&quot;00B21240&quot;/&gt;&lt;wsp:rsid wsp:val=&quot;00B21301&quot;/&gt;&lt;wsp:rsid wsp:val=&quot;00B21611&quot;/&gt;&lt;wsp:rsid wsp:val=&quot;00B22020&quot;/&gt;&lt;wsp:rsid wsp:val=&quot;00B2267D&quot;/&gt;&lt;wsp:rsid wsp:val=&quot;00B22D21&quot;/&gt;&lt;wsp:rsid wsp:val=&quot;00B22F4E&quot;/&gt;&lt;wsp:rsid wsp:val=&quot;00B23004&quot;/&gt;&lt;wsp:rsid wsp:val=&quot;00B23298&quot;/&gt;&lt;wsp:rsid wsp:val=&quot;00B242A6&quot;/&gt;&lt;wsp:rsid wsp:val=&quot;00B250B3&quot;/&gt;&lt;wsp:rsid wsp:val=&quot;00B25EC2&quot;/&gt;&lt;wsp:rsid wsp:val=&quot;00B271A8&quot;/&gt;&lt;wsp:rsid wsp:val=&quot;00B276D3&quot;/&gt;&lt;wsp:rsid wsp:val=&quot;00B277AE&quot;/&gt;&lt;wsp:rsid wsp:val=&quot;00B30BF8&quot;/&gt;&lt;wsp:rsid wsp:val=&quot;00B32000&quot;/&gt;&lt;wsp:rsid wsp:val=&quot;00B34160&quot;/&gt;&lt;wsp:rsid wsp:val=&quot;00B34C7C&quot;/&gt;&lt;wsp:rsid wsp:val=&quot;00B35C19&quot;/&gt;&lt;wsp:rsid wsp:val=&quot;00B36355&quot;/&gt;&lt;wsp:rsid wsp:val=&quot;00B365B8&quot;/&gt;&lt;wsp:rsid wsp:val=&quot;00B40513&quot;/&gt;&lt;wsp:rsid wsp:val=&quot;00B409D9&quot;/&gt;&lt;wsp:rsid wsp:val=&quot;00B4110C&quot;/&gt;&lt;wsp:rsid wsp:val=&quot;00B417A0&quot;/&gt;&lt;wsp:rsid wsp:val=&quot;00B4193C&quot;/&gt;&lt;wsp:rsid wsp:val=&quot;00B428F8&quot;/&gt;&lt;wsp:rsid wsp:val=&quot;00B432F6&quot;/&gt;&lt;wsp:rsid wsp:val=&quot;00B4352D&quot;/&gt;&lt;wsp:rsid wsp:val=&quot;00B4497E&quot;/&gt;&lt;wsp:rsid wsp:val=&quot;00B44E97&quot;/&gt;&lt;wsp:rsid wsp:val=&quot;00B45BFC&quot;/&gt;&lt;wsp:rsid wsp:val=&quot;00B46C1F&quot;/&gt;&lt;wsp:rsid wsp:val=&quot;00B46DFF&quot;/&gt;&lt;wsp:rsid wsp:val=&quot;00B50D24&quot;/&gt;&lt;wsp:rsid wsp:val=&quot;00B51A44&quot;/&gt;&lt;wsp:rsid wsp:val=&quot;00B51C78&quot;/&gt;&lt;wsp:rsid wsp:val=&quot;00B52159&quot;/&gt;&lt;wsp:rsid wsp:val=&quot;00B5278A&quot;/&gt;&lt;wsp:rsid wsp:val=&quot;00B52ADA&quot;/&gt;&lt;wsp:rsid wsp:val=&quot;00B53542&quot;/&gt;&lt;wsp:rsid wsp:val=&quot;00B540B4&quot;/&gt;&lt;wsp:rsid wsp:val=&quot;00B54B91&quot;/&gt;&lt;wsp:rsid wsp:val=&quot;00B55A5C&quot;/&gt;&lt;wsp:rsid wsp:val=&quot;00B56711&quot;/&gt;&lt;wsp:rsid wsp:val=&quot;00B577B3&quot;/&gt;&lt;wsp:rsid wsp:val=&quot;00B57D18&quot;/&gt;&lt;wsp:rsid wsp:val=&quot;00B57E81&quot;/&gt;&lt;wsp:rsid wsp:val=&quot;00B60165&quot;/&gt;&lt;wsp:rsid wsp:val=&quot;00B618A9&quot;/&gt;&lt;wsp:rsid wsp:val=&quot;00B61C2B&quot;/&gt;&lt;wsp:rsid wsp:val=&quot;00B6325C&quot;/&gt;&lt;wsp:rsid wsp:val=&quot;00B63B61&quot;/&gt;&lt;wsp:rsid wsp:val=&quot;00B63CB6&quot;/&gt;&lt;wsp:rsid wsp:val=&quot;00B65610&quot;/&gt;&lt;wsp:rsid wsp:val=&quot;00B6715A&quot;/&gt;&lt;wsp:rsid wsp:val=&quot;00B67788&quot;/&gt;&lt;wsp:rsid wsp:val=&quot;00B67E06&quot;/&gt;&lt;wsp:rsid wsp:val=&quot;00B67E81&quot;/&gt;&lt;wsp:rsid wsp:val=&quot;00B67F75&quot;/&gt;&lt;wsp:rsid wsp:val=&quot;00B70B39&quot;/&gt;&lt;wsp:rsid wsp:val=&quot;00B70D9B&quot;/&gt;&lt;wsp:rsid wsp:val=&quot;00B71153&quot;/&gt;&lt;wsp:rsid wsp:val=&quot;00B7139C&quot;/&gt;&lt;wsp:rsid wsp:val=&quot;00B73A1C&quot;/&gt;&lt;wsp:rsid wsp:val=&quot;00B752AE&quot;/&gt;&lt;wsp:rsid wsp:val=&quot;00B762E4&quot;/&gt;&lt;wsp:rsid wsp:val=&quot;00B77BA4&quot;/&gt;&lt;wsp:rsid wsp:val=&quot;00B809A0&quot;/&gt;&lt;wsp:rsid wsp:val=&quot;00B81642&quot;/&gt;&lt;wsp:rsid wsp:val=&quot;00B81896&quot;/&gt;&lt;wsp:rsid wsp:val=&quot;00B8194E&quot;/&gt;&lt;wsp:rsid wsp:val=&quot;00B823AD&quot;/&gt;&lt;wsp:rsid wsp:val=&quot;00B82761&quot;/&gt;&lt;wsp:rsid wsp:val=&quot;00B833B0&quot;/&gt;&lt;wsp:rsid wsp:val=&quot;00B83E59&quot;/&gt;&lt;wsp:rsid wsp:val=&quot;00B84444&quot;/&gt;&lt;wsp:rsid wsp:val=&quot;00B8563C&quot;/&gt;&lt;wsp:rsid wsp:val=&quot;00B85A40&quot;/&gt;&lt;wsp:rsid wsp:val=&quot;00B85B94&quot;/&gt;&lt;wsp:rsid wsp:val=&quot;00B86945&quot;/&gt;&lt;wsp:rsid wsp:val=&quot;00B87358&quot;/&gt;&lt;wsp:rsid wsp:val=&quot;00B879E0&quot;/&gt;&lt;wsp:rsid wsp:val=&quot;00B87C8C&quot;/&gt;&lt;wsp:rsid wsp:val=&quot;00B903A1&quot;/&gt;&lt;wsp:rsid wsp:val=&quot;00B90B4F&quot;/&gt;&lt;wsp:rsid wsp:val=&quot;00B90CA2&quot;/&gt;&lt;wsp:rsid wsp:val=&quot;00B941DC&quot;/&gt;&lt;wsp:rsid wsp:val=&quot;00B9450E&quot;/&gt;&lt;wsp:rsid wsp:val=&quot;00B94B63&quot;/&gt;&lt;wsp:rsid wsp:val=&quot;00B94EE9&quot;/&gt;&lt;wsp:rsid wsp:val=&quot;00B95005&quot;/&gt;&lt;wsp:rsid wsp:val=&quot;00B9500C&quot;/&gt;&lt;wsp:rsid wsp:val=&quot;00B95EDD&quot;/&gt;&lt;wsp:rsid wsp:val=&quot;00B9690B&quot;/&gt;&lt;wsp:rsid wsp:val=&quot;00B97F34&quot;/&gt;&lt;wsp:rsid wsp:val=&quot;00BA0047&quot;/&gt;&lt;wsp:rsid wsp:val=&quot;00BA0B37&quot;/&gt;&lt;wsp:rsid wsp:val=&quot;00BA135C&quot;/&gt;&lt;wsp:rsid wsp:val=&quot;00BA1679&quot;/&gt;&lt;wsp:rsid wsp:val=&quot;00BA1BBF&quot;/&gt;&lt;wsp:rsid wsp:val=&quot;00BA2637&quot;/&gt;&lt;wsp:rsid wsp:val=&quot;00BA466C&quot;/&gt;&lt;wsp:rsid wsp:val=&quot;00BA4872&quot;/&gt;&lt;wsp:rsid wsp:val=&quot;00BA4A6E&quot;/&gt;&lt;wsp:rsid wsp:val=&quot;00BA666B&quot;/&gt;&lt;wsp:rsid wsp:val=&quot;00BB0163&quot;/&gt;&lt;wsp:rsid wsp:val=&quot;00BB08D7&quot;/&gt;&lt;wsp:rsid wsp:val=&quot;00BB09D4&quot;/&gt;&lt;wsp:rsid wsp:val=&quot;00BB15EC&quot;/&gt;&lt;wsp:rsid wsp:val=&quot;00BB163D&quot;/&gt;&lt;wsp:rsid wsp:val=&quot;00BB2820&quot;/&gt;&lt;wsp:rsid wsp:val=&quot;00BB3B8C&quot;/&gt;&lt;wsp:rsid wsp:val=&quot;00BB4DDA&quot;/&gt;&lt;wsp:rsid wsp:val=&quot;00BB582A&quot;/&gt;&lt;wsp:rsid wsp:val=&quot;00BB5A90&quot;/&gt;&lt;wsp:rsid wsp:val=&quot;00BB5DF0&quot;/&gt;&lt;wsp:rsid wsp:val=&quot;00BB6C96&quot;/&gt;&lt;wsp:rsid wsp:val=&quot;00BB7172&quot;/&gt;&lt;wsp:rsid wsp:val=&quot;00BB7C5B&quot;/&gt;&lt;wsp:rsid wsp:val=&quot;00BC0CC4&quot;/&gt;&lt;wsp:rsid wsp:val=&quot;00BC3936&quot;/&gt;&lt;wsp:rsid wsp:val=&quot;00BC3B06&quot;/&gt;&lt;wsp:rsid wsp:val=&quot;00BC3C79&quot;/&gt;&lt;wsp:rsid wsp:val=&quot;00BC4033&quot;/&gt;&lt;wsp:rsid wsp:val=&quot;00BC419F&quot;/&gt;&lt;wsp:rsid wsp:val=&quot;00BC58B2&quot;/&gt;&lt;wsp:rsid wsp:val=&quot;00BC7634&quot;/&gt;&lt;wsp:rsid wsp:val=&quot;00BC7898&quot;/&gt;&lt;wsp:rsid wsp:val=&quot;00BC7AF9&quot;/&gt;&lt;wsp:rsid wsp:val=&quot;00BC7B49&quot;/&gt;&lt;wsp:rsid wsp:val=&quot;00BD17B6&quot;/&gt;&lt;wsp:rsid wsp:val=&quot;00BD234E&quot;/&gt;&lt;wsp:rsid wsp:val=&quot;00BD2581&quot;/&gt;&lt;wsp:rsid wsp:val=&quot;00BD28BA&quot;/&gt;&lt;wsp:rsid wsp:val=&quot;00BD2ABA&quot;/&gt;&lt;wsp:rsid wsp:val=&quot;00BD3D48&quot;/&gt;&lt;wsp:rsid wsp:val=&quot;00BD43EB&quot;/&gt;&lt;wsp:rsid wsp:val=&quot;00BD4C59&quot;/&gt;&lt;wsp:rsid wsp:val=&quot;00BD5E3F&quot;/&gt;&lt;wsp:rsid wsp:val=&quot;00BD7397&quot;/&gt;&lt;wsp:rsid wsp:val=&quot;00BD74A3&quot;/&gt;&lt;wsp:rsid wsp:val=&quot;00BE14B3&quot;/&gt;&lt;wsp:rsid wsp:val=&quot;00BE2466&quot;/&gt;&lt;wsp:rsid wsp:val=&quot;00BE25E1&quot;/&gt;&lt;wsp:rsid wsp:val=&quot;00BE38B1&quot;/&gt;&lt;wsp:rsid wsp:val=&quot;00BE3B8C&quot;/&gt;&lt;wsp:rsid wsp:val=&quot;00BE40AE&quot;/&gt;&lt;wsp:rsid wsp:val=&quot;00BE5464&quot;/&gt;&lt;wsp:rsid wsp:val=&quot;00BE570E&quot;/&gt;&lt;wsp:rsid wsp:val=&quot;00BE68A6&quot;/&gt;&lt;wsp:rsid wsp:val=&quot;00BE69D6&quot;/&gt;&lt;wsp:rsid wsp:val=&quot;00BE7603&quot;/&gt;&lt;wsp:rsid wsp:val=&quot;00BF0379&quot;/&gt;&lt;wsp:rsid wsp:val=&quot;00BF16FB&quot;/&gt;&lt;wsp:rsid wsp:val=&quot;00BF2124&quot;/&gt;&lt;wsp:rsid wsp:val=&quot;00BF23CD&quot;/&gt;&lt;wsp:rsid wsp:val=&quot;00BF2EB4&quot;/&gt;&lt;wsp:rsid wsp:val=&quot;00BF3038&quot;/&gt;&lt;wsp:rsid wsp:val=&quot;00BF366E&quot;/&gt;&lt;wsp:rsid wsp:val=&quot;00BF3CD0&quot;/&gt;&lt;wsp:rsid wsp:val=&quot;00BF5471&quot;/&gt;&lt;wsp:rsid wsp:val=&quot;00BF59E5&quot;/&gt;&lt;wsp:rsid wsp:val=&quot;00BF6093&quot;/&gt;&lt;wsp:rsid wsp:val=&quot;00BF6ED8&quot;/&gt;&lt;wsp:rsid wsp:val=&quot;00C00391&quot;/&gt;&lt;wsp:rsid wsp:val=&quot;00C010A7&quot;/&gt;&lt;wsp:rsid wsp:val=&quot;00C0127A&quot;/&gt;&lt;wsp:rsid wsp:val=&quot;00C018CE&quot;/&gt;&lt;wsp:rsid wsp:val=&quot;00C01C6D&quot;/&gt;&lt;wsp:rsid wsp:val=&quot;00C01DC0&quot;/&gt;&lt;wsp:rsid wsp:val=&quot;00C020F3&quot;/&gt;&lt;wsp:rsid wsp:val=&quot;00C0221A&quot;/&gt;&lt;wsp:rsid wsp:val=&quot;00C02927&quot;/&gt;&lt;wsp:rsid wsp:val=&quot;00C02E81&quot;/&gt;&lt;wsp:rsid wsp:val=&quot;00C03BD9&quot;/&gt;&lt;wsp:rsid wsp:val=&quot;00C04C15&quot;/&gt;&lt;wsp:rsid wsp:val=&quot;00C05351&quot;/&gt;&lt;wsp:rsid wsp:val=&quot;00C06622&quot;/&gt;&lt;wsp:rsid wsp:val=&quot;00C06BE8&quot;/&gt;&lt;wsp:rsid wsp:val=&quot;00C10493&quot;/&gt;&lt;wsp:rsid wsp:val=&quot;00C113AE&quot;/&gt;&lt;wsp:rsid wsp:val=&quot;00C1141B&quot;/&gt;&lt;wsp:rsid wsp:val=&quot;00C12389&quot;/&gt;&lt;wsp:rsid wsp:val=&quot;00C1367F&quot;/&gt;&lt;wsp:rsid wsp:val=&quot;00C14CF4&quot;/&gt;&lt;wsp:rsid wsp:val=&quot;00C1587F&quot;/&gt;&lt;wsp:rsid wsp:val=&quot;00C158C1&quot;/&gt;&lt;wsp:rsid wsp:val=&quot;00C15A61&quot;/&gt;&lt;wsp:rsid wsp:val=&quot;00C15CE6&quot;/&gt;&lt;wsp:rsid wsp:val=&quot;00C16F96&quot;/&gt;&lt;wsp:rsid wsp:val=&quot;00C200F0&quot;/&gt;&lt;wsp:rsid wsp:val=&quot;00C20D8D&quot;/&gt;&lt;wsp:rsid wsp:val=&quot;00C21509&quot;/&gt;&lt;wsp:rsid wsp:val=&quot;00C2159F&quot;/&gt;&lt;wsp:rsid wsp:val=&quot;00C21B54&quot;/&gt;&lt;wsp:rsid wsp:val=&quot;00C223ED&quot;/&gt;&lt;wsp:rsid wsp:val=&quot;00C240C6&quot;/&gt;&lt;wsp:rsid wsp:val=&quot;00C24D5D&quot;/&gt;&lt;wsp:rsid wsp:val=&quot;00C25382&quot;/&gt;&lt;wsp:rsid wsp:val=&quot;00C25686&quot;/&gt;&lt;wsp:rsid wsp:val=&quot;00C258EA&quot;/&gt;&lt;wsp:rsid wsp:val=&quot;00C2603C&quot;/&gt;&lt;wsp:rsid wsp:val=&quot;00C26955&quot;/&gt;&lt;wsp:rsid wsp:val=&quot;00C269B0&quot;/&gt;&lt;wsp:rsid wsp:val=&quot;00C27095&quot;/&gt;&lt;wsp:rsid wsp:val=&quot;00C278BD&quot;/&gt;&lt;wsp:rsid wsp:val=&quot;00C30905&quot;/&gt;&lt;wsp:rsid wsp:val=&quot;00C30DCF&quot;/&gt;&lt;wsp:rsid wsp:val=&quot;00C31940&quot;/&gt;&lt;wsp:rsid wsp:val=&quot;00C32696&quot;/&gt;&lt;wsp:rsid wsp:val=&quot;00C32A27&quot;/&gt;&lt;wsp:rsid wsp:val=&quot;00C32BF4&quot;/&gt;&lt;wsp:rsid wsp:val=&quot;00C3440A&quot;/&gt;&lt;wsp:rsid wsp:val=&quot;00C34521&quot;/&gt;&lt;wsp:rsid wsp:val=&quot;00C349F5&quot;/&gt;&lt;wsp:rsid wsp:val=&quot;00C36D19&quot;/&gt;&lt;wsp:rsid wsp:val=&quot;00C374AB&quot;/&gt;&lt;wsp:rsid wsp:val=&quot;00C37BED&quot;/&gt;&lt;wsp:rsid wsp:val=&quot;00C37D6A&quot;/&gt;&lt;wsp:rsid wsp:val=&quot;00C37F51&quot;/&gt;&lt;wsp:rsid wsp:val=&quot;00C4139E&quot;/&gt;&lt;wsp:rsid wsp:val=&quot;00C418B9&quot;/&gt;&lt;wsp:rsid wsp:val=&quot;00C41D3E&quot;/&gt;&lt;wsp:rsid wsp:val=&quot;00C42326&quot;/&gt;&lt;wsp:rsid wsp:val=&quot;00C423DF&quot;/&gt;&lt;wsp:rsid wsp:val=&quot;00C42486&quot;/&gt;&lt;wsp:rsid wsp:val=&quot;00C427F8&quot;/&gt;&lt;wsp:rsid wsp:val=&quot;00C42F5C&quot;/&gt;&lt;wsp:rsid wsp:val=&quot;00C431EB&quot;/&gt;&lt;wsp:rsid wsp:val=&quot;00C44FD4&quot;/&gt;&lt;wsp:rsid wsp:val=&quot;00C450A5&quot;/&gt;&lt;wsp:rsid wsp:val=&quot;00C45106&quot;/&gt;&lt;wsp:rsid wsp:val=&quot;00C45F16&quot;/&gt;&lt;wsp:rsid wsp:val=&quot;00C46043&quot;/&gt;&lt;wsp:rsid wsp:val=&quot;00C469CD&quot;/&gt;&lt;wsp:rsid wsp:val=&quot;00C47357&quot;/&gt;&lt;wsp:rsid wsp:val=&quot;00C47602&quot;/&gt;&lt;wsp:rsid wsp:val=&quot;00C50064&quot;/&gt;&lt;wsp:rsid wsp:val=&quot;00C50565&quot;/&gt;&lt;wsp:rsid wsp:val=&quot;00C50E36&quot;/&gt;&lt;wsp:rsid wsp:val=&quot;00C5156F&quot;/&gt;&lt;wsp:rsid wsp:val=&quot;00C52046&quot;/&gt;&lt;wsp:rsid wsp:val=&quot;00C52273&quot;/&gt;&lt;wsp:rsid wsp:val=&quot;00C5260B&quot;/&gt;&lt;wsp:rsid wsp:val=&quot;00C52939&quot;/&gt;&lt;wsp:rsid wsp:val=&quot;00C52AC7&quot;/&gt;&lt;wsp:rsid wsp:val=&quot;00C538AF&quot;/&gt;&lt;wsp:rsid wsp:val=&quot;00C53C2A&quot;/&gt;&lt;wsp:rsid wsp:val=&quot;00C55C82&quot;/&gt;&lt;wsp:rsid wsp:val=&quot;00C55CD8&quot;/&gt;&lt;wsp:rsid wsp:val=&quot;00C56375&quot;/&gt;&lt;wsp:rsid wsp:val=&quot;00C57752&quot;/&gt;&lt;wsp:rsid wsp:val=&quot;00C577F2&quot;/&gt;&lt;wsp:rsid wsp:val=&quot;00C604F1&quot;/&gt;&lt;wsp:rsid wsp:val=&quot;00C60E59&quot;/&gt;&lt;wsp:rsid wsp:val=&quot;00C61D9E&quot;/&gt;&lt;wsp:rsid wsp:val=&quot;00C63E5D&quot;/&gt;&lt;wsp:rsid wsp:val=&quot;00C64DCA&quot;/&gt;&lt;wsp:rsid wsp:val=&quot;00C65712&quot;/&gt;&lt;wsp:rsid wsp:val=&quot;00C65D5D&quot;/&gt;&lt;wsp:rsid wsp:val=&quot;00C65FE7&quot;/&gt;&lt;wsp:rsid wsp:val=&quot;00C669D5&quot;/&gt;&lt;wsp:rsid wsp:val=&quot;00C6754F&quot;/&gt;&lt;wsp:rsid wsp:val=&quot;00C67F23&quot;/&gt;&lt;wsp:rsid wsp:val=&quot;00C70445&quot;/&gt;&lt;wsp:rsid wsp:val=&quot;00C70515&quot;/&gt;&lt;wsp:rsid wsp:val=&quot;00C71062&quot;/&gt;&lt;wsp:rsid wsp:val=&quot;00C71DCD&quot;/&gt;&lt;wsp:rsid wsp:val=&quot;00C722B5&quot;/&gt;&lt;wsp:rsid wsp:val=&quot;00C7449C&quot;/&gt;&lt;wsp:rsid wsp:val=&quot;00C74867&quot;/&gt;&lt;wsp:rsid wsp:val=&quot;00C75AB0&quot;/&gt;&lt;wsp:rsid wsp:val=&quot;00C75BA1&quot;/&gt;&lt;wsp:rsid wsp:val=&quot;00C75C0D&quot;/&gt;&lt;wsp:rsid wsp:val=&quot;00C75D90&quot;/&gt;&lt;wsp:rsid wsp:val=&quot;00C76105&quot;/&gt;&lt;wsp:rsid wsp:val=&quot;00C761CA&quot;/&gt;&lt;wsp:rsid wsp:val=&quot;00C763A8&quot;/&gt;&lt;wsp:rsid wsp:val=&quot;00C766C1&quot;/&gt;&lt;wsp:rsid wsp:val=&quot;00C76BA6&quot;/&gt;&lt;wsp:rsid wsp:val=&quot;00C77EAC&quot;/&gt;&lt;wsp:rsid wsp:val=&quot;00C820EB&quot;/&gt;&lt;wsp:rsid wsp:val=&quot;00C82860&quot;/&gt;&lt;wsp:rsid wsp:val=&quot;00C82F0A&quot;/&gt;&lt;wsp:rsid wsp:val=&quot;00C83033&quot;/&gt;&lt;wsp:rsid wsp:val=&quot;00C84570&quot;/&gt;&lt;wsp:rsid wsp:val=&quot;00C851C9&quot;/&gt;&lt;wsp:rsid wsp:val=&quot;00C87272&quot;/&gt;&lt;wsp:rsid wsp:val=&quot;00C873DB&quot;/&gt;&lt;wsp:rsid wsp:val=&quot;00C9163C&quot;/&gt;&lt;wsp:rsid wsp:val=&quot;00C9447A&quot;/&gt;&lt;wsp:rsid wsp:val=&quot;00C95213&quot;/&gt;&lt;wsp:rsid wsp:val=&quot;00C95C47&quot;/&gt;&lt;wsp:rsid wsp:val=&quot;00C96A07&quot;/&gt;&lt;wsp:rsid wsp:val=&quot;00C96DCF&quot;/&gt;&lt;wsp:rsid wsp:val=&quot;00C97548&quot;/&gt;&lt;wsp:rsid wsp:val=&quot;00C97AE5&quot;/&gt;&lt;wsp:rsid wsp:val=&quot;00C97D69&quot;/&gt;&lt;wsp:rsid wsp:val=&quot;00CA1438&quot;/&gt;&lt;wsp:rsid wsp:val=&quot;00CA3675&quot;/&gt;&lt;wsp:rsid wsp:val=&quot;00CA39E5&quot;/&gt;&lt;wsp:rsid wsp:val=&quot;00CA4170&quot;/&gt;&lt;wsp:rsid wsp:val=&quot;00CA5A76&quot;/&gt;&lt;wsp:rsid wsp:val=&quot;00CA5ACE&quot;/&gt;&lt;wsp:rsid wsp:val=&quot;00CA6591&quot;/&gt;&lt;wsp:rsid wsp:val=&quot;00CA7201&quot;/&gt;&lt;wsp:rsid wsp:val=&quot;00CA7270&quot;/&gt;&lt;wsp:rsid wsp:val=&quot;00CA781C&quot;/&gt;&lt;wsp:rsid wsp:val=&quot;00CB172A&quot;/&gt;&lt;wsp:rsid wsp:val=&quot;00CB287C&quot;/&gt;&lt;wsp:rsid wsp:val=&quot;00CB2CDA&quot;/&gt;&lt;wsp:rsid wsp:val=&quot;00CB2E25&quot;/&gt;&lt;wsp:rsid wsp:val=&quot;00CB3AC6&quot;/&gt;&lt;wsp:rsid wsp:val=&quot;00CB43AC&quot;/&gt;&lt;wsp:rsid wsp:val=&quot;00CB4FAC&quot;/&gt;&lt;wsp:rsid wsp:val=&quot;00CB5342&quot;/&gt;&lt;wsp:rsid wsp:val=&quot;00CB5A5A&quot;/&gt;&lt;wsp:rsid wsp:val=&quot;00CB6604&quot;/&gt;&lt;wsp:rsid wsp:val=&quot;00CB6628&quot;/&gt;&lt;wsp:rsid wsp:val=&quot;00CB665A&quot;/&gt;&lt;wsp:rsid wsp:val=&quot;00CB6B79&quot;/&gt;&lt;wsp:rsid wsp:val=&quot;00CB6E42&quot;/&gt;&lt;wsp:rsid wsp:val=&quot;00CB7831&quot;/&gt;&lt;wsp:rsid wsp:val=&quot;00CC035C&quot;/&gt;&lt;wsp:rsid wsp:val=&quot;00CC1286&quot;/&gt;&lt;wsp:rsid wsp:val=&quot;00CC207C&quot;/&gt;&lt;wsp:rsid wsp:val=&quot;00CC3785&quot;/&gt;&lt;wsp:rsid wsp:val=&quot;00CC3BA9&quot;/&gt;&lt;wsp:rsid wsp:val=&quot;00CC6080&quot;/&gt;&lt;wsp:rsid wsp:val=&quot;00CC636B&quot;/&gt;&lt;wsp:rsid wsp:val=&quot;00CC69CE&quot;/&gt;&lt;wsp:rsid wsp:val=&quot;00CC6AC1&quot;/&gt;&lt;wsp:rsid wsp:val=&quot;00CC770C&quot;/&gt;&lt;wsp:rsid wsp:val=&quot;00CC7BF1&quot;/&gt;&lt;wsp:rsid wsp:val=&quot;00CC7C0C&quot;/&gt;&lt;wsp:rsid wsp:val=&quot;00CD08FA&quot;/&gt;&lt;wsp:rsid wsp:val=&quot;00CD0B02&quot;/&gt;&lt;wsp:rsid wsp:val=&quot;00CD0CBE&quot;/&gt;&lt;wsp:rsid wsp:val=&quot;00CD0E6C&quot;/&gt;&lt;wsp:rsid wsp:val=&quot;00CD1300&quot;/&gt;&lt;wsp:rsid wsp:val=&quot;00CD1B70&quot;/&gt;&lt;wsp:rsid wsp:val=&quot;00CD20F5&quot;/&gt;&lt;wsp:rsid wsp:val=&quot;00CD27DE&quot;/&gt;&lt;wsp:rsid wsp:val=&quot;00CD2992&quot;/&gt;&lt;wsp:rsid wsp:val=&quot;00CD3C28&quot;/&gt;&lt;wsp:rsid wsp:val=&quot;00CD3E92&quot;/&gt;&lt;wsp:rsid wsp:val=&quot;00CD4576&quot;/&gt;&lt;wsp:rsid wsp:val=&quot;00CD5073&quot;/&gt;&lt;wsp:rsid wsp:val=&quot;00CD5955&quot;/&gt;&lt;wsp:rsid wsp:val=&quot;00CD5C11&quot;/&gt;&lt;wsp:rsid wsp:val=&quot;00CD6FA5&quot;/&gt;&lt;wsp:rsid wsp:val=&quot;00CD6FAB&quot;/&gt;&lt;wsp:rsid wsp:val=&quot;00CD74A0&quot;/&gt;&lt;wsp:rsid wsp:val=&quot;00CD7946&quot;/&gt;&lt;wsp:rsid wsp:val=&quot;00CD796C&quot;/&gt;&lt;wsp:rsid wsp:val=&quot;00CD7B31&quot;/&gt;&lt;wsp:rsid wsp:val=&quot;00CD7DF2&quot;/&gt;&lt;wsp:rsid wsp:val=&quot;00CE067C&quot;/&gt;&lt;wsp:rsid wsp:val=&quot;00CE30E3&quot;/&gt;&lt;wsp:rsid wsp:val=&quot;00CE3F99&quot;/&gt;&lt;wsp:rsid wsp:val=&quot;00CE4D50&quot;/&gt;&lt;wsp:rsid wsp:val=&quot;00CE4E77&quot;/&gt;&lt;wsp:rsid wsp:val=&quot;00CE54CF&quot;/&gt;&lt;wsp:rsid wsp:val=&quot;00CE5E53&quot;/&gt;&lt;wsp:rsid wsp:val=&quot;00CE6935&quot;/&gt;&lt;wsp:rsid wsp:val=&quot;00CE7E75&quot;/&gt;&lt;wsp:rsid wsp:val=&quot;00CF0308&quot;/&gt;&lt;wsp:rsid wsp:val=&quot;00CF05F7&quot;/&gt;&lt;wsp:rsid wsp:val=&quot;00CF106C&quot;/&gt;&lt;wsp:rsid wsp:val=&quot;00CF250E&quot;/&gt;&lt;wsp:rsid wsp:val=&quot;00CF2726&quot;/&gt;&lt;wsp:rsid wsp:val=&quot;00CF3782&quot;/&gt;&lt;wsp:rsid wsp:val=&quot;00CF38AA&quot;/&gt;&lt;wsp:rsid wsp:val=&quot;00CF42F0&quot;/&gt;&lt;wsp:rsid wsp:val=&quot;00CF49B8&quot;/&gt;&lt;wsp:rsid wsp:val=&quot;00CF4B4B&quot;/&gt;&lt;wsp:rsid wsp:val=&quot;00CF53C8&quot;/&gt;&lt;wsp:rsid wsp:val=&quot;00CF6191&quot;/&gt;&lt;wsp:rsid wsp:val=&quot;00CF6307&quot;/&gt;&lt;wsp:rsid wsp:val=&quot;00CF6BFB&quot;/&gt;&lt;wsp:rsid wsp:val=&quot;00CF6DED&quot;/&gt;&lt;wsp:rsid wsp:val=&quot;00CF6EA3&quot;/&gt;&lt;wsp:rsid wsp:val=&quot;00CF7045&quot;/&gt;&lt;wsp:rsid wsp:val=&quot;00CF7852&quot;/&gt;&lt;wsp:rsid wsp:val=&quot;00D007E8&quot;/&gt;&lt;wsp:rsid wsp:val=&quot;00D008DE&quot;/&gt;&lt;wsp:rsid wsp:val=&quot;00D032B8&quot;/&gt;&lt;wsp:rsid wsp:val=&quot;00D03681&quot;/&gt;&lt;wsp:rsid wsp:val=&quot;00D036C9&quot;/&gt;&lt;wsp:rsid wsp:val=&quot;00D041C2&quot;/&gt;&lt;wsp:rsid wsp:val=&quot;00D054E0&quot;/&gt;&lt;wsp:rsid wsp:val=&quot;00D10317&quot;/&gt;&lt;wsp:rsid wsp:val=&quot;00D1126B&quot;/&gt;&lt;wsp:rsid wsp:val=&quot;00D124EF&quot;/&gt;&lt;wsp:rsid wsp:val=&quot;00D126D1&quot;/&gt;&lt;wsp:rsid wsp:val=&quot;00D12728&quot;/&gt;&lt;wsp:rsid wsp:val=&quot;00D12901&quot;/&gt;&lt;wsp:rsid wsp:val=&quot;00D129F3&quot;/&gt;&lt;wsp:rsid wsp:val=&quot;00D12DBB&quot;/&gt;&lt;wsp:rsid wsp:val=&quot;00D12F9B&quot;/&gt;&lt;wsp:rsid wsp:val=&quot;00D13015&quot;/&gt;&lt;wsp:rsid wsp:val=&quot;00D13023&quot;/&gt;&lt;wsp:rsid wsp:val=&quot;00D16126&quot;/&gt;&lt;wsp:rsid wsp:val=&quot;00D16B6A&quot;/&gt;&lt;wsp:rsid wsp:val=&quot;00D16E1B&quot;/&gt;&lt;wsp:rsid wsp:val=&quot;00D1701A&quot;/&gt;&lt;wsp:rsid wsp:val=&quot;00D173C9&quot;/&gt;&lt;wsp:rsid wsp:val=&quot;00D1757F&quot;/&gt;&lt;wsp:rsid wsp:val=&quot;00D20893&quot;/&gt;&lt;wsp:rsid wsp:val=&quot;00D21283&quot;/&gt;&lt;wsp:rsid wsp:val=&quot;00D21481&quot;/&gt;&lt;wsp:rsid wsp:val=&quot;00D21C4C&quot;/&gt;&lt;wsp:rsid wsp:val=&quot;00D22009&quot;/&gt;&lt;wsp:rsid wsp:val=&quot;00D22188&quot;/&gt;&lt;wsp:rsid wsp:val=&quot;00D22373&quot;/&gt;&lt;wsp:rsid wsp:val=&quot;00D22E29&quot;/&gt;&lt;wsp:rsid wsp:val=&quot;00D22E3B&quot;/&gt;&lt;wsp:rsid wsp:val=&quot;00D23AB0&quot;/&gt;&lt;wsp:rsid wsp:val=&quot;00D250C4&quot;/&gt;&lt;wsp:rsid wsp:val=&quot;00D250F1&quot;/&gt;&lt;wsp:rsid wsp:val=&quot;00D251D6&quot;/&gt;&lt;wsp:rsid wsp:val=&quot;00D253A3&quot;/&gt;&lt;wsp:rsid wsp:val=&quot;00D25C2D&quot;/&gt;&lt;wsp:rsid wsp:val=&quot;00D26CAA&quot;/&gt;&lt;wsp:rsid wsp:val=&quot;00D270EF&quot;/&gt;&lt;wsp:rsid wsp:val=&quot;00D27A06&quot;/&gt;&lt;wsp:rsid wsp:val=&quot;00D27D52&quot;/&gt;&lt;wsp:rsid wsp:val=&quot;00D309C3&quot;/&gt;&lt;wsp:rsid wsp:val=&quot;00D32276&quot;/&gt;&lt;wsp:rsid wsp:val=&quot;00D323C2&quot;/&gt;&lt;wsp:rsid wsp:val=&quot;00D33DA8&quot;/&gt;&lt;wsp:rsid wsp:val=&quot;00D35325&quot;/&gt;&lt;wsp:rsid wsp:val=&quot;00D36211&quot;/&gt;&lt;wsp:rsid wsp:val=&quot;00D36283&quot;/&gt;&lt;wsp:rsid wsp:val=&quot;00D36946&quot;/&gt;&lt;wsp:rsid wsp:val=&quot;00D36EBA&quot;/&gt;&lt;wsp:rsid wsp:val=&quot;00D3759E&quot;/&gt;&lt;wsp:rsid wsp:val=&quot;00D37C70&quot;/&gt;&lt;wsp:rsid wsp:val=&quot;00D406E3&quot;/&gt;&lt;wsp:rsid wsp:val=&quot;00D40B0E&quot;/&gt;&lt;wsp:rsid wsp:val=&quot;00D41E44&quot;/&gt;&lt;wsp:rsid wsp:val=&quot;00D422B8&quot;/&gt;&lt;wsp:rsid wsp:val=&quot;00D42DE4&quot;/&gt;&lt;wsp:rsid wsp:val=&quot;00D43C6F&quot;/&gt;&lt;wsp:rsid wsp:val=&quot;00D43EB0&quot;/&gt;&lt;wsp:rsid wsp:val=&quot;00D45EE5&quot;/&gt;&lt;wsp:rsid wsp:val=&quot;00D47145&quot;/&gt;&lt;wsp:rsid wsp:val=&quot;00D4760F&quot;/&gt;&lt;wsp:rsid wsp:val=&quot;00D47B09&quot;/&gt;&lt;wsp:rsid wsp:val=&quot;00D47B47&quot;/&gt;&lt;wsp:rsid wsp:val=&quot;00D502F8&quot;/&gt;&lt;wsp:rsid wsp:val=&quot;00D50560&quot;/&gt;&lt;wsp:rsid wsp:val=&quot;00D5069A&quot;/&gt;&lt;wsp:rsid wsp:val=&quot;00D50CA9&quot;/&gt;&lt;wsp:rsid wsp:val=&quot;00D51FB9&quot;/&gt;&lt;wsp:rsid wsp:val=&quot;00D5324D&quot;/&gt;&lt;wsp:rsid wsp:val=&quot;00D54546&quot;/&gt;&lt;wsp:rsid wsp:val=&quot;00D547BA&quot;/&gt;&lt;wsp:rsid wsp:val=&quot;00D55389&quot;/&gt;&lt;wsp:rsid wsp:val=&quot;00D55C20&quot;/&gt;&lt;wsp:rsid wsp:val=&quot;00D5656E&quot;/&gt;&lt;wsp:rsid wsp:val=&quot;00D57CB5&quot;/&gt;&lt;wsp:rsid wsp:val=&quot;00D6002D&quot;/&gt;&lt;wsp:rsid wsp:val=&quot;00D60A49&quot;/&gt;&lt;wsp:rsid wsp:val=&quot;00D61020&quot;/&gt;&lt;wsp:rsid wsp:val=&quot;00D61296&quot;/&gt;&lt;wsp:rsid wsp:val=&quot;00D632D6&quot;/&gt;&lt;wsp:rsid wsp:val=&quot;00D636FD&quot;/&gt;&lt;wsp:rsid wsp:val=&quot;00D64504&quot;/&gt;&lt;wsp:rsid wsp:val=&quot;00D6479B&quot;/&gt;&lt;wsp:rsid wsp:val=&quot;00D65CC1&quot;/&gt;&lt;wsp:rsid wsp:val=&quot;00D66DEA&quot;/&gt;&lt;wsp:rsid wsp:val=&quot;00D670C9&quot;/&gt;&lt;wsp:rsid wsp:val=&quot;00D67477&quot;/&gt;&lt;wsp:rsid wsp:val=&quot;00D7005B&quot;/&gt;&lt;wsp:rsid wsp:val=&quot;00D70BBA&quot;/&gt;&lt;wsp:rsid wsp:val=&quot;00D710B9&quot;/&gt;&lt;wsp:rsid wsp:val=&quot;00D71769&quot;/&gt;&lt;wsp:rsid wsp:val=&quot;00D7380A&quot;/&gt;&lt;wsp:rsid wsp:val=&quot;00D74D97&quot;/&gt;&lt;wsp:rsid wsp:val=&quot;00D74EE5&quot;/&gt;&lt;wsp:rsid wsp:val=&quot;00D75BBB&quot;/&gt;&lt;wsp:rsid wsp:val=&quot;00D77286&quot;/&gt;&lt;wsp:rsid wsp:val=&quot;00D779F5&quot;/&gt;&lt;wsp:rsid wsp:val=&quot;00D77BCB&quot;/&gt;&lt;wsp:rsid wsp:val=&quot;00D77EA8&quot;/&gt;&lt;wsp:rsid wsp:val=&quot;00D80E54&quot;/&gt;&lt;wsp:rsid wsp:val=&quot;00D80EDE&quot;/&gt;&lt;wsp:rsid wsp:val=&quot;00D819E6&quot;/&gt;&lt;wsp:rsid wsp:val=&quot;00D81F16&quot;/&gt;&lt;wsp:rsid wsp:val=&quot;00D841C2&quot;/&gt;&lt;wsp:rsid wsp:val=&quot;00D8425F&quot;/&gt;&lt;wsp:rsid wsp:val=&quot;00D842A3&quot;/&gt;&lt;wsp:rsid wsp:val=&quot;00D848E7&quot;/&gt;&lt;wsp:rsid wsp:val=&quot;00D84B18&quot;/&gt;&lt;wsp:rsid wsp:val=&quot;00D84D0F&quot;/&gt;&lt;wsp:rsid wsp:val=&quot;00D84F13&quot;/&gt;&lt;wsp:rsid wsp:val=&quot;00D85C1E&quot;/&gt;&lt;wsp:rsid wsp:val=&quot;00D86FB3&quot;/&gt;&lt;wsp:rsid wsp:val=&quot;00D87759&quot;/&gt;&lt;wsp:rsid wsp:val=&quot;00D878D0&quot;/&gt;&lt;wsp:rsid wsp:val=&quot;00D91722&quot;/&gt;&lt;wsp:rsid wsp:val=&quot;00D92580&quot;/&gt;&lt;wsp:rsid wsp:val=&quot;00D937D5&quot;/&gt;&lt;wsp:rsid wsp:val=&quot;00D93960&quot;/&gt;&lt;wsp:rsid wsp:val=&quot;00D945CE&quot;/&gt;&lt;wsp:rsid wsp:val=&quot;00D95143&quot;/&gt;&lt;wsp:rsid wsp:val=&quot;00D9558F&quot;/&gt;&lt;wsp:rsid wsp:val=&quot;00D96EB6&quot;/&gt;&lt;wsp:rsid wsp:val=&quot;00D97120&quot;/&gt;&lt;wsp:rsid wsp:val=&quot;00D9731A&quot;/&gt;&lt;wsp:rsid wsp:val=&quot;00DA15CD&quot;/&gt;&lt;wsp:rsid wsp:val=&quot;00DA1AB4&quot;/&gt;&lt;wsp:rsid wsp:val=&quot;00DA1DD5&quot;/&gt;&lt;wsp:rsid wsp:val=&quot;00DA29B3&quot;/&gt;&lt;wsp:rsid wsp:val=&quot;00DA363B&quot;/&gt;&lt;wsp:rsid wsp:val=&quot;00DA3CBC&quot;/&gt;&lt;wsp:rsid wsp:val=&quot;00DA48D4&quot;/&gt;&lt;wsp:rsid wsp:val=&quot;00DA634B&quot;/&gt;&lt;wsp:rsid wsp:val=&quot;00DA6B1A&quot;/&gt;&lt;wsp:rsid wsp:val=&quot;00DA6EB4&quot;/&gt;&lt;wsp:rsid wsp:val=&quot;00DA6EBB&quot;/&gt;&lt;wsp:rsid wsp:val=&quot;00DA701C&quot;/&gt;&lt;wsp:rsid wsp:val=&quot;00DA7E0E&quot;/&gt;&lt;wsp:rsid wsp:val=&quot;00DB044A&quot;/&gt;&lt;wsp:rsid wsp:val=&quot;00DB0E28&quot;/&gt;&lt;wsp:rsid wsp:val=&quot;00DB1F94&quot;/&gt;&lt;wsp:rsid wsp:val=&quot;00DB2E67&quot;/&gt;&lt;wsp:rsid wsp:val=&quot;00DB2F62&quot;/&gt;&lt;wsp:rsid wsp:val=&quot;00DB4D0A&quot;/&gt;&lt;wsp:rsid wsp:val=&quot;00DB5547&quot;/&gt;&lt;wsp:rsid wsp:val=&quot;00DB5DC7&quot;/&gt;&lt;wsp:rsid wsp:val=&quot;00DB6F25&quot;/&gt;&lt;wsp:rsid wsp:val=&quot;00DB767C&quot;/&gt;&lt;wsp:rsid wsp:val=&quot;00DB7E94&quot;/&gt;&lt;wsp:rsid wsp:val=&quot;00DC1128&quot;/&gt;&lt;wsp:rsid wsp:val=&quot;00DC2919&quot;/&gt;&lt;wsp:rsid wsp:val=&quot;00DC2E5B&quot;/&gt;&lt;wsp:rsid wsp:val=&quot;00DC3164&quot;/&gt;&lt;wsp:rsid wsp:val=&quot;00DC436A&quot;/&gt;&lt;wsp:rsid wsp:val=&quot;00DC4A57&quot;/&gt;&lt;wsp:rsid wsp:val=&quot;00DC5764&quot;/&gt;&lt;wsp:rsid wsp:val=&quot;00DC6430&quot;/&gt;&lt;wsp:rsid wsp:val=&quot;00DC714B&quot;/&gt;&lt;wsp:rsid wsp:val=&quot;00DC729A&quot;/&gt;&lt;wsp:rsid wsp:val=&quot;00DC75E0&quot;/&gt;&lt;wsp:rsid wsp:val=&quot;00DC78BC&quot;/&gt;&lt;wsp:rsid wsp:val=&quot;00DD03A3&quot;/&gt;&lt;wsp:rsid wsp:val=&quot;00DD1D27&quot;/&gt;&lt;wsp:rsid wsp:val=&quot;00DD22D5&quot;/&gt;&lt;wsp:rsid wsp:val=&quot;00DD2A54&quot;/&gt;&lt;wsp:rsid wsp:val=&quot;00DD35D2&quot;/&gt;&lt;wsp:rsid wsp:val=&quot;00DD3857&quot;/&gt;&lt;wsp:rsid wsp:val=&quot;00DD3ABF&quot;/&gt;&lt;wsp:rsid wsp:val=&quot;00DD3EE3&quot;/&gt;&lt;wsp:rsid wsp:val=&quot;00DD4EBF&quot;/&gt;&lt;wsp:rsid wsp:val=&quot;00DD54C1&quot;/&gt;&lt;wsp:rsid wsp:val=&quot;00DD6310&quot;/&gt;&lt;wsp:rsid wsp:val=&quot;00DD6A05&quot;/&gt;&lt;wsp:rsid wsp:val=&quot;00DE0024&quot;/&gt;&lt;wsp:rsid wsp:val=&quot;00DE0CF1&quot;/&gt;&lt;wsp:rsid wsp:val=&quot;00DE26D2&quot;/&gt;&lt;wsp:rsid wsp:val=&quot;00DE3304&quot;/&gt;&lt;wsp:rsid wsp:val=&quot;00DE3393&quot;/&gt;&lt;wsp:rsid wsp:val=&quot;00DE361C&quot;/&gt;&lt;wsp:rsid wsp:val=&quot;00DE40C4&quot;/&gt;&lt;wsp:rsid wsp:val=&quot;00DE4803&quot;/&gt;&lt;wsp:rsid wsp:val=&quot;00DE4A00&quot;/&gt;&lt;wsp:rsid wsp:val=&quot;00DE4D71&quot;/&gt;&lt;wsp:rsid wsp:val=&quot;00DE5379&quot;/&gt;&lt;wsp:rsid wsp:val=&quot;00DE6F9A&quot;/&gt;&lt;wsp:rsid wsp:val=&quot;00DE7463&quot;/&gt;&lt;wsp:rsid wsp:val=&quot;00DE7D1C&quot;/&gt;&lt;wsp:rsid wsp:val=&quot;00DE7DA2&quot;/&gt;&lt;wsp:rsid wsp:val=&quot;00DF06F5&quot;/&gt;&lt;wsp:rsid wsp:val=&quot;00DF08E1&quot;/&gt;&lt;wsp:rsid wsp:val=&quot;00DF1D4C&quot;/&gt;&lt;wsp:rsid wsp:val=&quot;00DF265A&quot;/&gt;&lt;wsp:rsid wsp:val=&quot;00DF27B2&quot;/&gt;&lt;wsp:rsid wsp:val=&quot;00DF2ECA&quot;/&gt;&lt;wsp:rsid wsp:val=&quot;00DF32CD&quot;/&gt;&lt;wsp:rsid wsp:val=&quot;00DF4F54&quot;/&gt;&lt;wsp:rsid wsp:val=&quot;00DF53AB&quot;/&gt;&lt;wsp:rsid wsp:val=&quot;00DF5B8E&quot;/&gt;&lt;wsp:rsid wsp:val=&quot;00DF6254&quot;/&gt;&lt;wsp:rsid wsp:val=&quot;00DF6F03&quot;/&gt;&lt;wsp:rsid wsp:val=&quot;00E00614&quot;/&gt;&lt;wsp:rsid wsp:val=&quot;00E006D5&quot;/&gt;&lt;wsp:rsid wsp:val=&quot;00E00EF3&quot;/&gt;&lt;wsp:rsid wsp:val=&quot;00E00F15&quot;/&gt;&lt;wsp:rsid wsp:val=&quot;00E02272&quot;/&gt;&lt;wsp:rsid wsp:val=&quot;00E03346&quot;/&gt;&lt;wsp:rsid wsp:val=&quot;00E04B1A&quot;/&gt;&lt;wsp:rsid wsp:val=&quot;00E06DBB&quot;/&gt;&lt;wsp:rsid wsp:val=&quot;00E07216&quot;/&gt;&lt;wsp:rsid wsp:val=&quot;00E130B8&quot;/&gt;&lt;wsp:rsid wsp:val=&quot;00E1397E&quot;/&gt;&lt;wsp:rsid wsp:val=&quot;00E14B93&quot;/&gt;&lt;wsp:rsid wsp:val=&quot;00E15B92&quot;/&gt;&lt;wsp:rsid wsp:val=&quot;00E15C5C&quot;/&gt;&lt;wsp:rsid wsp:val=&quot;00E2064A&quot;/&gt;&lt;wsp:rsid wsp:val=&quot;00E20F05&quot;/&gt;&lt;wsp:rsid wsp:val=&quot;00E20FDB&quot;/&gt;&lt;wsp:rsid wsp:val=&quot;00E21244&quot;/&gt;&lt;wsp:rsid wsp:val=&quot;00E2163F&quot;/&gt;&lt;wsp:rsid wsp:val=&quot;00E2242B&quot;/&gt;&lt;wsp:rsid wsp:val=&quot;00E2289F&quot;/&gt;&lt;wsp:rsid wsp:val=&quot;00E23BA6&quot;/&gt;&lt;wsp:rsid wsp:val=&quot;00E23ECF&quot;/&gt;&lt;wsp:rsid wsp:val=&quot;00E24431&quot;/&gt;&lt;wsp:rsid wsp:val=&quot;00E24490&quot;/&gt;&lt;wsp:rsid wsp:val=&quot;00E24527&quot;/&gt;&lt;wsp:rsid wsp:val=&quot;00E24977&quot;/&gt;&lt;wsp:rsid wsp:val=&quot;00E24F54&quot;/&gt;&lt;wsp:rsid wsp:val=&quot;00E24F9B&quot;/&gt;&lt;wsp:rsid wsp:val=&quot;00E25A4B&quot;/&gt;&lt;wsp:rsid wsp:val=&quot;00E25DE3&quot;/&gt;&lt;wsp:rsid wsp:val=&quot;00E260D6&quot;/&gt;&lt;wsp:rsid wsp:val=&quot;00E26235&quot;/&gt;&lt;wsp:rsid wsp:val=&quot;00E2638D&quot;/&gt;&lt;wsp:rsid wsp:val=&quot;00E26F59&quot;/&gt;&lt;wsp:rsid wsp:val=&quot;00E27672&quot;/&gt;&lt;wsp:rsid wsp:val=&quot;00E277DA&quot;/&gt;&lt;wsp:rsid wsp:val=&quot;00E27DC8&quot;/&gt;&lt;wsp:rsid wsp:val=&quot;00E30E7B&quot;/&gt;&lt;wsp:rsid wsp:val=&quot;00E30EEE&quot;/&gt;&lt;wsp:rsid wsp:val=&quot;00E32FD4&quot;/&gt;&lt;wsp:rsid wsp:val=&quot;00E33B16&quot;/&gt;&lt;wsp:rsid wsp:val=&quot;00E36CDB&quot;/&gt;&lt;wsp:rsid wsp:val=&quot;00E40496&quot;/&gt;&lt;wsp:rsid wsp:val=&quot;00E406EC&quot;/&gt;&lt;wsp:rsid wsp:val=&quot;00E42D3A&quot;/&gt;&lt;wsp:rsid wsp:val=&quot;00E42F38&quot;/&gt;&lt;wsp:rsid wsp:val=&quot;00E45508&quot;/&gt;&lt;wsp:rsid wsp:val=&quot;00E45CC0&quot;/&gt;&lt;wsp:rsid wsp:val=&quot;00E45EE3&quot;/&gt;&lt;wsp:rsid wsp:val=&quot;00E46715&quot;/&gt;&lt;wsp:rsid wsp:val=&quot;00E47240&quot;/&gt;&lt;wsp:rsid wsp:val=&quot;00E47F3D&quot;/&gt;&lt;wsp:rsid wsp:val=&quot;00E511C6&quot;/&gt;&lt;wsp:rsid wsp:val=&quot;00E52F1F&quot;/&gt;&lt;wsp:rsid wsp:val=&quot;00E53F89&quot;/&gt;&lt;wsp:rsid wsp:val=&quot;00E5460B&quot;/&gt;&lt;wsp:rsid wsp:val=&quot;00E5492F&quot;/&gt;&lt;wsp:rsid wsp:val=&quot;00E55282&quot;/&gt;&lt;wsp:rsid wsp:val=&quot;00E5590D&quot;/&gt;&lt;wsp:rsid wsp:val=&quot;00E55F27&quot;/&gt;&lt;wsp:rsid wsp:val=&quot;00E55FCC&quot;/&gt;&lt;wsp:rsid wsp:val=&quot;00E56497&quot;/&gt;&lt;wsp:rsid wsp:val=&quot;00E56F77&quot;/&gt;&lt;wsp:rsid wsp:val=&quot;00E5770F&quot;/&gt;&lt;wsp:rsid wsp:val=&quot;00E57827&quot;/&gt;&lt;wsp:rsid wsp:val=&quot;00E61961&quot;/&gt;&lt;wsp:rsid wsp:val=&quot;00E62CE6&quot;/&gt;&lt;wsp:rsid wsp:val=&quot;00E63BA4&quot;/&gt;&lt;wsp:rsid wsp:val=&quot;00E65873&quot;/&gt;&lt;wsp:rsid wsp:val=&quot;00E65C68&quot;/&gt;&lt;wsp:rsid wsp:val=&quot;00E671BF&quot;/&gt;&lt;wsp:rsid wsp:val=&quot;00E7062B&quot;/&gt;&lt;wsp:rsid wsp:val=&quot;00E71403&quot;/&gt;&lt;wsp:rsid wsp:val=&quot;00E72808&quot;/&gt;&lt;wsp:rsid wsp:val=&quot;00E72E29&quot;/&gt;&lt;wsp:rsid wsp:val=&quot;00E73F43&quot;/&gt;&lt;wsp:rsid wsp:val=&quot;00E74055&quot;/&gt;&lt;wsp:rsid wsp:val=&quot;00E7549E&quot;/&gt;&lt;wsp:rsid wsp:val=&quot;00E758CD&quot;/&gt;&lt;wsp:rsid wsp:val=&quot;00E7590B&quot;/&gt;&lt;wsp:rsid wsp:val=&quot;00E767D1&quot;/&gt;&lt;wsp:rsid wsp:val=&quot;00E76D11&quot;/&gt;&lt;wsp:rsid wsp:val=&quot;00E77526&quot;/&gt;&lt;wsp:rsid wsp:val=&quot;00E7790A&quot;/&gt;&lt;wsp:rsid wsp:val=&quot;00E77F1C&quot;/&gt;&lt;wsp:rsid wsp:val=&quot;00E8062A&quot;/&gt;&lt;wsp:rsid wsp:val=&quot;00E80F5D&quot;/&gt;&lt;wsp:rsid wsp:val=&quot;00E82F73&quot;/&gt;&lt;wsp:rsid wsp:val=&quot;00E83828&quot;/&gt;&lt;wsp:rsid wsp:val=&quot;00E861F9&quot;/&gt;&lt;wsp:rsid wsp:val=&quot;00E8682E&quot;/&gt;&lt;wsp:rsid wsp:val=&quot;00E86FED&quot;/&gt;&lt;wsp:rsid wsp:val=&quot;00E87327&quot;/&gt;&lt;wsp:rsid wsp:val=&quot;00E87671&quot;/&gt;&lt;wsp:rsid wsp:val=&quot;00E90439&quot;/&gt;&lt;wsp:rsid wsp:val=&quot;00E91D44&quot;/&gt;&lt;wsp:rsid wsp:val=&quot;00E91FCA&quot;/&gt;&lt;wsp:rsid wsp:val=&quot;00E925C7&quot;/&gt;&lt;wsp:rsid wsp:val=&quot;00E92AD7&quot;/&gt;&lt;wsp:rsid wsp:val=&quot;00E92EF7&quot;/&gt;&lt;wsp:rsid wsp:val=&quot;00E93082&quot;/&gt;&lt;wsp:rsid wsp:val=&quot;00E93367&quot;/&gt;&lt;wsp:rsid wsp:val=&quot;00E9441D&quot;/&gt;&lt;wsp:rsid wsp:val=&quot;00E944D5&quot;/&gt;&lt;wsp:rsid wsp:val=&quot;00E9483A&quot;/&gt;&lt;wsp:rsid wsp:val=&quot;00E94DA3&quot;/&gt;&lt;wsp:rsid wsp:val=&quot;00E964E0&quot;/&gt;&lt;wsp:rsid wsp:val=&quot;00E96AB0&quot;/&gt;&lt;wsp:rsid wsp:val=&quot;00E96ED7&quot;/&gt;&lt;wsp:rsid wsp:val=&quot;00EA0544&quot;/&gt;&lt;wsp:rsid wsp:val=&quot;00EA0ABA&quot;/&gt;&lt;wsp:rsid wsp:val=&quot;00EA18D0&quot;/&gt;&lt;wsp:rsid wsp:val=&quot;00EA19CF&quot;/&gt;&lt;wsp:rsid wsp:val=&quot;00EA1AD7&quot;/&gt;&lt;wsp:rsid wsp:val=&quot;00EA3B58&quot;/&gt;&lt;wsp:rsid wsp:val=&quot;00EA3C4A&quot;/&gt;&lt;wsp:rsid wsp:val=&quot;00EA4109&quot;/&gt;&lt;wsp:rsid wsp:val=&quot;00EA4684&quot;/&gt;&lt;wsp:rsid wsp:val=&quot;00EA481D&quot;/&gt;&lt;wsp:rsid wsp:val=&quot;00EA4C85&quot;/&gt;&lt;wsp:rsid wsp:val=&quot;00EA4DE9&quot;/&gt;&lt;wsp:rsid wsp:val=&quot;00EA555C&quot;/&gt;&lt;wsp:rsid wsp:val=&quot;00EA5BB0&quot;/&gt;&lt;wsp:rsid wsp:val=&quot;00EA61CF&quot;/&gt;&lt;wsp:rsid wsp:val=&quot;00EA632E&quot;/&gt;&lt;wsp:rsid wsp:val=&quot;00EA638D&quot;/&gt;&lt;wsp:rsid wsp:val=&quot;00EA701B&quot;/&gt;&lt;wsp:rsid wsp:val=&quot;00EB1207&quot;/&gt;&lt;wsp:rsid wsp:val=&quot;00EB1C2A&quot;/&gt;&lt;wsp:rsid wsp:val=&quot;00EB1F41&quot;/&gt;&lt;wsp:rsid wsp:val=&quot;00EB20F3&quot;/&gt;&lt;wsp:rsid wsp:val=&quot;00EB39D1&quot;/&gt;&lt;wsp:rsid wsp:val=&quot;00EB463C&quot;/&gt;&lt;wsp:rsid wsp:val=&quot;00EB569A&quot;/&gt;&lt;wsp:rsid wsp:val=&quot;00EB6442&quot;/&gt;&lt;wsp:rsid wsp:val=&quot;00EB6C00&quot;/&gt;&lt;wsp:rsid wsp:val=&quot;00EC0271&quot;/&gt;&lt;wsp:rsid wsp:val=&quot;00EC26F0&quot;/&gt;&lt;wsp:rsid wsp:val=&quot;00EC2D10&quot;/&gt;&lt;wsp:rsid wsp:val=&quot;00EC2E2D&quot;/&gt;&lt;wsp:rsid wsp:val=&quot;00EC35C5&quot;/&gt;&lt;wsp:rsid wsp:val=&quot;00EC3B85&quot;/&gt;&lt;wsp:rsid wsp:val=&quot;00EC40D3&quot;/&gt;&lt;wsp:rsid wsp:val=&quot;00EC4E91&quot;/&gt;&lt;wsp:rsid wsp:val=&quot;00EC54E6&quot;/&gt;&lt;wsp:rsid wsp:val=&quot;00EC5F05&quot;/&gt;&lt;wsp:rsid wsp:val=&quot;00EC6DC6&quot;/&gt;&lt;wsp:rsid wsp:val=&quot;00EC6F42&quot;/&gt;&lt;wsp:rsid wsp:val=&quot;00EC73BF&quot;/&gt;&lt;wsp:rsid wsp:val=&quot;00EC7AE0&quot;/&gt;&lt;wsp:rsid wsp:val=&quot;00ED09EF&quot;/&gt;&lt;wsp:rsid wsp:val=&quot;00ED1B60&quot;/&gt;&lt;wsp:rsid wsp:val=&quot;00ED1E1C&quot;/&gt;&lt;wsp:rsid wsp:val=&quot;00ED2AAF&quot;/&gt;&lt;wsp:rsid wsp:val=&quot;00ED2E04&quot;/&gt;&lt;wsp:rsid wsp:val=&quot;00ED31D3&quot;/&gt;&lt;wsp:rsid wsp:val=&quot;00ED35AE&quot;/&gt;&lt;wsp:rsid wsp:val=&quot;00ED3CA1&quot;/&gt;&lt;wsp:rsid wsp:val=&quot;00ED43EA&quot;/&gt;&lt;wsp:rsid wsp:val=&quot;00ED4669&quot;/&gt;&lt;wsp:rsid wsp:val=&quot;00ED724D&quot;/&gt;&lt;wsp:rsid wsp:val=&quot;00ED77B2&quot;/&gt;&lt;wsp:rsid wsp:val=&quot;00EE084C&quot;/&gt;&lt;wsp:rsid wsp:val=&quot;00EE08F7&quot;/&gt;&lt;wsp:rsid wsp:val=&quot;00EE1F2F&quot;/&gt;&lt;wsp:rsid wsp:val=&quot;00EE216A&quot;/&gt;&lt;wsp:rsid wsp:val=&quot;00EE23AF&quot;/&gt;&lt;wsp:rsid wsp:val=&quot;00EE2EF1&quot;/&gt;&lt;wsp:rsid wsp:val=&quot;00EE2F1E&quot;/&gt;&lt;wsp:rsid wsp:val=&quot;00EE4974&quot;/&gt;&lt;wsp:rsid wsp:val=&quot;00EE5561&quot;/&gt;&lt;wsp:rsid wsp:val=&quot;00EE6329&quot;/&gt;&lt;wsp:rsid wsp:val=&quot;00EE7471&quot;/&gt;&lt;wsp:rsid wsp:val=&quot;00EE767C&quot;/&gt;&lt;wsp:rsid wsp:val=&quot;00EE77AD&quot;/&gt;&lt;wsp:rsid wsp:val=&quot;00EF0E0D&quot;/&gt;&lt;wsp:rsid wsp:val=&quot;00EF1505&quot;/&gt;&lt;wsp:rsid wsp:val=&quot;00EF1917&quot;/&gt;&lt;wsp:rsid wsp:val=&quot;00EF1AF0&quot;/&gt;&lt;wsp:rsid wsp:val=&quot;00EF4A7B&quot;/&gt;&lt;wsp:rsid wsp:val=&quot;00EF51CE&quot;/&gt;&lt;wsp:rsid wsp:val=&quot;00EF53AC&quot;/&gt;&lt;wsp:rsid wsp:val=&quot;00EF6348&quot;/&gt;&lt;wsp:rsid wsp:val=&quot;00EF6762&quot;/&gt;&lt;wsp:rsid wsp:val=&quot;00EF6FDC&quot;/&gt;&lt;wsp:rsid wsp:val=&quot;00EF789F&quot;/&gt;&lt;wsp:rsid wsp:val=&quot;00F00C38&quot;/&gt;&lt;wsp:rsid wsp:val=&quot;00F00C92&quot;/&gt;&lt;wsp:rsid wsp:val=&quot;00F02490&quot;/&gt;&lt;wsp:rsid wsp:val=&quot;00F028A6&quot;/&gt;&lt;wsp:rsid wsp:val=&quot;00F03296&quot;/&gt;&lt;wsp:rsid wsp:val=&quot;00F039A6&quot;/&gt;&lt;wsp:rsid wsp:val=&quot;00F03A98&quot;/&gt;&lt;wsp:rsid wsp:val=&quot;00F04CA5&quot;/&gt;&lt;wsp:rsid wsp:val=&quot;00F05905&quot;/&gt;&lt;wsp:rsid wsp:val=&quot;00F05A3E&quot;/&gt;&lt;wsp:rsid wsp:val=&quot;00F05DBA&quot;/&gt;&lt;wsp:rsid wsp:val=&quot;00F06944&quot;/&gt;&lt;wsp:rsid wsp:val=&quot;00F0707D&quot;/&gt;&lt;wsp:rsid wsp:val=&quot;00F07CAF&quot;/&gt;&lt;wsp:rsid wsp:val=&quot;00F1020F&quot;/&gt;&lt;wsp:rsid wsp:val=&quot;00F102B9&quot;/&gt;&lt;wsp:rsid wsp:val=&quot;00F107B2&quot;/&gt;&lt;wsp:rsid wsp:val=&quot;00F115EA&quot;/&gt;&lt;wsp:rsid wsp:val=&quot;00F120B5&quot;/&gt;&lt;wsp:rsid wsp:val=&quot;00F12AEF&quot;/&gt;&lt;wsp:rsid wsp:val=&quot;00F12C42&quot;/&gt;&lt;wsp:rsid wsp:val=&quot;00F12CCC&quot;/&gt;&lt;wsp:rsid wsp:val=&quot;00F13009&quot;/&gt;&lt;wsp:rsid wsp:val=&quot;00F131B3&quot;/&gt;&lt;wsp:rsid wsp:val=&quot;00F13449&quot;/&gt;&lt;wsp:rsid wsp:val=&quot;00F137B8&quot;/&gt;&lt;wsp:rsid wsp:val=&quot;00F144FA&quot;/&gt;&lt;wsp:rsid wsp:val=&quot;00F148D9&quot;/&gt;&lt;wsp:rsid wsp:val=&quot;00F14D33&quot;/&gt;&lt;wsp:rsid wsp:val=&quot;00F15781&quot;/&gt;&lt;wsp:rsid wsp:val=&quot;00F15AEE&quot;/&gt;&lt;wsp:rsid wsp:val=&quot;00F15E2C&quot;/&gt;&lt;wsp:rsid wsp:val=&quot;00F1659C&quot;/&gt;&lt;wsp:rsid wsp:val=&quot;00F17E4D&quot;/&gt;&lt;wsp:rsid wsp:val=&quot;00F20928&quot;/&gt;&lt;wsp:rsid wsp:val=&quot;00F20A9F&quot;/&gt;&lt;wsp:rsid wsp:val=&quot;00F22083&quot;/&gt;&lt;wsp:rsid wsp:val=&quot;00F24210&quot;/&gt;&lt;wsp:rsid wsp:val=&quot;00F2588E&quot;/&gt;&lt;wsp:rsid wsp:val=&quot;00F25FE7&quot;/&gt;&lt;wsp:rsid wsp:val=&quot;00F2643F&quot;/&gt;&lt;wsp:rsid wsp:val=&quot;00F26813&quot;/&gt;&lt;wsp:rsid wsp:val=&quot;00F26CD2&quot;/&gt;&lt;wsp:rsid wsp:val=&quot;00F305E3&quot;/&gt;&lt;wsp:rsid wsp:val=&quot;00F31302&quot;/&gt;&lt;wsp:rsid wsp:val=&quot;00F31756&quot;/&gt;&lt;wsp:rsid wsp:val=&quot;00F32434&quot;/&gt;&lt;wsp:rsid wsp:val=&quot;00F32AC6&quot;/&gt;&lt;wsp:rsid wsp:val=&quot;00F32ED0&quot;/&gt;&lt;wsp:rsid wsp:val=&quot;00F339DD&quot;/&gt;&lt;wsp:rsid wsp:val=&quot;00F33A7E&quot;/&gt;&lt;wsp:rsid wsp:val=&quot;00F345E1&quot;/&gt;&lt;wsp:rsid wsp:val=&quot;00F34B33&quot;/&gt;&lt;wsp:rsid wsp:val=&quot;00F34B3B&quot;/&gt;&lt;wsp:rsid wsp:val=&quot;00F35188&quot;/&gt;&lt;wsp:rsid wsp:val=&quot;00F35577&quot;/&gt;&lt;wsp:rsid wsp:val=&quot;00F356FD&quot;/&gt;&lt;wsp:rsid wsp:val=&quot;00F35B1F&quot;/&gt;&lt;wsp:rsid wsp:val=&quot;00F36307&quot;/&gt;&lt;wsp:rsid wsp:val=&quot;00F36D38&quot;/&gt;&lt;wsp:rsid wsp:val=&quot;00F4061A&quot;/&gt;&lt;wsp:rsid wsp:val=&quot;00F407A0&quot;/&gt;&lt;wsp:rsid wsp:val=&quot;00F40D50&quot;/&gt;&lt;wsp:rsid wsp:val=&quot;00F41510&quot;/&gt;&lt;wsp:rsid wsp:val=&quot;00F41D80&quot;/&gt;&lt;wsp:rsid wsp:val=&quot;00F41ECE&quot;/&gt;&lt;wsp:rsid wsp:val=&quot;00F422F9&quot;/&gt;&lt;wsp:rsid wsp:val=&quot;00F422FA&quot;/&gt;&lt;wsp:rsid wsp:val=&quot;00F42D29&quot;/&gt;&lt;wsp:rsid wsp:val=&quot;00F437FC&quot;/&gt;&lt;wsp:rsid wsp:val=&quot;00F4382C&quot;/&gt;&lt;wsp:rsid wsp:val=&quot;00F45F10&quot;/&gt;&lt;wsp:rsid wsp:val=&quot;00F47CEA&quot;/&gt;&lt;wsp:rsid wsp:val=&quot;00F50592&quot;/&gt;&lt;wsp:rsid wsp:val=&quot;00F52A42&quot;/&gt;&lt;wsp:rsid wsp:val=&quot;00F54AA9&quot;/&gt;&lt;wsp:rsid wsp:val=&quot;00F54F7C&quot;/&gt;&lt;wsp:rsid wsp:val=&quot;00F5529C&quot;/&gt;&lt;wsp:rsid wsp:val=&quot;00F55424&quot;/&gt;&lt;wsp:rsid wsp:val=&quot;00F55A8F&quot;/&gt;&lt;wsp:rsid wsp:val=&quot;00F55B55&quot;/&gt;&lt;wsp:rsid wsp:val=&quot;00F5710D&quot;/&gt;&lt;wsp:rsid wsp:val=&quot;00F5717C&quot;/&gt;&lt;wsp:rsid wsp:val=&quot;00F61A1D&quot;/&gt;&lt;wsp:rsid wsp:val=&quot;00F61D99&quot;/&gt;&lt;wsp:rsid wsp:val=&quot;00F62EFF&quot;/&gt;&lt;wsp:rsid wsp:val=&quot;00F632F8&quot;/&gt;&lt;wsp:rsid wsp:val=&quot;00F639EE&quot;/&gt;&lt;wsp:rsid wsp:val=&quot;00F63C91&quot;/&gt;&lt;wsp:rsid wsp:val=&quot;00F643B3&quot;/&gt;&lt;wsp:rsid wsp:val=&quot;00F646F3&quot;/&gt;&lt;wsp:rsid wsp:val=&quot;00F64E35&quot;/&gt;&lt;wsp:rsid wsp:val=&quot;00F65558&quot;/&gt;&lt;wsp:rsid wsp:val=&quot;00F65B88&quot;/&gt;&lt;wsp:rsid wsp:val=&quot;00F65DDC&quot;/&gt;&lt;wsp:rsid wsp:val=&quot;00F66CCF&quot;/&gt;&lt;wsp:rsid wsp:val=&quot;00F66DBC&quot;/&gt;&lt;wsp:rsid wsp:val=&quot;00F67E6A&quot;/&gt;&lt;wsp:rsid wsp:val=&quot;00F67E78&quot;/&gt;&lt;wsp:rsid wsp:val=&quot;00F70CE4&quot;/&gt;&lt;wsp:rsid wsp:val=&quot;00F72006&quot;/&gt;&lt;wsp:rsid wsp:val=&quot;00F723E4&quot;/&gt;&lt;wsp:rsid wsp:val=&quot;00F728D2&quot;/&gt;&lt;wsp:rsid wsp:val=&quot;00F730B5&quot;/&gt;&lt;wsp:rsid wsp:val=&quot;00F73468&quot;/&gt;&lt;wsp:rsid wsp:val=&quot;00F73BE4&quot;/&gt;&lt;wsp:rsid wsp:val=&quot;00F740ED&quot;/&gt;&lt;wsp:rsid wsp:val=&quot;00F7417F&quot;/&gt;&lt;wsp:rsid wsp:val=&quot;00F746B9&quot;/&gt;&lt;wsp:rsid wsp:val=&quot;00F750F2&quot;/&gt;&lt;wsp:rsid wsp:val=&quot;00F75567&quot;/&gt;&lt;wsp:rsid wsp:val=&quot;00F7576E&quot;/&gt;&lt;wsp:rsid wsp:val=&quot;00F763EB&quot;/&gt;&lt;wsp:rsid wsp:val=&quot;00F76AAE&quot;/&gt;&lt;wsp:rsid wsp:val=&quot;00F77222&quot;/&gt;&lt;wsp:rsid wsp:val=&quot;00F772A7&quot;/&gt;&lt;wsp:rsid wsp:val=&quot;00F7732B&quot;/&gt;&lt;wsp:rsid wsp:val=&quot;00F80DFE&quot;/&gt;&lt;wsp:rsid wsp:val=&quot;00F811FB&quot;/&gt;&lt;wsp:rsid wsp:val=&quot;00F827F4&quot;/&gt;&lt;wsp:rsid wsp:val=&quot;00F8288A&quot;/&gt;&lt;wsp:rsid wsp:val=&quot;00F828DA&quot;/&gt;&lt;wsp:rsid wsp:val=&quot;00F8323C&quot;/&gt;&lt;wsp:rsid wsp:val=&quot;00F83271&quot;/&gt;&lt;wsp:rsid wsp:val=&quot;00F83689&quot;/&gt;&lt;wsp:rsid wsp:val=&quot;00F84525&quot;/&gt;&lt;wsp:rsid wsp:val=&quot;00F85FE8&quot;/&gt;&lt;wsp:rsid wsp:val=&quot;00F8649C&quot;/&gt;&lt;wsp:rsid wsp:val=&quot;00F871D1&quot;/&gt;&lt;wsp:rsid wsp:val=&quot;00F87338&quot;/&gt;&lt;wsp:rsid wsp:val=&quot;00F8746C&quot;/&gt;&lt;wsp:rsid wsp:val=&quot;00F87C0D&quot;/&gt;&lt;wsp:rsid wsp:val=&quot;00F905D7&quot;/&gt;&lt;wsp:rsid wsp:val=&quot;00F9157E&quot;/&gt;&lt;wsp:rsid wsp:val=&quot;00F93DA0&quot;/&gt;&lt;wsp:rsid wsp:val=&quot;00F94923&quot;/&gt;&lt;wsp:rsid wsp:val=&quot;00F95A11&quot;/&gt;&lt;wsp:rsid wsp:val=&quot;00F95EB9&quot;/&gt;&lt;wsp:rsid wsp:val=&quot;00F95FBA&quot;/&gt;&lt;wsp:rsid wsp:val=&quot;00F96308&quot;/&gt;&lt;wsp:rsid wsp:val=&quot;00F97A58&quot;/&gt;&lt;wsp:rsid wsp:val=&quot;00F97CA7&quot;/&gt;&lt;wsp:rsid wsp:val=&quot;00FA033C&quot;/&gt;&lt;wsp:rsid wsp:val=&quot;00FA05FD&quot;/&gt;&lt;wsp:rsid wsp:val=&quot;00FA09B1&quot;/&gt;&lt;wsp:rsid wsp:val=&quot;00FA0FDF&quot;/&gt;&lt;wsp:rsid wsp:val=&quot;00FA25AD&quot;/&gt;&lt;wsp:rsid wsp:val=&quot;00FA562D&quot;/&gt;&lt;wsp:rsid wsp:val=&quot;00FA596C&quot;/&gt;&lt;wsp:rsid wsp:val=&quot;00FA5A04&quot;/&gt;&lt;wsp:rsid wsp:val=&quot;00FA5B90&quot;/&gt;&lt;wsp:rsid wsp:val=&quot;00FA6492&quot;/&gt;&lt;wsp:rsid wsp:val=&quot;00FA693A&quot;/&gt;&lt;wsp:rsid wsp:val=&quot;00FB0443&quot;/&gt;&lt;wsp:rsid wsp:val=&quot;00FB0C9D&quot;/&gt;&lt;wsp:rsid wsp:val=&quot;00FB2604&quot;/&gt;&lt;wsp:rsid wsp:val=&quot;00FB30E5&quot;/&gt;&lt;wsp:rsid wsp:val=&quot;00FB4811&quot;/&gt;&lt;wsp:rsid wsp:val=&quot;00FB48C5&quot;/&gt;&lt;wsp:rsid wsp:val=&quot;00FB4DA7&quot;/&gt;&lt;wsp:rsid wsp:val=&quot;00FB5AC4&quot;/&gt;&lt;wsp:rsid wsp:val=&quot;00FB62E8&quot;/&gt;&lt;wsp:rsid wsp:val=&quot;00FC049E&quot;/&gt;&lt;wsp:rsid wsp:val=&quot;00FC0A12&quot;/&gt;&lt;wsp:rsid wsp:val=&quot;00FC19E7&quot;/&gt;&lt;wsp:rsid wsp:val=&quot;00FC2A31&quot;/&gt;&lt;wsp:rsid wsp:val=&quot;00FC3FFC&quot;/&gt;&lt;wsp:rsid wsp:val=&quot;00FC48F9&quot;/&gt;&lt;wsp:rsid wsp:val=&quot;00FC4A43&quot;/&gt;&lt;wsp:rsid wsp:val=&quot;00FC4D6A&quot;/&gt;&lt;wsp:rsid wsp:val=&quot;00FC50B8&quot;/&gt;&lt;wsp:rsid wsp:val=&quot;00FC58C2&quot;/&gt;&lt;wsp:rsid wsp:val=&quot;00FC7CFC&quot;/&gt;&lt;wsp:rsid wsp:val=&quot;00FD0D5C&quot;/&gt;&lt;wsp:rsid wsp:val=&quot;00FD13DC&quot;/&gt;&lt;wsp:rsid wsp:val=&quot;00FD13E1&quot;/&gt;&lt;wsp:rsid wsp:val=&quot;00FD183D&quot;/&gt;&lt;wsp:rsid wsp:val=&quot;00FD28BE&quot;/&gt;&lt;wsp:rsid wsp:val=&quot;00FD30CF&quot;/&gt;&lt;wsp:rsid wsp:val=&quot;00FD3CAF&quot;/&gt;&lt;wsp:rsid wsp:val=&quot;00FD3DD0&quot;/&gt;&lt;wsp:rsid wsp:val=&quot;00FD4093&quot;/&gt;&lt;wsp:rsid wsp:val=&quot;00FD53BA&quot;/&gt;&lt;wsp:rsid wsp:val=&quot;00FD58B0&quot;/&gt;&lt;wsp:rsid wsp:val=&quot;00FD5BF5&quot;/&gt;&lt;wsp:rsid wsp:val=&quot;00FD6F18&quot;/&gt;&lt;wsp:rsid wsp:val=&quot;00FD7220&quot;/&gt;&lt;wsp:rsid wsp:val=&quot;00FE00B3&quot;/&gt;&lt;wsp:rsid wsp:val=&quot;00FE0C4F&quot;/&gt;&lt;wsp:rsid wsp:val=&quot;00FE0F09&quot;/&gt;&lt;wsp:rsid wsp:val=&quot;00FE264F&quot;/&gt;&lt;wsp:rsid wsp:val=&quot;00FE348B&quot;/&gt;&lt;wsp:rsid wsp:val=&quot;00FE3CA0&quot;/&gt;&lt;wsp:rsid wsp:val=&quot;00FE411B&quot;/&gt;&lt;wsp:rsid wsp:val=&quot;00FE4138&quot;/&gt;&lt;wsp:rsid wsp:val=&quot;00FE447B&quot;/&gt;&lt;wsp:rsid wsp:val=&quot;00FE49B9&quot;/&gt;&lt;wsp:rsid wsp:val=&quot;00FE500E&quot;/&gt;&lt;wsp:rsid wsp:val=&quot;00FE5E08&quot;/&gt;&lt;wsp:rsid wsp:val=&quot;00FF0265&quot;/&gt;&lt;wsp:rsid wsp:val=&quot;00FF0D10&quot;/&gt;&lt;wsp:rsid wsp:val=&quot;00FF2ADE&quot;/&gt;&lt;wsp:rsid wsp:val=&quot;00FF2B0B&quot;/&gt;&lt;wsp:rsid wsp:val=&quot;00FF3D12&quot;/&gt;&lt;wsp:rsid wsp:val=&quot;00FF3E51&quot;/&gt;&lt;wsp:rsid wsp:val=&quot;00FF5B8B&quot;/&gt;&lt;wsp:rsid wsp:val=&quot;00FF639D&quot;/&gt;&lt;wsp:rsid wsp:val=&quot;00FF6796&quot;/&gt;&lt;wsp:rsid wsp:val=&quot;00FF6942&quot;/&gt;&lt;wsp:rsid wsp:val=&quot;00FF6943&quot;/&gt;&lt;/wsp:rsids&gt;&lt;/w:docPr&gt;&lt;w:body&gt;&lt;w:p wsp:rsidR=&quot;00000000&quot; wsp:rsidRDefault=&quot;003D6DEF&quot;&gt;&lt;m:oMathPara&gt;&lt;m:oMath&gt;&lt;m:r&gt;&lt;m:rPr&gt;&lt;m:sty m:val=&quot;p&quot;/&gt;&lt;/m:rPr&gt;&lt;w:rPr&gt;&lt;w:rFonts w:ascii=&quot;Cambria Math&quot; w:fareast=&quot;Calibri&quot; w:h-ansi=&quot;Cambria Math&quot;/&gt;&lt;wx:font wx:val=&quot;Cambria Math&quot;/&gt;&lt;w:lang w:bidi=&quot;EN-US&quot;/&gt;&lt;/w:rPr&gt;&lt;m:t&gt;N=&lt;/m:t&gt;&lt;/m:r&gt;&lt;m:f&gt;&lt;m:fPr&gt;&lt;m:ctrlPr&gt;&lt;w:rPr&gt;&lt;w:rFonts w:ascii=&quot;Cambria Math&quot; w:fareast=&quot;Calibri&quot; w:h-ansi=&quot;Cambria Math&quot;/&gt;&lt;wx:font wx:val=&quot;Cambria Math&quot;/&gt;&lt;w:lang w:bidi=&quot;EN-US&quot;/&gt;&lt;/w:rPr&gt;&lt;/m:ctrlPr&gt;&lt;/m:fPr&gt;&lt;m:num&gt;&lt;m:r&gt;&lt;m:rPr&gt;&lt;m:sty m:val=&quot;p&quot;/&gt;&lt;/m:rPr&gt;&lt;w:rPr&gt;&lt;w:rFonts w:ascii=&quot;Cambria Math&quot; w:fareast=&quot;Calibri&quot; w:h-ansi=&quot;Cambria Math&quot;/&gt;&lt;wx:font wx:val=&quot;Cambria Math&quot;/&gt;&lt;w:lang w:bidi=&quot;EN-US&quot;/&gt;&lt;/w:rPr&gt;&lt;m:t&gt;Hв€™Kuв€™mв€™&lt;/m:t&gt;&lt;/m:r&gt;&lt;m:sSub&gt;&lt;m:sSubPr&gt;&lt;m:ctrlPr&gt;&lt;w:rPr&gt;&lt;w:rFonts w:ascii=&quot;Cambria Math&quot; w:fareast=&quot;Calibri&quot; w:h-ansi=&quot;Cambria Math&quot;/&gt;&lt;wx:font wx:val=&quot;Cambria Math&quot;/&gt;&lt;w:lang w:bidi=&quot;EN-US&quot;/&gt;&lt;/w:rPr&gt;&lt;/m:ctrlPr&gt;&lt;/m:sSubPr&gt;&lt;m:e&gt;&lt;m:r&gt;&lt;m:rPr&gt;&lt;m:sty m:val=&quot;p&quot;/&gt;&lt;/m:rPr&gt;&lt;w:rPr&gt;&lt;w:rFonts w:ascii=&quot;Cambria Math&quot; w:fareast=&quot;Calibri&quot; w:h-ansi=&quot;Cambria Math&quot;/&gt;&lt;wx:font wx:val=&quot;Cambria Math&quot;/&gt;&lt;w:lang w:bidi=&quot;EN-US&quot;/&gt;&lt;/w:rPr&gt;&lt;m:t&gt;K&lt;/m:t&gt;&lt;/m:r&gt;&lt;/m:e&gt;&lt;m:sub&gt;&lt;m:r&gt;&lt;m:rPr&gt;&lt;m:sty m:val=&quot;p&quot;/&gt;&lt;/m:rPr&gt;&lt;w:rPr&gt;&lt;w:rFonts w:ascii=&quot;Cambria Math&quot; w:fareast=&quot;Calibri&quot; w:h-ansi=&quot;Cambria Math&quot;/&gt;&lt;wx:font wx:val=&quot;Cambria Math&quot;/&gt;&lt;w:lang w:bidi=&quot;EN-US&quot;/&gt;&lt;/w:rPr&gt;&lt;m:t&gt;5&lt;/m:t&gt;&lt;/m:r&gt;&lt;/m:sub&gt;&lt;/m:sSub&gt;&lt;/m:num&gt;&lt;m:den&gt;&lt;m:r&gt;&lt;m:rPr&gt;&lt;m:sty m:val=&quot;p&quot;/&gt;&lt;/m:rPr&gt;&lt;w:rPr&gt;&lt;w:rFonts w:ascii=&quot;Cambria Math&quot; w:fareast=&quot;Calibri&quot; w:h-ansi=&quot;Cambria Math&quot;/&gt;&lt;wx:font wx:val=&quot;Cambria Math&quot;/&gt;&lt;w:lang w:bidi=&quot;EN-US&quot;/&gt;&lt;/w:rPr&gt;&lt;m:t&gt;Vkв€™&lt;/m:t&gt;&lt;/m:r&gt;&lt;m:sSub&gt;&lt;m:sSubPr&gt;&lt;m:ctrlPr&gt;&lt;w:rPr&gt;&lt;w:rFonts w:ascii=&quot;Cambria Math&quot; w:fareast=&quot;Calibri&quot; w:h-ansi=&quot;Cambria Math&quot;/&gt;&lt;wx:font wx:val=&quot;Cambria Math&quot;/&gt;&lt;w:lang w:bidi=&quot;EN-US&quot;/&gt;&lt;/w:rPr&gt;&lt;/m:ctrlPr&gt;&lt;/m:sSubPr&gt;&lt;m:e&gt;&lt;m:r&gt;&lt;m:rPr&gt;&lt;m:sty m:val=&quot;p&quot;/&gt;&lt;/m:rPr&gt;&lt;w:rPr&gt;&lt;w:rFonts w:ascii=&quot;Cambria Math&quot; w:fareast=&quot;Calibri&quot; w:h-ansi=&quot;Cambria Math&quot;/&gt;&lt;wx:font wx:val=&quot;Cambria Math&quot;/&gt;&lt;w:lang w:bidi=&quot;EN-US&quot;/&gt;&lt;/w:rPr&gt;&lt;m:t&gt;K&lt;/m:t&gt;&lt;/m:r&gt;&lt;/m:e&gt;&lt;m:sub&gt;&lt;m:r&gt;&lt;m:rPr&gt;&lt;m:sty m:val=&quot;p&quot;/&gt;&lt;/m:rPr&gt;&lt;w:rPr&gt;&lt;w:rFonts w:ascii=&quot;Cambria Math&quot; w:fareast=&quot;Calibri&quot; w:h-ansi=&quot;Cambria Math&quot;/&gt;&lt;wx:font wx:val=&quot;Cambria Math&quot;/&gt;&lt;w:lang w:bidi=&quot;EN-US&quot;/&gt;&lt;/w:rPr&gt;&lt;m:t&gt;6&lt;/m:t&gt;&lt;/m:r&gt;&lt;/m:sub&gt;&lt;/m:sSub&gt;&lt;/m:den&gt;&lt;/m:f&gt;&lt;m:r&gt;&lt;m:rPr&gt;&lt;m:sty m:val=&quot;p&quot;/&gt;&lt;/m:rPr&gt;&lt;w:rPr&gt;&lt;w:rFonts w:ascii=&quot;Cambria Math&quot; w:fareast=&quot;Calibri&quot; w:h-ansi=&quot;Cambria Math&quot;/&gt;&lt;wx:font wx:val=&quot;Cambria Math&quot;/&gt;&lt;w:lang w:bidi=&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p>
    <w:p w:rsidR="002844F4" w:rsidRPr="00807F41" w:rsidRDefault="002844F4" w:rsidP="00807F41">
      <w:r w:rsidRPr="00807F41">
        <w:t xml:space="preserve">где </w:t>
      </w:r>
      <w:r w:rsidRPr="00807F41">
        <w:tab/>
        <w:t>N – потребное количество контейнеров, шт;</w:t>
      </w:r>
    </w:p>
    <w:p w:rsidR="002844F4" w:rsidRPr="00807F41" w:rsidRDefault="002844F4" w:rsidP="00807F41">
      <w:r w:rsidRPr="00807F41">
        <w:tab/>
        <w:t>Н – расчетное суточное накопление ТБО, м3;</w:t>
      </w:r>
    </w:p>
    <w:p w:rsidR="002844F4" w:rsidRPr="00807F41" w:rsidRDefault="002844F4" w:rsidP="00807F41">
      <w:r w:rsidRPr="00807F41">
        <w:tab/>
        <w:t>Кu – коэффициент, учитывающий долю вывозимого ТБО;</w:t>
      </w:r>
    </w:p>
    <w:p w:rsidR="002844F4" w:rsidRPr="00807F41" w:rsidRDefault="002844F4" w:rsidP="00807F41">
      <w:r w:rsidRPr="00807F41">
        <w:tab/>
        <w:t>К5 – коэффициент, учитывающий количество контейнеров находящихся в ремонте и резерве;</w:t>
      </w:r>
    </w:p>
    <w:p w:rsidR="002844F4" w:rsidRPr="00807F41" w:rsidRDefault="002844F4" w:rsidP="00807F41">
      <w:r w:rsidRPr="00807F41">
        <w:tab/>
        <w:t>Vk – емкость одного контейнера, м3;</w:t>
      </w:r>
    </w:p>
    <w:p w:rsidR="002844F4" w:rsidRDefault="002844F4" w:rsidP="00807F41">
      <w:r w:rsidRPr="00807F41">
        <w:tab/>
        <w:t>K6 – коэффициент заполнения контейнера.</w:t>
      </w:r>
    </w:p>
    <w:p w:rsidR="002844F4" w:rsidRPr="00807F41" w:rsidRDefault="002844F4" w:rsidP="00807F41"/>
    <w:p w:rsidR="002844F4" w:rsidRPr="00F740ED" w:rsidRDefault="002844F4" w:rsidP="00807F41">
      <w:pPr>
        <w:rPr>
          <w:szCs w:val="28"/>
        </w:rPr>
      </w:pPr>
      <w:r w:rsidRPr="000F2D6E">
        <w:pict>
          <v:shape id="_x0000_i1027" type="#_x0000_t75" style="width:180pt;height:23.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65&quot;/&gt;&lt;w:doNotEmbedSystemFonts/&gt;&lt;w:stylePaneFormatFilter w:val=&quot;1028&quot;/&gt;&lt;w:defaultTabStop w:val=&quot;709&quot;/&gt;&lt;w:autoHyphenation/&gt;&lt;w:drawingGridHorizontalSpacing w:val=&quot;140&quot;/&gt;&lt;w:drawingGridVerticalSpacing w:val=&quot;57&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81642&quot;/&gt;&lt;wsp:rsid wsp:val=&quot;00000585&quot;/&gt;&lt;wsp:rsid wsp:val=&quot;0000072F&quot;/&gt;&lt;wsp:rsid wsp:val=&quot;00001901&quot;/&gt;&lt;wsp:rsid wsp:val=&quot;00001AF3&quot;/&gt;&lt;wsp:rsid wsp:val=&quot;00001C61&quot;/&gt;&lt;wsp:rsid wsp:val=&quot;000020A7&quot;/&gt;&lt;wsp:rsid wsp:val=&quot;00002BBD&quot;/&gt;&lt;wsp:rsid wsp:val=&quot;00003A38&quot;/&gt;&lt;wsp:rsid wsp:val=&quot;00003D7A&quot;/&gt;&lt;wsp:rsid wsp:val=&quot;00004E34&quot;/&gt;&lt;wsp:rsid wsp:val=&quot;00005688&quot;/&gt;&lt;wsp:rsid wsp:val=&quot;000062C8&quot;/&gt;&lt;wsp:rsid wsp:val=&quot;000067C4&quot;/&gt;&lt;wsp:rsid wsp:val=&quot;00007999&quot;/&gt;&lt;wsp:rsid wsp:val=&quot;0001078B&quot;/&gt;&lt;wsp:rsid wsp:val=&quot;0001189A&quot;/&gt;&lt;wsp:rsid wsp:val=&quot;00011AEA&quot;/&gt;&lt;wsp:rsid wsp:val=&quot;00011D5F&quot;/&gt;&lt;wsp:rsid wsp:val=&quot;00011FAA&quot;/&gt;&lt;wsp:rsid wsp:val=&quot;00012043&quot;/&gt;&lt;wsp:rsid wsp:val=&quot;00013166&quot;/&gt;&lt;wsp:rsid wsp:val=&quot;00013BE6&quot;/&gt;&lt;wsp:rsid wsp:val=&quot;00013D9F&quot;/&gt;&lt;wsp:rsid wsp:val=&quot;00014693&quot;/&gt;&lt;wsp:rsid wsp:val=&quot;00014AFC&quot;/&gt;&lt;wsp:rsid wsp:val=&quot;00015B1E&quot;/&gt;&lt;wsp:rsid wsp:val=&quot;00016CB4&quot;/&gt;&lt;wsp:rsid wsp:val=&quot;00016E2D&quot;/&gt;&lt;wsp:rsid wsp:val=&quot;000173BA&quot;/&gt;&lt;wsp:rsid wsp:val=&quot;00020DE0&quot;/&gt;&lt;wsp:rsid wsp:val=&quot;00021F97&quot;/&gt;&lt;wsp:rsid wsp:val=&quot;0002247F&quot;/&gt;&lt;wsp:rsid wsp:val=&quot;00022876&quot;/&gt;&lt;wsp:rsid wsp:val=&quot;0002304C&quot;/&gt;&lt;wsp:rsid wsp:val=&quot;00023716&quot;/&gt;&lt;wsp:rsid wsp:val=&quot;00023D59&quot;/&gt;&lt;wsp:rsid wsp:val=&quot;00024637&quot;/&gt;&lt;wsp:rsid wsp:val=&quot;0002553B&quot;/&gt;&lt;wsp:rsid wsp:val=&quot;00025AEF&quot;/&gt;&lt;wsp:rsid wsp:val=&quot;00025F84&quot;/&gt;&lt;wsp:rsid wsp:val=&quot;000269FE&quot;/&gt;&lt;wsp:rsid wsp:val=&quot;00027561&quot;/&gt;&lt;wsp:rsid wsp:val=&quot;00027D19&quot;/&gt;&lt;wsp:rsid wsp:val=&quot;00030521&quot;/&gt;&lt;wsp:rsid wsp:val=&quot;00030AA0&quot;/&gt;&lt;wsp:rsid wsp:val=&quot;00030DE3&quot;/&gt;&lt;wsp:rsid wsp:val=&quot;00031FF5&quot;/&gt;&lt;wsp:rsid wsp:val=&quot;00032C3C&quot;/&gt;&lt;wsp:rsid wsp:val=&quot;000343DF&quot;/&gt;&lt;wsp:rsid wsp:val=&quot;00034FF0&quot;/&gt;&lt;wsp:rsid wsp:val=&quot;000363D1&quot;/&gt;&lt;wsp:rsid wsp:val=&quot;000367FD&quot;/&gt;&lt;wsp:rsid wsp:val=&quot;00036CBE&quot;/&gt;&lt;wsp:rsid wsp:val=&quot;00036D66&quot;/&gt;&lt;wsp:rsid wsp:val=&quot;00037986&quot;/&gt;&lt;wsp:rsid wsp:val=&quot;000410DD&quot;/&gt;&lt;wsp:rsid wsp:val=&quot;000424BF&quot;/&gt;&lt;wsp:rsid wsp:val=&quot;0004263F&quot;/&gt;&lt;wsp:rsid wsp:val=&quot;00044AD0&quot;/&gt;&lt;wsp:rsid wsp:val=&quot;00044E53&quot;/&gt;&lt;wsp:rsid wsp:val=&quot;00044F1F&quot;/&gt;&lt;wsp:rsid wsp:val=&quot;00046569&quot;/&gt;&lt;wsp:rsid wsp:val=&quot;000467FF&quot;/&gt;&lt;wsp:rsid wsp:val=&quot;00046BE8&quot;/&gt;&lt;wsp:rsid wsp:val=&quot;00046CA8&quot;/&gt;&lt;wsp:rsid wsp:val=&quot;000470C4&quot;/&gt;&lt;wsp:rsid wsp:val=&quot;00047317&quot;/&gt;&lt;wsp:rsid wsp:val=&quot;0004733A&quot;/&gt;&lt;wsp:rsid wsp:val=&quot;00050919&quot;/&gt;&lt;wsp:rsid wsp:val=&quot;000514CD&quot;/&gt;&lt;wsp:rsid wsp:val=&quot;000518AB&quot;/&gt;&lt;wsp:rsid wsp:val=&quot;00052716&quot;/&gt;&lt;wsp:rsid wsp:val=&quot;00052B7D&quot;/&gt;&lt;wsp:rsid wsp:val=&quot;00053EB5&quot;/&gt;&lt;wsp:rsid wsp:val=&quot;000553D5&quot;/&gt;&lt;wsp:rsid wsp:val=&quot;00056FB6&quot;/&gt;&lt;wsp:rsid wsp:val=&quot;0005762B&quot;/&gt;&lt;wsp:rsid wsp:val=&quot;000577EE&quot;/&gt;&lt;wsp:rsid wsp:val=&quot;00060375&quot;/&gt;&lt;wsp:rsid wsp:val=&quot;00060973&quot;/&gt;&lt;wsp:rsid wsp:val=&quot;00061E15&quot;/&gt;&lt;wsp:rsid wsp:val=&quot;000635F3&quot;/&gt;&lt;wsp:rsid wsp:val=&quot;000646FC&quot;/&gt;&lt;wsp:rsid wsp:val=&quot;00064ABF&quot;/&gt;&lt;wsp:rsid wsp:val=&quot;00065103&quot;/&gt;&lt;wsp:rsid wsp:val=&quot;0006564F&quot;/&gt;&lt;wsp:rsid wsp:val=&quot;000656BF&quot;/&gt;&lt;wsp:rsid wsp:val=&quot;00065C54&quot;/&gt;&lt;wsp:rsid wsp:val=&quot;000667F1&quot;/&gt;&lt;wsp:rsid wsp:val=&quot;00066CA1&quot;/&gt;&lt;wsp:rsid wsp:val=&quot;00066DAB&quot;/&gt;&lt;wsp:rsid wsp:val=&quot;00067072&quot;/&gt;&lt;wsp:rsid wsp:val=&quot;00067E2F&quot;/&gt;&lt;wsp:rsid wsp:val=&quot;000700AF&quot;/&gt;&lt;wsp:rsid wsp:val=&quot;0007093E&quot;/&gt;&lt;wsp:rsid wsp:val=&quot;00071E49&quot;/&gt;&lt;wsp:rsid wsp:val=&quot;00075087&quot;/&gt;&lt;wsp:rsid wsp:val=&quot;00075AB9&quot;/&gt;&lt;wsp:rsid wsp:val=&quot;00075ED5&quot;/&gt;&lt;wsp:rsid wsp:val=&quot;000760A2&quot;/&gt;&lt;wsp:rsid wsp:val=&quot;00076A5A&quot;/&gt;&lt;wsp:rsid wsp:val=&quot;0007729E&quot;/&gt;&lt;wsp:rsid wsp:val=&quot;000772DF&quot;/&gt;&lt;wsp:rsid wsp:val=&quot;00077399&quot;/&gt;&lt;wsp:rsid wsp:val=&quot;000804AD&quot;/&gt;&lt;wsp:rsid wsp:val=&quot;0008213F&quot;/&gt;&lt;wsp:rsid wsp:val=&quot;00082460&quot;/&gt;&lt;wsp:rsid wsp:val=&quot;000832C8&quot;/&gt;&lt;wsp:rsid wsp:val=&quot;00083734&quot;/&gt;&lt;wsp:rsid wsp:val=&quot;00083D24&quot;/&gt;&lt;wsp:rsid wsp:val=&quot;00084E55&quot;/&gt;&lt;wsp:rsid wsp:val=&quot;00085219&quot;/&gt;&lt;wsp:rsid wsp:val=&quot;00086618&quot;/&gt;&lt;wsp:rsid wsp:val=&quot;00086989&quot;/&gt;&lt;wsp:rsid wsp:val=&quot;00086EC6&quot;/&gt;&lt;wsp:rsid wsp:val=&quot;00093063&quot;/&gt;&lt;wsp:rsid wsp:val=&quot;0009489E&quot;/&gt;&lt;wsp:rsid wsp:val=&quot;00094AC2&quot;/&gt;&lt;wsp:rsid wsp:val=&quot;00095907&quot;/&gt;&lt;wsp:rsid wsp:val=&quot;00095BC4&quot;/&gt;&lt;wsp:rsid wsp:val=&quot;000975AE&quot;/&gt;&lt;wsp:rsid wsp:val=&quot;00097F95&quot;/&gt;&lt;wsp:rsid wsp:val=&quot;000A02A9&quot;/&gt;&lt;wsp:rsid wsp:val=&quot;000A115A&quot;/&gt;&lt;wsp:rsid wsp:val=&quot;000A158F&quot;/&gt;&lt;wsp:rsid wsp:val=&quot;000A166C&quot;/&gt;&lt;wsp:rsid wsp:val=&quot;000A16B6&quot;/&gt;&lt;wsp:rsid wsp:val=&quot;000A1ACF&quot;/&gt;&lt;wsp:rsid wsp:val=&quot;000A1E2C&quot;/&gt;&lt;wsp:rsid wsp:val=&quot;000A2A01&quot;/&gt;&lt;wsp:rsid wsp:val=&quot;000A4043&quot;/&gt;&lt;wsp:rsid wsp:val=&quot;000A4317&quot;/&gt;&lt;wsp:rsid wsp:val=&quot;000A4B45&quot;/&gt;&lt;wsp:rsid wsp:val=&quot;000A4E95&quot;/&gt;&lt;wsp:rsid wsp:val=&quot;000A68E5&quot;/&gt;&lt;wsp:rsid wsp:val=&quot;000B06C2&quot;/&gt;&lt;wsp:rsid wsp:val=&quot;000B0C8D&quot;/&gt;&lt;wsp:rsid wsp:val=&quot;000B0D17&quot;/&gt;&lt;wsp:rsid wsp:val=&quot;000B116A&quot;/&gt;&lt;wsp:rsid wsp:val=&quot;000B187F&quot;/&gt;&lt;wsp:rsid wsp:val=&quot;000B1E5C&quot;/&gt;&lt;wsp:rsid wsp:val=&quot;000B1F36&quot;/&gt;&lt;wsp:rsid wsp:val=&quot;000B1F94&quot;/&gt;&lt;wsp:rsid wsp:val=&quot;000B33FE&quot;/&gt;&lt;wsp:rsid wsp:val=&quot;000B3E7B&quot;/&gt;&lt;wsp:rsid wsp:val=&quot;000B45A0&quot;/&gt;&lt;wsp:rsid wsp:val=&quot;000B4985&quot;/&gt;&lt;wsp:rsid wsp:val=&quot;000B4A01&quot;/&gt;&lt;wsp:rsid wsp:val=&quot;000B51FE&quot;/&gt;&lt;wsp:rsid wsp:val=&quot;000B5599&quot;/&gt;&lt;wsp:rsid wsp:val=&quot;000B56D2&quot;/&gt;&lt;wsp:rsid wsp:val=&quot;000B5CA8&quot;/&gt;&lt;wsp:rsid wsp:val=&quot;000B7B6A&quot;/&gt;&lt;wsp:rsid wsp:val=&quot;000C02E3&quot;/&gt;&lt;wsp:rsid wsp:val=&quot;000C1296&quot;/&gt;&lt;wsp:rsid wsp:val=&quot;000C1588&quot;/&gt;&lt;wsp:rsid wsp:val=&quot;000C175E&quot;/&gt;&lt;wsp:rsid wsp:val=&quot;000C19EA&quot;/&gt;&lt;wsp:rsid wsp:val=&quot;000C5408&quot;/&gt;&lt;wsp:rsid wsp:val=&quot;000C5482&quot;/&gt;&lt;wsp:rsid wsp:val=&quot;000C55BF&quot;/&gt;&lt;wsp:rsid wsp:val=&quot;000C5F63&quot;/&gt;&lt;wsp:rsid wsp:val=&quot;000C63B6&quot;/&gt;&lt;wsp:rsid wsp:val=&quot;000C7024&quot;/&gt;&lt;wsp:rsid wsp:val=&quot;000C799E&quot;/&gt;&lt;wsp:rsid wsp:val=&quot;000D10C3&quot;/&gt;&lt;wsp:rsid wsp:val=&quot;000D1E12&quot;/&gt;&lt;wsp:rsid wsp:val=&quot;000D22E5&quot;/&gt;&lt;wsp:rsid wsp:val=&quot;000D29D3&quot;/&gt;&lt;wsp:rsid wsp:val=&quot;000D2B38&quot;/&gt;&lt;wsp:rsid wsp:val=&quot;000D2DF6&quot;/&gt;&lt;wsp:rsid wsp:val=&quot;000D2FCF&quot;/&gt;&lt;wsp:rsid wsp:val=&quot;000D3064&quot;/&gt;&lt;wsp:rsid wsp:val=&quot;000D377E&quot;/&gt;&lt;wsp:rsid wsp:val=&quot;000D3921&quot;/&gt;&lt;wsp:rsid wsp:val=&quot;000D44B9&quot;/&gt;&lt;wsp:rsid wsp:val=&quot;000D485E&quot;/&gt;&lt;wsp:rsid wsp:val=&quot;000D512A&quot;/&gt;&lt;wsp:rsid wsp:val=&quot;000D63F2&quot;/&gt;&lt;wsp:rsid wsp:val=&quot;000D7188&quot;/&gt;&lt;wsp:rsid wsp:val=&quot;000D7557&quot;/&gt;&lt;wsp:rsid wsp:val=&quot;000D7694&quot;/&gt;&lt;wsp:rsid wsp:val=&quot;000D7797&quot;/&gt;&lt;wsp:rsid wsp:val=&quot;000E016B&quot;/&gt;&lt;wsp:rsid wsp:val=&quot;000E14CF&quot;/&gt;&lt;wsp:rsid wsp:val=&quot;000E16A0&quot;/&gt;&lt;wsp:rsid wsp:val=&quot;000E2021&quot;/&gt;&lt;wsp:rsid wsp:val=&quot;000E2153&quot;/&gt;&lt;wsp:rsid wsp:val=&quot;000E21C6&quot;/&gt;&lt;wsp:rsid wsp:val=&quot;000E303D&quot;/&gt;&lt;wsp:rsid wsp:val=&quot;000E4936&quot;/&gt;&lt;wsp:rsid wsp:val=&quot;000E562B&quot;/&gt;&lt;wsp:rsid wsp:val=&quot;000E7217&quot;/&gt;&lt;wsp:rsid wsp:val=&quot;000E75DE&quot;/&gt;&lt;wsp:rsid wsp:val=&quot;000F106F&quot;/&gt;&lt;wsp:rsid wsp:val=&quot;000F1FDA&quot;/&gt;&lt;wsp:rsid wsp:val=&quot;000F2C92&quot;/&gt;&lt;wsp:rsid wsp:val=&quot;000F2D6E&quot;/&gt;&lt;wsp:rsid wsp:val=&quot;000F4412&quot;/&gt;&lt;wsp:rsid wsp:val=&quot;000F4B3D&quot;/&gt;&lt;wsp:rsid wsp:val=&quot;000F6E61&quot;/&gt;&lt;wsp:rsid wsp:val=&quot;000F790C&quot;/&gt;&lt;wsp:rsid wsp:val=&quot;000F7EFE&quot;/&gt;&lt;wsp:rsid wsp:val=&quot;00100100&quot;/&gt;&lt;wsp:rsid wsp:val=&quot;0010054A&quot;/&gt;&lt;wsp:rsid wsp:val=&quot;00101146&quot;/&gt;&lt;wsp:rsid wsp:val=&quot;0010178B&quot;/&gt;&lt;wsp:rsid wsp:val=&quot;00101F4A&quot;/&gt;&lt;wsp:rsid wsp:val=&quot;00102465&quot;/&gt;&lt;wsp:rsid wsp:val=&quot;00102FCE&quot;/&gt;&lt;wsp:rsid wsp:val=&quot;001038CB&quot;/&gt;&lt;wsp:rsid wsp:val=&quot;00103D6B&quot;/&gt;&lt;wsp:rsid wsp:val=&quot;00105DF8&quot;/&gt;&lt;wsp:rsid wsp:val=&quot;001102E7&quot;/&gt;&lt;wsp:rsid wsp:val=&quot;00110DEF&quot;/&gt;&lt;wsp:rsid wsp:val=&quot;00110FB5&quot;/&gt;&lt;wsp:rsid wsp:val=&quot;00111D50&quot;/&gt;&lt;wsp:rsid wsp:val=&quot;001137DE&quot;/&gt;&lt;wsp:rsid wsp:val=&quot;001139CD&quot;/&gt;&lt;wsp:rsid wsp:val=&quot;001142F3&quot;/&gt;&lt;wsp:rsid wsp:val=&quot;001146A0&quot;/&gt;&lt;wsp:rsid wsp:val=&quot;001168F8&quot;/&gt;&lt;wsp:rsid wsp:val=&quot;00117BAF&quot;/&gt;&lt;wsp:rsid wsp:val=&quot;00117CD3&quot;/&gt;&lt;wsp:rsid wsp:val=&quot;0012258E&quot;/&gt;&lt;wsp:rsid wsp:val=&quot;00123788&quot;/&gt;&lt;wsp:rsid wsp:val=&quot;001242E5&quot;/&gt;&lt;wsp:rsid wsp:val=&quot;0012461F&quot;/&gt;&lt;wsp:rsid wsp:val=&quot;00124796&quot;/&gt;&lt;wsp:rsid wsp:val=&quot;00126478&quot;/&gt;&lt;wsp:rsid wsp:val=&quot;00126F02&quot;/&gt;&lt;wsp:rsid wsp:val=&quot;001270B8&quot;/&gt;&lt;wsp:rsid wsp:val=&quot;001271B3&quot;/&gt;&lt;wsp:rsid wsp:val=&quot;001271C8&quot;/&gt;&lt;wsp:rsid wsp:val=&quot;0012721C&quot;/&gt;&lt;wsp:rsid wsp:val=&quot;001276F6&quot;/&gt;&lt;wsp:rsid wsp:val=&quot;00127892&quot;/&gt;&lt;wsp:rsid wsp:val=&quot;00127CAA&quot;/&gt;&lt;wsp:rsid wsp:val=&quot;00127FD1&quot;/&gt;&lt;wsp:rsid wsp:val=&quot;00130F31&quot;/&gt;&lt;wsp:rsid wsp:val=&quot;00132889&quot;/&gt;&lt;wsp:rsid wsp:val=&quot;00132C16&quot;/&gt;&lt;wsp:rsid wsp:val=&quot;0013384C&quot;/&gt;&lt;wsp:rsid wsp:val=&quot;00135673&quot;/&gt;&lt;wsp:rsid wsp:val=&quot;00135B43&quot;/&gt;&lt;wsp:rsid wsp:val=&quot;00137B81&quot;/&gt;&lt;wsp:rsid wsp:val=&quot;00140078&quot;/&gt;&lt;wsp:rsid wsp:val=&quot;0014040A&quot;/&gt;&lt;wsp:rsid wsp:val=&quot;0014064B&quot;/&gt;&lt;wsp:rsid wsp:val=&quot;00141204&quot;/&gt;&lt;wsp:rsid wsp:val=&quot;0014278D&quot;/&gt;&lt;wsp:rsid wsp:val=&quot;00144012&quot;/&gt;&lt;wsp:rsid wsp:val=&quot;00144181&quot;/&gt;&lt;wsp:rsid wsp:val=&quot;00146A4A&quot;/&gt;&lt;wsp:rsid wsp:val=&quot;00146AA8&quot;/&gt;&lt;wsp:rsid wsp:val=&quot;00150BF2&quot;/&gt;&lt;wsp:rsid wsp:val=&quot;0015123D&quot;/&gt;&lt;wsp:rsid wsp:val=&quot;00152527&quot;/&gt;&lt;wsp:rsid wsp:val=&quot;001528E3&quot;/&gt;&lt;wsp:rsid wsp:val=&quot;00153403&quot;/&gt;&lt;wsp:rsid wsp:val=&quot;001536E5&quot;/&gt;&lt;wsp:rsid wsp:val=&quot;001543C3&quot;/&gt;&lt;wsp:rsid wsp:val=&quot;00156D15&quot;/&gt;&lt;wsp:rsid wsp:val=&quot;001570D8&quot;/&gt;&lt;wsp:rsid wsp:val=&quot;00160B46&quot;/&gt;&lt;wsp:rsid wsp:val=&quot;00161D2A&quot;/&gt;&lt;wsp:rsid wsp:val=&quot;00162D75&quot;/&gt;&lt;wsp:rsid wsp:val=&quot;00163D43&quot;/&gt;&lt;wsp:rsid wsp:val=&quot;00164309&quot;/&gt;&lt;wsp:rsid wsp:val=&quot;001643C4&quot;/&gt;&lt;wsp:rsid wsp:val=&quot;00164603&quot;/&gt;&lt;wsp:rsid wsp:val=&quot;001655CC&quot;/&gt;&lt;wsp:rsid wsp:val=&quot;00165927&quot;/&gt;&lt;wsp:rsid wsp:val=&quot;00166C47&quot;/&gt;&lt;wsp:rsid wsp:val=&quot;00167765&quot;/&gt;&lt;wsp:rsid wsp:val=&quot;00167DE3&quot;/&gt;&lt;wsp:rsid wsp:val=&quot;00171983&quot;/&gt;&lt;wsp:rsid wsp:val=&quot;00172153&quot;/&gt;&lt;wsp:rsid wsp:val=&quot;001741AD&quot;/&gt;&lt;wsp:rsid wsp:val=&quot;0017491B&quot;/&gt;&lt;wsp:rsid wsp:val=&quot;00174C23&quot;/&gt;&lt;wsp:rsid wsp:val=&quot;00175954&quot;/&gt;&lt;wsp:rsid wsp:val=&quot;0017656A&quot;/&gt;&lt;wsp:rsid wsp:val=&quot;001778E8&quot;/&gt;&lt;wsp:rsid wsp:val=&quot;00177DB5&quot;/&gt;&lt;wsp:rsid wsp:val=&quot;00177FFD&quot;/&gt;&lt;wsp:rsid wsp:val=&quot;00180813&quot;/&gt;&lt;wsp:rsid wsp:val=&quot;001812A5&quot;/&gt;&lt;wsp:rsid wsp:val=&quot;001817D9&quot;/&gt;&lt;wsp:rsid wsp:val=&quot;0018235F&quot;/&gt;&lt;wsp:rsid wsp:val=&quot;00182554&quot;/&gt;&lt;wsp:rsid wsp:val=&quot;001828BE&quot;/&gt;&lt;wsp:rsid wsp:val=&quot;00182FA1&quot;/&gt;&lt;wsp:rsid wsp:val=&quot;00184B66&quot;/&gt;&lt;wsp:rsid wsp:val=&quot;00185830&quot;/&gt;&lt;wsp:rsid wsp:val=&quot;001861A4&quot;/&gt;&lt;wsp:rsid wsp:val=&quot;00186E40&quot;/&gt;&lt;wsp:rsid wsp:val=&quot;001879CE&quot;/&gt;&lt;wsp:rsid wsp:val=&quot;00190192&quot;/&gt;&lt;wsp:rsid wsp:val=&quot;001901C1&quot;/&gt;&lt;wsp:rsid wsp:val=&quot;0019067D&quot;/&gt;&lt;wsp:rsid wsp:val=&quot;00191197&quot;/&gt;&lt;wsp:rsid wsp:val=&quot;00191BD2&quot;/&gt;&lt;wsp:rsid wsp:val=&quot;00192B5C&quot;/&gt;&lt;wsp:rsid wsp:val=&quot;0019321A&quot;/&gt;&lt;wsp:rsid wsp:val=&quot;0019336C&quot;/&gt;&lt;wsp:rsid wsp:val=&quot;00194518&quot;/&gt;&lt;wsp:rsid wsp:val=&quot;001950BF&quot;/&gt;&lt;wsp:rsid wsp:val=&quot;001957A2&quot;/&gt;&lt;wsp:rsid wsp:val=&quot;00196F98&quot;/&gt;&lt;wsp:rsid wsp:val=&quot;00197126&quot;/&gt;&lt;wsp:rsid wsp:val=&quot;0019783C&quot;/&gt;&lt;wsp:rsid wsp:val=&quot;001979A4&quot;/&gt;&lt;wsp:rsid wsp:val=&quot;001A07DA&quot;/&gt;&lt;wsp:rsid wsp:val=&quot;001A0A96&quot;/&gt;&lt;wsp:rsid wsp:val=&quot;001A2E99&quot;/&gt;&lt;wsp:rsid wsp:val=&quot;001A3618&quot;/&gt;&lt;wsp:rsid wsp:val=&quot;001A45DD&quot;/&gt;&lt;wsp:rsid wsp:val=&quot;001A542C&quot;/&gt;&lt;wsp:rsid wsp:val=&quot;001A5B08&quot;/&gt;&lt;wsp:rsid wsp:val=&quot;001A669B&quot;/&gt;&lt;wsp:rsid wsp:val=&quot;001A68E4&quot;/&gt;&lt;wsp:rsid wsp:val=&quot;001B123A&quot;/&gt;&lt;wsp:rsid wsp:val=&quot;001B1B7A&quot;/&gt;&lt;wsp:rsid wsp:val=&quot;001B23DE&quot;/&gt;&lt;wsp:rsid wsp:val=&quot;001B25F2&quot;/&gt;&lt;wsp:rsid wsp:val=&quot;001B2BE8&quot;/&gt;&lt;wsp:rsid wsp:val=&quot;001B401F&quot;/&gt;&lt;wsp:rsid wsp:val=&quot;001B413B&quot;/&gt;&lt;wsp:rsid wsp:val=&quot;001B4C8B&quot;/&gt;&lt;wsp:rsid wsp:val=&quot;001B56BB&quot;/&gt;&lt;wsp:rsid wsp:val=&quot;001B5FFB&quot;/&gt;&lt;wsp:rsid wsp:val=&quot;001B62ED&quot;/&gt;&lt;wsp:rsid wsp:val=&quot;001B6303&quot;/&gt;&lt;wsp:rsid wsp:val=&quot;001B6BF9&quot;/&gt;&lt;wsp:rsid wsp:val=&quot;001B7D04&quot;/&gt;&lt;wsp:rsid wsp:val=&quot;001C01A7&quot;/&gt;&lt;wsp:rsid wsp:val=&quot;001C0299&quot;/&gt;&lt;wsp:rsid wsp:val=&quot;001C0DE7&quot;/&gt;&lt;wsp:rsid wsp:val=&quot;001C2390&quot;/&gt;&lt;wsp:rsid wsp:val=&quot;001C291F&quot;/&gt;&lt;wsp:rsid wsp:val=&quot;001C3A28&quot;/&gt;&lt;wsp:rsid wsp:val=&quot;001C3E84&quot;/&gt;&lt;wsp:rsid wsp:val=&quot;001C4D06&quot;/&gt;&lt;wsp:rsid wsp:val=&quot;001C56BB&quot;/&gt;&lt;wsp:rsid wsp:val=&quot;001C58CC&quot;/&gt;&lt;wsp:rsid wsp:val=&quot;001C608E&quot;/&gt;&lt;wsp:rsid wsp:val=&quot;001C6338&quot;/&gt;&lt;wsp:rsid wsp:val=&quot;001C729C&quot;/&gt;&lt;wsp:rsid wsp:val=&quot;001C78AD&quot;/&gt;&lt;wsp:rsid wsp:val=&quot;001C7A66&quot;/&gt;&lt;wsp:rsid wsp:val=&quot;001D0616&quot;/&gt;&lt;wsp:rsid wsp:val=&quot;001D17D7&quot;/&gt;&lt;wsp:rsid wsp:val=&quot;001D1AF5&quot;/&gt;&lt;wsp:rsid wsp:val=&quot;001D1E4D&quot;/&gt;&lt;wsp:rsid wsp:val=&quot;001D2FB8&quot;/&gt;&lt;wsp:rsid wsp:val=&quot;001D3082&quot;/&gt;&lt;wsp:rsid wsp:val=&quot;001D308D&quot;/&gt;&lt;wsp:rsid wsp:val=&quot;001D3359&quot;/&gt;&lt;wsp:rsid wsp:val=&quot;001D5734&quot;/&gt;&lt;wsp:rsid wsp:val=&quot;001D58D3&quot;/&gt;&lt;wsp:rsid wsp:val=&quot;001D5CDF&quot;/&gt;&lt;wsp:rsid wsp:val=&quot;001D6AFC&quot;/&gt;&lt;wsp:rsid wsp:val=&quot;001E085B&quot;/&gt;&lt;wsp:rsid wsp:val=&quot;001E1CED&quot;/&gt;&lt;wsp:rsid wsp:val=&quot;001E2B98&quot;/&gt;&lt;wsp:rsid wsp:val=&quot;001E2D73&quot;/&gt;&lt;wsp:rsid wsp:val=&quot;001E2FD9&quot;/&gt;&lt;wsp:rsid wsp:val=&quot;001E5F85&quot;/&gt;&lt;wsp:rsid wsp:val=&quot;001E6595&quot;/&gt;&lt;wsp:rsid wsp:val=&quot;001E67DD&quot;/&gt;&lt;wsp:rsid wsp:val=&quot;001E6951&quot;/&gt;&lt;wsp:rsid wsp:val=&quot;001E6E7A&quot;/&gt;&lt;wsp:rsid wsp:val=&quot;001E7597&quot;/&gt;&lt;wsp:rsid wsp:val=&quot;001E7A79&quot;/&gt;&lt;wsp:rsid wsp:val=&quot;001F001D&quot;/&gt;&lt;wsp:rsid wsp:val=&quot;001F1519&quot;/&gt;&lt;wsp:rsid wsp:val=&quot;001F1C0A&quot;/&gt;&lt;wsp:rsid wsp:val=&quot;001F1C8F&quot;/&gt;&lt;wsp:rsid wsp:val=&quot;001F1F2C&quot;/&gt;&lt;wsp:rsid wsp:val=&quot;001F2603&quot;/&gt;&lt;wsp:rsid wsp:val=&quot;001F2624&quot;/&gt;&lt;wsp:rsid wsp:val=&quot;001F3028&quot;/&gt;&lt;wsp:rsid wsp:val=&quot;001F36D7&quot;/&gt;&lt;wsp:rsid wsp:val=&quot;001F456B&quot;/&gt;&lt;wsp:rsid wsp:val=&quot;001F556D&quot;/&gt;&lt;wsp:rsid wsp:val=&quot;001F5CA6&quot;/&gt;&lt;wsp:rsid wsp:val=&quot;001F6834&quot;/&gt;&lt;wsp:rsid wsp:val=&quot;001F76ED&quot;/&gt;&lt;wsp:rsid wsp:val=&quot;001F7ADC&quot;/&gt;&lt;wsp:rsid wsp:val=&quot;001F7EB3&quot;/&gt;&lt;wsp:rsid wsp:val=&quot;00201255&quot;/&gt;&lt;wsp:rsid wsp:val=&quot;00201861&quot;/&gt;&lt;wsp:rsid wsp:val=&quot;00203471&quot;/&gt;&lt;wsp:rsid wsp:val=&quot;00205820&quot;/&gt;&lt;wsp:rsid wsp:val=&quot;00205B8D&quot;/&gt;&lt;wsp:rsid wsp:val=&quot;00205D36&quot;/&gt;&lt;wsp:rsid wsp:val=&quot;00207096&quot;/&gt;&lt;wsp:rsid wsp:val=&quot;00207F3E&quot;/&gt;&lt;wsp:rsid wsp:val=&quot;002108FF&quot;/&gt;&lt;wsp:rsid wsp:val=&quot;002113B4&quot;/&gt;&lt;wsp:rsid wsp:val=&quot;0021144E&quot;/&gt;&lt;wsp:rsid wsp:val=&quot;00211969&quot;/&gt;&lt;wsp:rsid wsp:val=&quot;0021259B&quot;/&gt;&lt;wsp:rsid wsp:val=&quot;002126B6&quot;/&gt;&lt;wsp:rsid wsp:val=&quot;00213268&quot;/&gt;&lt;wsp:rsid wsp:val=&quot;002132C6&quot;/&gt;&lt;wsp:rsid wsp:val=&quot;00213461&quot;/&gt;&lt;wsp:rsid wsp:val=&quot;00213889&quot;/&gt;&lt;wsp:rsid wsp:val=&quot;00213DCF&quot;/&gt;&lt;wsp:rsid wsp:val=&quot;00213F3F&quot;/&gt;&lt;wsp:rsid wsp:val=&quot;00214D94&quot;/&gt;&lt;wsp:rsid wsp:val=&quot;00215144&quot;/&gt;&lt;wsp:rsid wsp:val=&quot;0021652B&quot;/&gt;&lt;wsp:rsid wsp:val=&quot;00216968&quot;/&gt;&lt;wsp:rsid wsp:val=&quot;0021699B&quot;/&gt;&lt;wsp:rsid wsp:val=&quot;00216C37&quot;/&gt;&lt;wsp:rsid wsp:val=&quot;00216EDF&quot;/&gt;&lt;wsp:rsid wsp:val=&quot;00217912&quot;/&gt;&lt;wsp:rsid wsp:val=&quot;00217F98&quot;/&gt;&lt;wsp:rsid wsp:val=&quot;002201FA&quot;/&gt;&lt;wsp:rsid wsp:val=&quot;00220C04&quot;/&gt;&lt;wsp:rsid wsp:val=&quot;0022299E&quot;/&gt;&lt;wsp:rsid wsp:val=&quot;0022343A&quot;/&gt;&lt;wsp:rsid wsp:val=&quot;00223CCE&quot;/&gt;&lt;wsp:rsid wsp:val=&quot;00224186&quot;/&gt;&lt;wsp:rsid wsp:val=&quot;00224804&quot;/&gt;&lt;wsp:rsid wsp:val=&quot;00224CAB&quot;/&gt;&lt;wsp:rsid wsp:val=&quot;00225766&quot;/&gt;&lt;wsp:rsid wsp:val=&quot;00226728&quot;/&gt;&lt;wsp:rsid wsp:val=&quot;002300ED&quot;/&gt;&lt;wsp:rsid wsp:val=&quot;00230A16&quot;/&gt;&lt;wsp:rsid wsp:val=&quot;00230CD9&quot;/&gt;&lt;wsp:rsid wsp:val=&quot;00230DC2&quot;/&gt;&lt;wsp:rsid wsp:val=&quot;00233B78&quot;/&gt;&lt;wsp:rsid wsp:val=&quot;00234E2C&quot;/&gt;&lt;wsp:rsid wsp:val=&quot;00235437&quot;/&gt;&lt;wsp:rsid wsp:val=&quot;002355F7&quot;/&gt;&lt;wsp:rsid wsp:val=&quot;00235C8B&quot;/&gt;&lt;wsp:rsid wsp:val=&quot;002365E3&quot;/&gt;&lt;wsp:rsid wsp:val=&quot;00236F0B&quot;/&gt;&lt;wsp:rsid wsp:val=&quot;00237485&quot;/&gt;&lt;wsp:rsid wsp:val=&quot;00237627&quot;/&gt;&lt;wsp:rsid wsp:val=&quot;00241F52&quot;/&gt;&lt;wsp:rsid wsp:val=&quot;00242595&quot;/&gt;&lt;wsp:rsid wsp:val=&quot;00242C05&quot;/&gt;&lt;wsp:rsid wsp:val=&quot;002431FA&quot;/&gt;&lt;wsp:rsid wsp:val=&quot;00243995&quot;/&gt;&lt;wsp:rsid wsp:val=&quot;00245F5D&quot;/&gt;&lt;wsp:rsid wsp:val=&quot;002464BC&quot;/&gt;&lt;wsp:rsid wsp:val=&quot;002469AA&quot;/&gt;&lt;wsp:rsid wsp:val=&quot;00246EED&quot;/&gt;&lt;wsp:rsid wsp:val=&quot;00247387&quot;/&gt;&lt;wsp:rsid wsp:val=&quot;00247C1C&quot;/&gt;&lt;wsp:rsid wsp:val=&quot;0025028A&quot;/&gt;&lt;wsp:rsid wsp:val=&quot;00250562&quot;/&gt;&lt;wsp:rsid wsp:val=&quot;00250D7F&quot;/&gt;&lt;wsp:rsid wsp:val=&quot;00251351&quot;/&gt;&lt;wsp:rsid wsp:val=&quot;002529A5&quot;/&gt;&lt;wsp:rsid wsp:val=&quot;00252B19&quot;/&gt;&lt;wsp:rsid wsp:val=&quot;0025335C&quot;/&gt;&lt;wsp:rsid wsp:val=&quot;002534F8&quot;/&gt;&lt;wsp:rsid wsp:val=&quot;00253D58&quot;/&gt;&lt;wsp:rsid wsp:val=&quot;00254F03&quot;/&gt;&lt;wsp:rsid wsp:val=&quot;00255E81&quot;/&gt;&lt;wsp:rsid wsp:val=&quot;00256006&quot;/&gt;&lt;wsp:rsid wsp:val=&quot;00256035&quot;/&gt;&lt;wsp:rsid wsp:val=&quot;002564D1&quot;/&gt;&lt;wsp:rsid wsp:val=&quot;0025697D&quot;/&gt;&lt;wsp:rsid wsp:val=&quot;002574F8&quot;/&gt;&lt;wsp:rsid wsp:val=&quot;00257DAA&quot;/&gt;&lt;wsp:rsid wsp:val=&quot;00260067&quot;/&gt;&lt;wsp:rsid wsp:val=&quot;00261FCF&quot;/&gt;&lt;wsp:rsid wsp:val=&quot;0026268D&quot;/&gt;&lt;wsp:rsid wsp:val=&quot;00262C9A&quot;/&gt;&lt;wsp:rsid wsp:val=&quot;0026357D&quot;/&gt;&lt;wsp:rsid wsp:val=&quot;00264075&quot;/&gt;&lt;wsp:rsid wsp:val=&quot;0026493F&quot;/&gt;&lt;wsp:rsid wsp:val=&quot;00265904&quot;/&gt;&lt;wsp:rsid wsp:val=&quot;00265A9B&quot;/&gt;&lt;wsp:rsid wsp:val=&quot;00266D6C&quot;/&gt;&lt;wsp:rsid wsp:val=&quot;00266D6D&quot;/&gt;&lt;wsp:rsid wsp:val=&quot;0026751E&quot;/&gt;&lt;wsp:rsid wsp:val=&quot;00270E0F&quot;/&gt;&lt;wsp:rsid wsp:val=&quot;00270E95&quot;/&gt;&lt;wsp:rsid wsp:val=&quot;002713BE&quot;/&gt;&lt;wsp:rsid wsp:val=&quot;0027171F&quot;/&gt;&lt;wsp:rsid wsp:val=&quot;002734DF&quot;/&gt;&lt;wsp:rsid wsp:val=&quot;00273A3C&quot;/&gt;&lt;wsp:rsid wsp:val=&quot;002743AB&quot;/&gt;&lt;wsp:rsid wsp:val=&quot;00274FD9&quot;/&gt;&lt;wsp:rsid wsp:val=&quot;002764BC&quot;/&gt;&lt;wsp:rsid wsp:val=&quot;00276842&quot;/&gt;&lt;wsp:rsid wsp:val=&quot;00277A16&quot;/&gt;&lt;wsp:rsid wsp:val=&quot;002810A7&quot;/&gt;&lt;wsp:rsid wsp:val=&quot;00283F05&quot;/&gt;&lt;wsp:rsid wsp:val=&quot;00283F7D&quot;/&gt;&lt;wsp:rsid wsp:val=&quot;00284798&quot;/&gt;&lt;wsp:rsid wsp:val=&quot;00284CCA&quot;/&gt;&lt;wsp:rsid wsp:val=&quot;00284DD5&quot;/&gt;&lt;wsp:rsid wsp:val=&quot;00285CA8&quot;/&gt;&lt;wsp:rsid wsp:val=&quot;00285E09&quot;/&gt;&lt;wsp:rsid wsp:val=&quot;00286431&quot;/&gt;&lt;wsp:rsid wsp:val=&quot;00287375&quot;/&gt;&lt;wsp:rsid wsp:val=&quot;00287530&quot;/&gt;&lt;wsp:rsid wsp:val=&quot;00287CA2&quot;/&gt;&lt;wsp:rsid wsp:val=&quot;00287D64&quot;/&gt;&lt;wsp:rsid wsp:val=&quot;002903B2&quot;/&gt;&lt;wsp:rsid wsp:val=&quot;0029161C&quot;/&gt;&lt;wsp:rsid wsp:val=&quot;0029252D&quot;/&gt;&lt;wsp:rsid wsp:val=&quot;00292F11&quot;/&gt;&lt;wsp:rsid wsp:val=&quot;00294799&quot;/&gt;&lt;wsp:rsid wsp:val=&quot;00294C28&quot;/&gt;&lt;wsp:rsid wsp:val=&quot;00295FDD&quot;/&gt;&lt;wsp:rsid wsp:val=&quot;00297D5A&quot;/&gt;&lt;wsp:rsid wsp:val=&quot;002A11A9&quot;/&gt;&lt;wsp:rsid wsp:val=&quot;002A1EC2&quot;/&gt;&lt;wsp:rsid wsp:val=&quot;002A33CC&quot;/&gt;&lt;wsp:rsid wsp:val=&quot;002A4B50&quot;/&gt;&lt;wsp:rsid wsp:val=&quot;002A5CDB&quot;/&gt;&lt;wsp:rsid wsp:val=&quot;002B03FA&quot;/&gt;&lt;wsp:rsid wsp:val=&quot;002B059C&quot;/&gt;&lt;wsp:rsid wsp:val=&quot;002B125F&quot;/&gt;&lt;wsp:rsid wsp:val=&quot;002B18F0&quot;/&gt;&lt;wsp:rsid wsp:val=&quot;002B28FD&quot;/&gt;&lt;wsp:rsid wsp:val=&quot;002B386A&quot;/&gt;&lt;wsp:rsid wsp:val=&quot;002B3C82&quot;/&gt;&lt;wsp:rsid wsp:val=&quot;002B3EC0&quot;/&gt;&lt;wsp:rsid wsp:val=&quot;002B47A7&quot;/&gt;&lt;wsp:rsid wsp:val=&quot;002B53DB&quot;/&gt;&lt;wsp:rsid wsp:val=&quot;002B55C7&quot;/&gt;&lt;wsp:rsid wsp:val=&quot;002B56E6&quot;/&gt;&lt;wsp:rsid wsp:val=&quot;002B6561&quot;/&gt;&lt;wsp:rsid wsp:val=&quot;002B673E&quot;/&gt;&lt;wsp:rsid wsp:val=&quot;002B7441&quot;/&gt;&lt;wsp:rsid wsp:val=&quot;002C1D06&quot;/&gt;&lt;wsp:rsid wsp:val=&quot;002C1E06&quot;/&gt;&lt;wsp:rsid wsp:val=&quot;002C27FB&quot;/&gt;&lt;wsp:rsid wsp:val=&quot;002C2EC5&quot;/&gt;&lt;wsp:rsid wsp:val=&quot;002C4333&quot;/&gt;&lt;wsp:rsid wsp:val=&quot;002C4379&quot;/&gt;&lt;wsp:rsid wsp:val=&quot;002C5177&quot;/&gt;&lt;wsp:rsid wsp:val=&quot;002C56A0&quot;/&gt;&lt;wsp:rsid wsp:val=&quot;002C5C56&quot;/&gt;&lt;wsp:rsid wsp:val=&quot;002C6CFE&quot;/&gt;&lt;wsp:rsid wsp:val=&quot;002C7F58&quot;/&gt;&lt;wsp:rsid wsp:val=&quot;002D0171&quot;/&gt;&lt;wsp:rsid wsp:val=&quot;002D175A&quot;/&gt;&lt;wsp:rsid wsp:val=&quot;002D1BF7&quot;/&gt;&lt;wsp:rsid wsp:val=&quot;002D2368&quot;/&gt;&lt;wsp:rsid wsp:val=&quot;002D2BA1&quot;/&gt;&lt;wsp:rsid wsp:val=&quot;002D352F&quot;/&gt;&lt;wsp:rsid wsp:val=&quot;002D400B&quot;/&gt;&lt;wsp:rsid wsp:val=&quot;002D41FD&quot;/&gt;&lt;wsp:rsid wsp:val=&quot;002D43E7&quot;/&gt;&lt;wsp:rsid wsp:val=&quot;002D4770&quot;/&gt;&lt;wsp:rsid wsp:val=&quot;002D4C81&quot;/&gt;&lt;wsp:rsid wsp:val=&quot;002D522D&quot;/&gt;&lt;wsp:rsid wsp:val=&quot;002D5878&quot;/&gt;&lt;wsp:rsid wsp:val=&quot;002D75BE&quot;/&gt;&lt;wsp:rsid wsp:val=&quot;002D7AE3&quot;/&gt;&lt;wsp:rsid wsp:val=&quot;002E03D4&quot;/&gt;&lt;wsp:rsid wsp:val=&quot;002E04BA&quot;/&gt;&lt;wsp:rsid wsp:val=&quot;002E08A8&quot;/&gt;&lt;wsp:rsid wsp:val=&quot;002E0E49&quot;/&gt;&lt;wsp:rsid wsp:val=&quot;002E1507&quot;/&gt;&lt;wsp:rsid wsp:val=&quot;002E197F&quot;/&gt;&lt;wsp:rsid wsp:val=&quot;002E1B09&quot;/&gt;&lt;wsp:rsid wsp:val=&quot;002E255F&quot;/&gt;&lt;wsp:rsid wsp:val=&quot;002E28B0&quot;/&gt;&lt;wsp:rsid wsp:val=&quot;002E2C55&quot;/&gt;&lt;wsp:rsid wsp:val=&quot;002E2E80&quot;/&gt;&lt;wsp:rsid wsp:val=&quot;002E342F&quot;/&gt;&lt;wsp:rsid wsp:val=&quot;002E5473&quot;/&gt;&lt;wsp:rsid wsp:val=&quot;002E6066&quot;/&gt;&lt;wsp:rsid wsp:val=&quot;002E66CF&quot;/&gt;&lt;wsp:rsid wsp:val=&quot;002E7916&quot;/&gt;&lt;wsp:rsid wsp:val=&quot;002E7B56&quot;/&gt;&lt;wsp:rsid wsp:val=&quot;002E7EF8&quot;/&gt;&lt;wsp:rsid wsp:val=&quot;002F0BE3&quot;/&gt;&lt;wsp:rsid wsp:val=&quot;002F1541&quot;/&gt;&lt;wsp:rsid wsp:val=&quot;002F1CD3&quot;/&gt;&lt;wsp:rsid wsp:val=&quot;002F2159&quot;/&gt;&lt;wsp:rsid wsp:val=&quot;002F244A&quot;/&gt;&lt;wsp:rsid wsp:val=&quot;002F4D92&quot;/&gt;&lt;wsp:rsid wsp:val=&quot;002F4FFB&quot;/&gt;&lt;wsp:rsid wsp:val=&quot;002F5174&quot;/&gt;&lt;wsp:rsid wsp:val=&quot;002F51F6&quot;/&gt;&lt;wsp:rsid wsp:val=&quot;002F52D2&quot;/&gt;&lt;wsp:rsid wsp:val=&quot;002F53D0&quot;/&gt;&lt;wsp:rsid wsp:val=&quot;002F6392&quot;/&gt;&lt;wsp:rsid wsp:val=&quot;002F65CC&quot;/&gt;&lt;wsp:rsid wsp:val=&quot;002F6950&quot;/&gt;&lt;wsp:rsid wsp:val=&quot;002F7AA2&quot;/&gt;&lt;wsp:rsid wsp:val=&quot;0030027E&quot;/&gt;&lt;wsp:rsid wsp:val=&quot;003016E1&quot;/&gt;&lt;wsp:rsid wsp:val=&quot;00301FB2&quot;/&gt;&lt;wsp:rsid wsp:val=&quot;00302CD3&quot;/&gt;&lt;wsp:rsid wsp:val=&quot;00303ABF&quot;/&gt;&lt;wsp:rsid wsp:val=&quot;00304EA6&quot;/&gt;&lt;wsp:rsid wsp:val=&quot;003054FE&quot;/&gt;&lt;wsp:rsid wsp:val=&quot;00307C38&quot;/&gt;&lt;wsp:rsid wsp:val=&quot;00310B86&quot;/&gt;&lt;wsp:rsid wsp:val=&quot;00311765&quot;/&gt;&lt;wsp:rsid wsp:val=&quot;00314914&quot;/&gt;&lt;wsp:rsid wsp:val=&quot;00314A2F&quot;/&gt;&lt;wsp:rsid wsp:val=&quot;00314BFE&quot;/&gt;&lt;wsp:rsid wsp:val=&quot;00314D6D&quot;/&gt;&lt;wsp:rsid wsp:val=&quot;00314FA5&quot;/&gt;&lt;wsp:rsid wsp:val=&quot;00315C0F&quot;/&gt;&lt;wsp:rsid wsp:val=&quot;00315D76&quot;/&gt;&lt;wsp:rsid wsp:val=&quot;003161CD&quot;/&gt;&lt;wsp:rsid wsp:val=&quot;0031797E&quot;/&gt;&lt;wsp:rsid wsp:val=&quot;00320482&quot;/&gt;&lt;wsp:rsid wsp:val=&quot;0032174A&quot;/&gt;&lt;wsp:rsid wsp:val=&quot;00321F59&quot;/&gt;&lt;wsp:rsid wsp:val=&quot;00322654&quot;/&gt;&lt;wsp:rsid wsp:val=&quot;00323314&quot;/&gt;&lt;wsp:rsid wsp:val=&quot;003234FF&quot;/&gt;&lt;wsp:rsid wsp:val=&quot;003239B6&quot;/&gt;&lt;wsp:rsid wsp:val=&quot;003243AA&quot;/&gt;&lt;wsp:rsid wsp:val=&quot;00325008&quot;/&gt;&lt;wsp:rsid wsp:val=&quot;00325422&quot;/&gt;&lt;wsp:rsid wsp:val=&quot;00325C84&quot;/&gt;&lt;wsp:rsid wsp:val=&quot;00325F0C&quot;/&gt;&lt;wsp:rsid wsp:val=&quot;00327030&quot;/&gt;&lt;wsp:rsid wsp:val=&quot;003270B5&quot;/&gt;&lt;wsp:rsid wsp:val=&quot;003301AC&quot;/&gt;&lt;wsp:rsid wsp:val=&quot;0033039E&quot;/&gt;&lt;wsp:rsid wsp:val=&quot;003305E5&quot;/&gt;&lt;wsp:rsid wsp:val=&quot;003322E6&quot;/&gt;&lt;wsp:rsid wsp:val=&quot;003328FA&quot;/&gt;&lt;wsp:rsid wsp:val=&quot;00333926&quot;/&gt;&lt;wsp:rsid wsp:val=&quot;00333FE2&quot;/&gt;&lt;wsp:rsid wsp:val=&quot;0033533F&quot;/&gt;&lt;wsp:rsid wsp:val=&quot;0033682D&quot;/&gt;&lt;wsp:rsid wsp:val=&quot;00336A34&quot;/&gt;&lt;wsp:rsid wsp:val=&quot;00336EB0&quot;/&gt;&lt;wsp:rsid wsp:val=&quot;003401C7&quot;/&gt;&lt;wsp:rsid wsp:val=&quot;00340B5E&quot;/&gt;&lt;wsp:rsid wsp:val=&quot;003410FA&quot;/&gt;&lt;wsp:rsid wsp:val=&quot;00341107&quot;/&gt;&lt;wsp:rsid wsp:val=&quot;0034214E&quot;/&gt;&lt;wsp:rsid wsp:val=&quot;003422BA&quot;/&gt;&lt;wsp:rsid wsp:val=&quot;00343168&quot;/&gt;&lt;wsp:rsid wsp:val=&quot;00343436&quot;/&gt;&lt;wsp:rsid wsp:val=&quot;00344D98&quot;/&gt;&lt;wsp:rsid wsp:val=&quot;00344DB2&quot;/&gt;&lt;wsp:rsid wsp:val=&quot;003450E9&quot;/&gt;&lt;wsp:rsid wsp:val=&quot;003455E1&quot;/&gt;&lt;wsp:rsid wsp:val=&quot;003465C7&quot;/&gt;&lt;wsp:rsid wsp:val=&quot;003468BD&quot;/&gt;&lt;wsp:rsid wsp:val=&quot;003513D1&quot;/&gt;&lt;wsp:rsid wsp:val=&quot;00351F73&quot;/&gt;&lt;wsp:rsid wsp:val=&quot;003524CD&quot;/&gt;&lt;wsp:rsid wsp:val=&quot;003527B2&quot;/&gt;&lt;wsp:rsid wsp:val=&quot;0035299C&quot;/&gt;&lt;wsp:rsid wsp:val=&quot;00352B5E&quot;/&gt;&lt;wsp:rsid wsp:val=&quot;00352F0E&quot;/&gt;&lt;wsp:rsid wsp:val=&quot;003533E9&quot;/&gt;&lt;wsp:rsid wsp:val=&quot;003537ED&quot;/&gt;&lt;wsp:rsid wsp:val=&quot;00354613&quot;/&gt;&lt;wsp:rsid wsp:val=&quot;003547E4&quot;/&gt;&lt;wsp:rsid wsp:val=&quot;0035496D&quot;/&gt;&lt;wsp:rsid wsp:val=&quot;00355301&quot;/&gt;&lt;wsp:rsid wsp:val=&quot;0035658B&quot;/&gt;&lt;wsp:rsid wsp:val=&quot;00356A23&quot;/&gt;&lt;wsp:rsid wsp:val=&quot;00356C12&quot;/&gt;&lt;wsp:rsid wsp:val=&quot;00356D9B&quot;/&gt;&lt;wsp:rsid wsp:val=&quot;00356E14&quot;/&gt;&lt;wsp:rsid wsp:val=&quot;00357C59&quot;/&gt;&lt;wsp:rsid wsp:val=&quot;0036171E&quot;/&gt;&lt;wsp:rsid wsp:val=&quot;003617CB&quot;/&gt;&lt;wsp:rsid wsp:val=&quot;00361B53&quot;/&gt;&lt;wsp:rsid wsp:val=&quot;00361F08&quot;/&gt;&lt;wsp:rsid wsp:val=&quot;003620EE&quot;/&gt;&lt;wsp:rsid wsp:val=&quot;003621A6&quot;/&gt;&lt;wsp:rsid wsp:val=&quot;00363183&quot;/&gt;&lt;wsp:rsid wsp:val=&quot;00363BE2&quot;/&gt;&lt;wsp:rsid wsp:val=&quot;00363E4E&quot;/&gt;&lt;wsp:rsid wsp:val=&quot;00364247&quot;/&gt;&lt;wsp:rsid wsp:val=&quot;00364BC6&quot;/&gt;&lt;wsp:rsid wsp:val=&quot;00365C19&quot;/&gt;&lt;wsp:rsid wsp:val=&quot;003663B0&quot;/&gt;&lt;wsp:rsid wsp:val=&quot;00366EB3&quot;/&gt;&lt;wsp:rsid wsp:val=&quot;00367AC0&quot;/&gt;&lt;wsp:rsid wsp:val=&quot;00367DB0&quot;/&gt;&lt;wsp:rsid wsp:val=&quot;003729A7&quot;/&gt;&lt;wsp:rsid wsp:val=&quot;003743B8&quot;/&gt;&lt;wsp:rsid wsp:val=&quot;00374F5A&quot;/&gt;&lt;wsp:rsid wsp:val=&quot;003757FC&quot;/&gt;&lt;wsp:rsid wsp:val=&quot;003758D5&quot;/&gt;&lt;wsp:rsid wsp:val=&quot;00375FE5&quot;/&gt;&lt;wsp:rsid wsp:val=&quot;00377A35&quot;/&gt;&lt;wsp:rsid wsp:val=&quot;00377CBE&quot;/&gt;&lt;wsp:rsid wsp:val=&quot;00377E30&quot;/&gt;&lt;wsp:rsid wsp:val=&quot;003812B8&quot;/&gt;&lt;wsp:rsid wsp:val=&quot;00381910&quot;/&gt;&lt;wsp:rsid wsp:val=&quot;00382E61&quot;/&gt;&lt;wsp:rsid wsp:val=&quot;00383B44&quot;/&gt;&lt;wsp:rsid wsp:val=&quot;00384CF9&quot;/&gt;&lt;wsp:rsid wsp:val=&quot;00384E6D&quot;/&gt;&lt;wsp:rsid wsp:val=&quot;003852EF&quot;/&gt;&lt;wsp:rsid wsp:val=&quot;003853EA&quot;/&gt;&lt;wsp:rsid wsp:val=&quot;0038559B&quot;/&gt;&lt;wsp:rsid wsp:val=&quot;00385CF7&quot;/&gt;&lt;wsp:rsid wsp:val=&quot;00385E7B&quot;/&gt;&lt;wsp:rsid wsp:val=&quot;00385F8E&quot;/&gt;&lt;wsp:rsid wsp:val=&quot;003861C0&quot;/&gt;&lt;wsp:rsid wsp:val=&quot;00386EC2&quot;/&gt;&lt;wsp:rsid wsp:val=&quot;003904D6&quot;/&gt;&lt;wsp:rsid wsp:val=&quot;00391124&quot;/&gt;&lt;wsp:rsid wsp:val=&quot;003911AB&quot;/&gt;&lt;wsp:rsid wsp:val=&quot;003935B5&quot;/&gt;&lt;wsp:rsid wsp:val=&quot;00393952&quot;/&gt;&lt;wsp:rsid wsp:val=&quot;003941EE&quot;/&gt;&lt;wsp:rsid wsp:val=&quot;00394627&quot;/&gt;&lt;wsp:rsid wsp:val=&quot;0039569A&quot;/&gt;&lt;wsp:rsid wsp:val=&quot;00395787&quot;/&gt;&lt;wsp:rsid wsp:val=&quot;003959E8&quot;/&gt;&lt;wsp:rsid wsp:val=&quot;00396A11&quot;/&gt;&lt;wsp:rsid wsp:val=&quot;00396A3D&quot;/&gt;&lt;wsp:rsid wsp:val=&quot;003A0089&quot;/&gt;&lt;wsp:rsid wsp:val=&quot;003A0A27&quot;/&gt;&lt;wsp:rsid wsp:val=&quot;003A0BB1&quot;/&gt;&lt;wsp:rsid wsp:val=&quot;003A109D&quot;/&gt;&lt;wsp:rsid wsp:val=&quot;003A1529&quot;/&gt;&lt;wsp:rsid wsp:val=&quot;003A2A4B&quot;/&gt;&lt;wsp:rsid wsp:val=&quot;003A2BC3&quot;/&gt;&lt;wsp:rsid wsp:val=&quot;003A41E7&quot;/&gt;&lt;wsp:rsid wsp:val=&quot;003A4306&quot;/&gt;&lt;wsp:rsid wsp:val=&quot;003A4429&quot;/&gt;&lt;wsp:rsid wsp:val=&quot;003A4539&quot;/&gt;&lt;wsp:rsid wsp:val=&quot;003A530A&quot;/&gt;&lt;wsp:rsid wsp:val=&quot;003A5966&quot;/&gt;&lt;wsp:rsid wsp:val=&quot;003A6B27&quot;/&gt;&lt;wsp:rsid wsp:val=&quot;003A7248&quot;/&gt;&lt;wsp:rsid wsp:val=&quot;003A7633&quot;/&gt;&lt;wsp:rsid wsp:val=&quot;003B0C7A&quot;/&gt;&lt;wsp:rsid wsp:val=&quot;003B0E5C&quot;/&gt;&lt;wsp:rsid wsp:val=&quot;003B0FDC&quot;/&gt;&lt;wsp:rsid wsp:val=&quot;003B176B&quot;/&gt;&lt;wsp:rsid wsp:val=&quot;003B2842&quot;/&gt;&lt;wsp:rsid wsp:val=&quot;003B48DE&quot;/&gt;&lt;wsp:rsid wsp:val=&quot;003B5229&quot;/&gt;&lt;wsp:rsid wsp:val=&quot;003B5D6F&quot;/&gt;&lt;wsp:rsid wsp:val=&quot;003B632E&quot;/&gt;&lt;wsp:rsid wsp:val=&quot;003B6DDB&quot;/&gt;&lt;wsp:rsid wsp:val=&quot;003B6E4B&quot;/&gt;&lt;wsp:rsid wsp:val=&quot;003B6EEB&quot;/&gt;&lt;wsp:rsid wsp:val=&quot;003B70A1&quot;/&gt;&lt;wsp:rsid wsp:val=&quot;003B76FD&quot;/&gt;&lt;wsp:rsid wsp:val=&quot;003B7DE6&quot;/&gt;&lt;wsp:rsid wsp:val=&quot;003C080E&quot;/&gt;&lt;wsp:rsid wsp:val=&quot;003C1113&quot;/&gt;&lt;wsp:rsid wsp:val=&quot;003C31F7&quot;/&gt;&lt;wsp:rsid wsp:val=&quot;003C425C&quot;/&gt;&lt;wsp:rsid wsp:val=&quot;003C5653&quot;/&gt;&lt;wsp:rsid wsp:val=&quot;003C58A2&quot;/&gt;&lt;wsp:rsid wsp:val=&quot;003C5D00&quot;/&gt;&lt;wsp:rsid wsp:val=&quot;003C5EB6&quot;/&gt;&lt;wsp:rsid wsp:val=&quot;003C769F&quot;/&gt;&lt;wsp:rsid wsp:val=&quot;003D0DED&quot;/&gt;&lt;wsp:rsid wsp:val=&quot;003D1A87&quot;/&gt;&lt;wsp:rsid wsp:val=&quot;003D1DE9&quot;/&gt;&lt;wsp:rsid wsp:val=&quot;003D1E0B&quot;/&gt;&lt;wsp:rsid wsp:val=&quot;003D214C&quot;/&gt;&lt;wsp:rsid wsp:val=&quot;003D2B78&quot;/&gt;&lt;wsp:rsid wsp:val=&quot;003D33B3&quot;/&gt;&lt;wsp:rsid wsp:val=&quot;003D4436&quot;/&gt;&lt;wsp:rsid wsp:val=&quot;003D555F&quot;/&gt;&lt;wsp:rsid wsp:val=&quot;003D58AD&quot;/&gt;&lt;wsp:rsid wsp:val=&quot;003D5D51&quot;/&gt;&lt;wsp:rsid wsp:val=&quot;003E02E7&quot;/&gt;&lt;wsp:rsid wsp:val=&quot;003E062C&quot;/&gt;&lt;wsp:rsid wsp:val=&quot;003E0A74&quot;/&gt;&lt;wsp:rsid wsp:val=&quot;003E2C3C&quot;/&gt;&lt;wsp:rsid wsp:val=&quot;003E30DF&quot;/&gt;&lt;wsp:rsid wsp:val=&quot;003E3AD5&quot;/&gt;&lt;wsp:rsid wsp:val=&quot;003E3ED5&quot;/&gt;&lt;wsp:rsid wsp:val=&quot;003E49AE&quot;/&gt;&lt;wsp:rsid wsp:val=&quot;003E4D02&quot;/&gt;&lt;wsp:rsid wsp:val=&quot;003E53CD&quot;/&gt;&lt;wsp:rsid wsp:val=&quot;003E6397&quot;/&gt;&lt;wsp:rsid wsp:val=&quot;003F0521&quot;/&gt;&lt;wsp:rsid wsp:val=&quot;003F0885&quot;/&gt;&lt;wsp:rsid wsp:val=&quot;003F1260&quot;/&gt;&lt;wsp:rsid wsp:val=&quot;003F1DBA&quot;/&gt;&lt;wsp:rsid wsp:val=&quot;003F3A78&quot;/&gt;&lt;wsp:rsid wsp:val=&quot;003F50CB&quot;/&gt;&lt;wsp:rsid wsp:val=&quot;003F5B63&quot;/&gt;&lt;wsp:rsid wsp:val=&quot;003F5EF5&quot;/&gt;&lt;wsp:rsid wsp:val=&quot;003F6ED8&quot;/&gt;&lt;wsp:rsid wsp:val=&quot;00400547&quot;/&gt;&lt;wsp:rsid wsp:val=&quot;004006B8&quot;/&gt;&lt;wsp:rsid wsp:val=&quot;00400DDA&quot;/&gt;&lt;wsp:rsid wsp:val=&quot;0040225D&quot;/&gt;&lt;wsp:rsid wsp:val=&quot;004024CA&quot;/&gt;&lt;wsp:rsid wsp:val=&quot;00402F8D&quot;/&gt;&lt;wsp:rsid wsp:val=&quot;00403936&quot;/&gt;&lt;wsp:rsid wsp:val=&quot;0040441F&quot;/&gt;&lt;wsp:rsid wsp:val=&quot;00404B9D&quot;/&gt;&lt;wsp:rsid wsp:val=&quot;0040589A&quot;/&gt;&lt;wsp:rsid wsp:val=&quot;0040594B&quot;/&gt;&lt;wsp:rsid wsp:val=&quot;00406023&quot;/&gt;&lt;wsp:rsid wsp:val=&quot;00406FC0&quot;/&gt;&lt;wsp:rsid wsp:val=&quot;004108B4&quot;/&gt;&lt;wsp:rsid wsp:val=&quot;0041109C&quot;/&gt;&lt;wsp:rsid wsp:val=&quot;004112B8&quot;/&gt;&lt;wsp:rsid wsp:val=&quot;00411CE1&quot;/&gt;&lt;wsp:rsid wsp:val=&quot;004126AC&quot;/&gt;&lt;wsp:rsid wsp:val=&quot;00412D78&quot;/&gt;&lt;wsp:rsid wsp:val=&quot;00413EE7&quot;/&gt;&lt;wsp:rsid wsp:val=&quot;00414024&quot;/&gt;&lt;wsp:rsid wsp:val=&quot;00414AD8&quot;/&gt;&lt;wsp:rsid wsp:val=&quot;00414C55&quot;/&gt;&lt;wsp:rsid wsp:val=&quot;00415486&quot;/&gt;&lt;wsp:rsid wsp:val=&quot;00415B0D&quot;/&gt;&lt;wsp:rsid wsp:val=&quot;00416800&quot;/&gt;&lt;wsp:rsid wsp:val=&quot;0041748D&quot;/&gt;&lt;wsp:rsid wsp:val=&quot;0042008E&quot;/&gt;&lt;wsp:rsid wsp:val=&quot;00420092&quot;/&gt;&lt;wsp:rsid wsp:val=&quot;00420308&quot;/&gt;&lt;wsp:rsid wsp:val=&quot;004203C6&quot;/&gt;&lt;wsp:rsid wsp:val=&quot;00420582&quot;/&gt;&lt;wsp:rsid wsp:val=&quot;0042108B&quot;/&gt;&lt;wsp:rsid wsp:val=&quot;004212FC&quot;/&gt;&lt;wsp:rsid wsp:val=&quot;00421533&quot;/&gt;&lt;wsp:rsid wsp:val=&quot;004216E7&quot;/&gt;&lt;wsp:rsid wsp:val=&quot;00421AF3&quot;/&gt;&lt;wsp:rsid wsp:val=&quot;00422942&quot;/&gt;&lt;wsp:rsid wsp:val=&quot;00423590&quot;/&gt;&lt;wsp:rsid wsp:val=&quot;00424389&quot;/&gt;&lt;wsp:rsid wsp:val=&quot;004247F6&quot;/&gt;&lt;wsp:rsid wsp:val=&quot;00424FE0&quot;/&gt;&lt;wsp:rsid wsp:val=&quot;004257EB&quot;/&gt;&lt;wsp:rsid wsp:val=&quot;00425996&quot;/&gt;&lt;wsp:rsid wsp:val=&quot;00426284&quot;/&gt;&lt;wsp:rsid wsp:val=&quot;00426539&quot;/&gt;&lt;wsp:rsid wsp:val=&quot;0042669C&quot;/&gt;&lt;wsp:rsid wsp:val=&quot;00426C6F&quot;/&gt;&lt;wsp:rsid wsp:val=&quot;0042717A&quot;/&gt;&lt;wsp:rsid wsp:val=&quot;00430AEA&quot;/&gt;&lt;wsp:rsid wsp:val=&quot;0043143B&quot;/&gt;&lt;wsp:rsid wsp:val=&quot;004318FA&quot;/&gt;&lt;wsp:rsid wsp:val=&quot;0043197B&quot;/&gt;&lt;wsp:rsid wsp:val=&quot;00431AC0&quot;/&gt;&lt;wsp:rsid wsp:val=&quot;00431DE7&quot;/&gt;&lt;wsp:rsid wsp:val=&quot;004320D5&quot;/&gt;&lt;wsp:rsid wsp:val=&quot;00432454&quot;/&gt;&lt;wsp:rsid wsp:val=&quot;00432849&quot;/&gt;&lt;wsp:rsid wsp:val=&quot;00432A7F&quot;/&gt;&lt;wsp:rsid wsp:val=&quot;00432A8F&quot;/&gt;&lt;wsp:rsid wsp:val=&quot;00432D89&quot;/&gt;&lt;wsp:rsid wsp:val=&quot;004345CF&quot;/&gt;&lt;wsp:rsid wsp:val=&quot;0043528E&quot;/&gt;&lt;wsp:rsid wsp:val=&quot;00435EEC&quot;/&gt;&lt;wsp:rsid wsp:val=&quot;004360F5&quot;/&gt;&lt;wsp:rsid wsp:val=&quot;004401C6&quot;/&gt;&lt;wsp:rsid wsp:val=&quot;00440DB2&quot;/&gt;&lt;wsp:rsid wsp:val=&quot;00443A7C&quot;/&gt;&lt;wsp:rsid wsp:val=&quot;004443DE&quot;/&gt;&lt;wsp:rsid wsp:val=&quot;004443DF&quot;/&gt;&lt;wsp:rsid wsp:val=&quot;00445E13&quot;/&gt;&lt;wsp:rsid wsp:val=&quot;0044619B&quot;/&gt;&lt;wsp:rsid wsp:val=&quot;00446A40&quot;/&gt;&lt;wsp:rsid wsp:val=&quot;0044735C&quot;/&gt;&lt;wsp:rsid wsp:val=&quot;00450131&quot;/&gt;&lt;wsp:rsid wsp:val=&quot;00450490&quot;/&gt;&lt;wsp:rsid wsp:val=&quot;004510A2&quot;/&gt;&lt;wsp:rsid wsp:val=&quot;00451332&quot;/&gt;&lt;wsp:rsid wsp:val=&quot;0045189D&quot;/&gt;&lt;wsp:rsid wsp:val=&quot;00451C19&quot;/&gt;&lt;wsp:rsid wsp:val=&quot;00451F22&quot;/&gt;&lt;wsp:rsid wsp:val=&quot;004524C1&quot;/&gt;&lt;wsp:rsid wsp:val=&quot;00452DF0&quot;/&gt;&lt;wsp:rsid wsp:val=&quot;00453207&quot;/&gt;&lt;wsp:rsid wsp:val=&quot;00453D1D&quot;/&gt;&lt;wsp:rsid wsp:val=&quot;00455004&quot;/&gt;&lt;wsp:rsid wsp:val=&quot;00455615&quot;/&gt;&lt;wsp:rsid wsp:val=&quot;00455787&quot;/&gt;&lt;wsp:rsid wsp:val=&quot;00455811&quot;/&gt;&lt;wsp:rsid wsp:val=&quot;00455866&quot;/&gt;&lt;wsp:rsid wsp:val=&quot;00456149&quot;/&gt;&lt;wsp:rsid wsp:val=&quot;00456B7B&quot;/&gt;&lt;wsp:rsid wsp:val=&quot;00457109&quot;/&gt;&lt;wsp:rsid wsp:val=&quot;00457CAC&quot;/&gt;&lt;wsp:rsid wsp:val=&quot;00460E29&quot;/&gt;&lt;wsp:rsid wsp:val=&quot;0046133A&quot;/&gt;&lt;wsp:rsid wsp:val=&quot;0046163B&quot;/&gt;&lt;wsp:rsid wsp:val=&quot;00461F1E&quot;/&gt;&lt;wsp:rsid wsp:val=&quot;00463755&quot;/&gt;&lt;wsp:rsid wsp:val=&quot;004638EC&quot;/&gt;&lt;wsp:rsid wsp:val=&quot;00463EB4&quot;/&gt;&lt;wsp:rsid wsp:val=&quot;00464428&quot;/&gt;&lt;wsp:rsid wsp:val=&quot;004648B9&quot;/&gt;&lt;wsp:rsid wsp:val=&quot;00466794&quot;/&gt;&lt;wsp:rsid wsp:val=&quot;00467473&quot;/&gt;&lt;wsp:rsid wsp:val=&quot;00467EAD&quot;/&gt;&lt;wsp:rsid wsp:val=&quot;004709C9&quot;/&gt;&lt;wsp:rsid wsp:val=&quot;0047206F&quot;/&gt;&lt;wsp:rsid wsp:val=&quot;00472F92&quot;/&gt;&lt;wsp:rsid wsp:val=&quot;004739A2&quot;/&gt;&lt;wsp:rsid wsp:val=&quot;00474171&quot;/&gt;&lt;wsp:rsid wsp:val=&quot;0047467F&quot;/&gt;&lt;wsp:rsid wsp:val=&quot;00475398&quot;/&gt;&lt;wsp:rsid wsp:val=&quot;00475658&quot;/&gt;&lt;wsp:rsid wsp:val=&quot;004756C9&quot;/&gt;&lt;wsp:rsid wsp:val=&quot;00475F2B&quot;/&gt;&lt;wsp:rsid wsp:val=&quot;00476B4A&quot;/&gt;&lt;wsp:rsid wsp:val=&quot;004812E2&quot;/&gt;&lt;wsp:rsid wsp:val=&quot;00481DA3&quot;/&gt;&lt;wsp:rsid wsp:val=&quot;00482ED8&quot;/&gt;&lt;wsp:rsid wsp:val=&quot;00483BCE&quot;/&gt;&lt;wsp:rsid wsp:val=&quot;00483EEA&quot;/&gt;&lt;wsp:rsid wsp:val=&quot;00485754&quot;/&gt;&lt;wsp:rsid wsp:val=&quot;00485A1E&quot;/&gt;&lt;wsp:rsid wsp:val=&quot;0048625C&quot;/&gt;&lt;wsp:rsid wsp:val=&quot;00487FC6&quot;/&gt;&lt;wsp:rsid wsp:val=&quot;004905F9&quot;/&gt;&lt;wsp:rsid wsp:val=&quot;0049183E&quot;/&gt;&lt;wsp:rsid wsp:val=&quot;00492E45&quot;/&gt;&lt;wsp:rsid wsp:val=&quot;00495528&quot;/&gt;&lt;wsp:rsid wsp:val=&quot;00495621&quot;/&gt;&lt;wsp:rsid wsp:val=&quot;00496DA2&quot;/&gt;&lt;wsp:rsid wsp:val=&quot;00497338&quot;/&gt;&lt;wsp:rsid wsp:val=&quot;004A00A4&quot;/&gt;&lt;wsp:rsid wsp:val=&quot;004A0100&quot;/&gt;&lt;wsp:rsid wsp:val=&quot;004A0157&quot;/&gt;&lt;wsp:rsid wsp:val=&quot;004A1F9E&quot;/&gt;&lt;wsp:rsid wsp:val=&quot;004A28A3&quot;/&gt;&lt;wsp:rsid wsp:val=&quot;004A2A02&quot;/&gt;&lt;wsp:rsid wsp:val=&quot;004A2BAA&quot;/&gt;&lt;wsp:rsid wsp:val=&quot;004A2E72&quot;/&gt;&lt;wsp:rsid wsp:val=&quot;004A3BC5&quot;/&gt;&lt;wsp:rsid wsp:val=&quot;004A43E2&quot;/&gt;&lt;wsp:rsid wsp:val=&quot;004A4EDD&quot;/&gt;&lt;wsp:rsid wsp:val=&quot;004A549E&quot;/&gt;&lt;wsp:rsid wsp:val=&quot;004A59B9&quot;/&gt;&lt;wsp:rsid wsp:val=&quot;004A7896&quot;/&gt;&lt;wsp:rsid wsp:val=&quot;004A7CE0&quot;/&gt;&lt;wsp:rsid wsp:val=&quot;004A7E3D&quot;/&gt;&lt;wsp:rsid wsp:val=&quot;004B00BD&quot;/&gt;&lt;wsp:rsid wsp:val=&quot;004B054A&quot;/&gt;&lt;wsp:rsid wsp:val=&quot;004B0A5D&quot;/&gt;&lt;wsp:rsid wsp:val=&quot;004B13A9&quot;/&gt;&lt;wsp:rsid wsp:val=&quot;004B1B69&quot;/&gt;&lt;wsp:rsid wsp:val=&quot;004B1D13&quot;/&gt;&lt;wsp:rsid wsp:val=&quot;004B2865&quot;/&gt;&lt;wsp:rsid wsp:val=&quot;004B2FB6&quot;/&gt;&lt;wsp:rsid wsp:val=&quot;004B3FFD&quot;/&gt;&lt;wsp:rsid wsp:val=&quot;004B40D9&quot;/&gt;&lt;wsp:rsid wsp:val=&quot;004B44CF&quot;/&gt;&lt;wsp:rsid wsp:val=&quot;004B52A2&quot;/&gt;&lt;wsp:rsid wsp:val=&quot;004B6097&quot;/&gt;&lt;wsp:rsid wsp:val=&quot;004B6120&quot;/&gt;&lt;wsp:rsid wsp:val=&quot;004B661F&quot;/&gt;&lt;wsp:rsid wsp:val=&quot;004B6F9A&quot;/&gt;&lt;wsp:rsid wsp:val=&quot;004B7F1B&quot;/&gt;&lt;wsp:rsid wsp:val=&quot;004C0471&quot;/&gt;&lt;wsp:rsid wsp:val=&quot;004C0BDF&quot;/&gt;&lt;wsp:rsid wsp:val=&quot;004C1303&quot;/&gt;&lt;wsp:rsid wsp:val=&quot;004C1EA6&quot;/&gt;&lt;wsp:rsid wsp:val=&quot;004C211E&quot;/&gt;&lt;wsp:rsid wsp:val=&quot;004C25AE&quot;/&gt;&lt;wsp:rsid wsp:val=&quot;004C3786&quot;/&gt;&lt;wsp:rsid wsp:val=&quot;004C3C76&quot;/&gt;&lt;wsp:rsid wsp:val=&quot;004C3DF1&quot;/&gt;&lt;wsp:rsid wsp:val=&quot;004C449C&quot;/&gt;&lt;wsp:rsid wsp:val=&quot;004C6BE3&quot;/&gt;&lt;wsp:rsid wsp:val=&quot;004C6D00&quot;/&gt;&lt;wsp:rsid wsp:val=&quot;004C7385&quot;/&gt;&lt;wsp:rsid wsp:val=&quot;004C7C5A&quot;/&gt;&lt;wsp:rsid wsp:val=&quot;004C7FA1&quot;/&gt;&lt;wsp:rsid wsp:val=&quot;004D1540&quot;/&gt;&lt;wsp:rsid wsp:val=&quot;004D154C&quot;/&gt;&lt;wsp:rsid wsp:val=&quot;004D23CC&quot;/&gt;&lt;wsp:rsid wsp:val=&quot;004D3543&quot;/&gt;&lt;wsp:rsid wsp:val=&quot;004D42A7&quot;/&gt;&lt;wsp:rsid wsp:val=&quot;004D4855&quot;/&gt;&lt;wsp:rsid wsp:val=&quot;004D5517&quot;/&gt;&lt;wsp:rsid wsp:val=&quot;004D5781&quot;/&gt;&lt;wsp:rsid wsp:val=&quot;004E03BF&quot;/&gt;&lt;wsp:rsid wsp:val=&quot;004E08E6&quot;/&gt;&lt;wsp:rsid wsp:val=&quot;004E1D60&quot;/&gt;&lt;wsp:rsid wsp:val=&quot;004E2109&quot;/&gt;&lt;wsp:rsid wsp:val=&quot;004E3364&quot;/&gt;&lt;wsp:rsid wsp:val=&quot;004E3E72&quot;/&gt;&lt;wsp:rsid wsp:val=&quot;004E58FE&quot;/&gt;&lt;wsp:rsid wsp:val=&quot;004E65CB&quot;/&gt;&lt;wsp:rsid wsp:val=&quot;004E71B1&quot;/&gt;&lt;wsp:rsid wsp:val=&quot;004F09EA&quot;/&gt;&lt;wsp:rsid wsp:val=&quot;004F0DA5&quot;/&gt;&lt;wsp:rsid wsp:val=&quot;004F1042&quot;/&gt;&lt;wsp:rsid wsp:val=&quot;004F228D&quot;/&gt;&lt;wsp:rsid wsp:val=&quot;004F22CE&quot;/&gt;&lt;wsp:rsid wsp:val=&quot;004F2AED&quot;/&gt;&lt;wsp:rsid wsp:val=&quot;004F3103&quot;/&gt;&lt;wsp:rsid wsp:val=&quot;004F5E5F&quot;/&gt;&lt;wsp:rsid wsp:val=&quot;004F6B8F&quot;/&gt;&lt;wsp:rsid wsp:val=&quot;004F7016&quot;/&gt;&lt;wsp:rsid wsp:val=&quot;0050042E&quot;/&gt;&lt;wsp:rsid wsp:val=&quot;00501330&quot;/&gt;&lt;wsp:rsid wsp:val=&quot;00501633&quot;/&gt;&lt;wsp:rsid wsp:val=&quot;00502932&quot;/&gt;&lt;wsp:rsid wsp:val=&quot;005047F1&quot;/&gt;&lt;wsp:rsid wsp:val=&quot;0050522E&quot;/&gt;&lt;wsp:rsid wsp:val=&quot;005056DF&quot;/&gt;&lt;wsp:rsid wsp:val=&quot;00505DB1&quot;/&gt;&lt;wsp:rsid wsp:val=&quot;00506440&quot;/&gt;&lt;wsp:rsid wsp:val=&quot;0050650F&quot;/&gt;&lt;wsp:rsid wsp:val=&quot;00506FDB&quot;/&gt;&lt;wsp:rsid wsp:val=&quot;00510E0B&quot;/&gt;&lt;wsp:rsid wsp:val=&quot;00510F94&quot;/&gt;&lt;wsp:rsid wsp:val=&quot;00510FF2&quot;/&gt;&lt;wsp:rsid wsp:val=&quot;005119F4&quot;/&gt;&lt;wsp:rsid wsp:val=&quot;00511DB2&quot;/&gt;&lt;wsp:rsid wsp:val=&quot;0051215D&quot;/&gt;&lt;wsp:rsid wsp:val=&quot;00513106&quot;/&gt;&lt;wsp:rsid wsp:val=&quot;00513AFF&quot;/&gt;&lt;wsp:rsid wsp:val=&quot;005146BF&quot;/&gt;&lt;wsp:rsid wsp:val=&quot;00514802&quot;/&gt;&lt;wsp:rsid wsp:val=&quot;00515859&quot;/&gt;&lt;wsp:rsid wsp:val=&quot;005161B6&quot;/&gt;&lt;wsp:rsid wsp:val=&quot;00516B8C&quot;/&gt;&lt;wsp:rsid wsp:val=&quot;00517AD2&quot;/&gt;&lt;wsp:rsid wsp:val=&quot;00517DEC&quot;/&gt;&lt;wsp:rsid wsp:val=&quot;005238D0&quot;/&gt;&lt;wsp:rsid wsp:val=&quot;00524C24&quot;/&gt;&lt;wsp:rsid wsp:val=&quot;005263C7&quot;/&gt;&lt;wsp:rsid wsp:val=&quot;005265C1&quot;/&gt;&lt;wsp:rsid wsp:val=&quot;00527A1F&quot;/&gt;&lt;wsp:rsid wsp:val=&quot;00527B50&quot;/&gt;&lt;wsp:rsid wsp:val=&quot;00530F50&quot;/&gt;&lt;wsp:rsid wsp:val=&quot;00531A4B&quot;/&gt;&lt;wsp:rsid wsp:val=&quot;005324AD&quot;/&gt;&lt;wsp:rsid wsp:val=&quot;00532E93&quot;/&gt;&lt;wsp:rsid wsp:val=&quot;00533A6B&quot;/&gt;&lt;wsp:rsid wsp:val=&quot;00533BDE&quot;/&gt;&lt;wsp:rsid wsp:val=&quot;005343EA&quot;/&gt;&lt;wsp:rsid wsp:val=&quot;005348AA&quot;/&gt;&lt;wsp:rsid wsp:val=&quot;00534D99&quot;/&gt;&lt;wsp:rsid wsp:val=&quot;00535A9D&quot;/&gt;&lt;wsp:rsid wsp:val=&quot;00535CE9&quot;/&gt;&lt;wsp:rsid wsp:val=&quot;00537055&quot;/&gt;&lt;wsp:rsid wsp:val=&quot;0053749D&quot;/&gt;&lt;wsp:rsid wsp:val=&quot;0053794B&quot;/&gt;&lt;wsp:rsid wsp:val=&quot;005404F4&quot;/&gt;&lt;wsp:rsid wsp:val=&quot;00540AEA&quot;/&gt;&lt;wsp:rsid wsp:val=&quot;00540E45&quot;/&gt;&lt;wsp:rsid wsp:val=&quot;005419CA&quot;/&gt;&lt;wsp:rsid wsp:val=&quot;00542926&quot;/&gt;&lt;wsp:rsid wsp:val=&quot;00543BE8&quot;/&gt;&lt;wsp:rsid wsp:val=&quot;00544315&quot;/&gt;&lt;wsp:rsid wsp:val=&quot;0054456C&quot;/&gt;&lt;wsp:rsid wsp:val=&quot;005446BB&quot;/&gt;&lt;wsp:rsid wsp:val=&quot;00544F01&quot;/&gt;&lt;wsp:rsid wsp:val=&quot;00545C1C&quot;/&gt;&lt;wsp:rsid wsp:val=&quot;0054739F&quot;/&gt;&lt;wsp:rsid wsp:val=&quot;00547609&quot;/&gt;&lt;wsp:rsid wsp:val=&quot;00550000&quot;/&gt;&lt;wsp:rsid wsp:val=&quot;00550A2D&quot;/&gt;&lt;wsp:rsid wsp:val=&quot;00550B86&quot;/&gt;&lt;wsp:rsid wsp:val=&quot;00550D5B&quot;/&gt;&lt;wsp:rsid wsp:val=&quot;0055300C&quot;/&gt;&lt;wsp:rsid wsp:val=&quot;00553BA8&quot;/&gt;&lt;wsp:rsid wsp:val=&quot;005571A5&quot;/&gt;&lt;wsp:rsid wsp:val=&quot;00557594&quot;/&gt;&lt;wsp:rsid wsp:val=&quot;005578AE&quot;/&gt;&lt;wsp:rsid wsp:val=&quot;0056018F&quot;/&gt;&lt;wsp:rsid wsp:val=&quot;00561263&quot;/&gt;&lt;wsp:rsid wsp:val=&quot;005615BA&quot;/&gt;&lt;wsp:rsid wsp:val=&quot;00561BBE&quot;/&gt;&lt;wsp:rsid wsp:val=&quot;00562660&quot;/&gt;&lt;wsp:rsid wsp:val=&quot;0056384A&quot;/&gt;&lt;wsp:rsid wsp:val=&quot;00563D50&quot;/&gt;&lt;wsp:rsid wsp:val=&quot;00563DD1&quot;/&gt;&lt;wsp:rsid wsp:val=&quot;00564194&quot;/&gt;&lt;wsp:rsid wsp:val=&quot;00564D63&quot;/&gt;&lt;wsp:rsid wsp:val=&quot;0056523D&quot;/&gt;&lt;wsp:rsid wsp:val=&quot;0056590E&quot;/&gt;&lt;wsp:rsid wsp:val=&quot;00565BC4&quot;/&gt;&lt;wsp:rsid wsp:val=&quot;00565F79&quot;/&gt;&lt;wsp:rsid wsp:val=&quot;0056670D&quot;/&gt;&lt;wsp:rsid wsp:val=&quot;0056742D&quot;/&gt;&lt;wsp:rsid wsp:val=&quot;00567B6A&quot;/&gt;&lt;wsp:rsid wsp:val=&quot;00567EF7&quot;/&gt;&lt;wsp:rsid wsp:val=&quot;00570371&quot;/&gt;&lt;wsp:rsid wsp:val=&quot;005713C8&quot;/&gt;&lt;wsp:rsid wsp:val=&quot;00571ACD&quot;/&gt;&lt;wsp:rsid wsp:val=&quot;005721C2&quot;/&gt;&lt;wsp:rsid wsp:val=&quot;00572508&quot;/&gt;&lt;wsp:rsid wsp:val=&quot;00572844&quot;/&gt;&lt;wsp:rsid wsp:val=&quot;00572876&quot;/&gt;&lt;wsp:rsid wsp:val=&quot;00573024&quot;/&gt;&lt;wsp:rsid wsp:val=&quot;005732AB&quot;/&gt;&lt;wsp:rsid wsp:val=&quot;00573366&quot;/&gt;&lt;wsp:rsid wsp:val=&quot;00573400&quot;/&gt;&lt;wsp:rsid wsp:val=&quot;00573B40&quot;/&gt;&lt;wsp:rsid wsp:val=&quot;00574F47&quot;/&gt;&lt;wsp:rsid wsp:val=&quot;00575167&quot;/&gt;&lt;wsp:rsid wsp:val=&quot;005768EE&quot;/&gt;&lt;wsp:rsid wsp:val=&quot;00577643&quot;/&gt;&lt;wsp:rsid wsp:val=&quot;00577C3C&quot;/&gt;&lt;wsp:rsid wsp:val=&quot;00577D9C&quot;/&gt;&lt;wsp:rsid wsp:val=&quot;00577FE2&quot;/&gt;&lt;wsp:rsid wsp:val=&quot;00580075&quot;/&gt;&lt;wsp:rsid wsp:val=&quot;0058044F&quot;/&gt;&lt;wsp:rsid wsp:val=&quot;00581336&quot;/&gt;&lt;wsp:rsid wsp:val=&quot;0058275D&quot;/&gt;&lt;wsp:rsid wsp:val=&quot;0058293F&quot;/&gt;&lt;wsp:rsid wsp:val=&quot;0058296B&quot;/&gt;&lt;wsp:rsid wsp:val=&quot;00582BDD&quot;/&gt;&lt;wsp:rsid wsp:val=&quot;00583DB6&quot;/&gt;&lt;wsp:rsid wsp:val=&quot;00583E7F&quot;/&gt;&lt;wsp:rsid wsp:val=&quot;00583FFD&quot;/&gt;&lt;wsp:rsid wsp:val=&quot;0058616D&quot;/&gt;&lt;wsp:rsid wsp:val=&quot;00587118&quot;/&gt;&lt;wsp:rsid wsp:val=&quot;00587306&quot;/&gt;&lt;wsp:rsid wsp:val=&quot;005875BE&quot;/&gt;&lt;wsp:rsid wsp:val=&quot;00587C29&quot;/&gt;&lt;wsp:rsid wsp:val=&quot;00591CB0&quot;/&gt;&lt;wsp:rsid wsp:val=&quot;005923DD&quot;/&gt;&lt;wsp:rsid wsp:val=&quot;00592DBC&quot;/&gt;&lt;wsp:rsid wsp:val=&quot;00593505&quot;/&gt;&lt;wsp:rsid wsp:val=&quot;0059403F&quot;/&gt;&lt;wsp:rsid wsp:val=&quot;00594951&quot;/&gt;&lt;wsp:rsid wsp:val=&quot;005951B7&quot;/&gt;&lt;wsp:rsid wsp:val=&quot;005977A1&quot;/&gt;&lt;wsp:rsid wsp:val=&quot;005978CF&quot;/&gt;&lt;wsp:rsid wsp:val=&quot;005A1B66&quot;/&gt;&lt;wsp:rsid wsp:val=&quot;005A1D3B&quot;/&gt;&lt;wsp:rsid wsp:val=&quot;005A2162&quot;/&gt;&lt;wsp:rsid wsp:val=&quot;005A2446&quot;/&gt;&lt;wsp:rsid wsp:val=&quot;005A2E80&quot;/&gt;&lt;wsp:rsid wsp:val=&quot;005A3B0A&quot;/&gt;&lt;wsp:rsid wsp:val=&quot;005A47DA&quot;/&gt;&lt;wsp:rsid wsp:val=&quot;005A4902&quot;/&gt;&lt;wsp:rsid wsp:val=&quot;005A5E4F&quot;/&gt;&lt;wsp:rsid wsp:val=&quot;005A5EF9&quot;/&gt;&lt;wsp:rsid wsp:val=&quot;005A7BFD&quot;/&gt;&lt;wsp:rsid wsp:val=&quot;005B0EFE&quot;/&gt;&lt;wsp:rsid wsp:val=&quot;005B1618&quot;/&gt;&lt;wsp:rsid wsp:val=&quot;005B1B70&quot;/&gt;&lt;wsp:rsid wsp:val=&quot;005B20C5&quot;/&gt;&lt;wsp:rsid wsp:val=&quot;005B2798&quot;/&gt;&lt;wsp:rsid wsp:val=&quot;005B2D4B&quot;/&gt;&lt;wsp:rsid wsp:val=&quot;005B3FBA&quot;/&gt;&lt;wsp:rsid wsp:val=&quot;005B458E&quot;/&gt;&lt;wsp:rsid wsp:val=&quot;005B640B&quot;/&gt;&lt;wsp:rsid wsp:val=&quot;005B7862&quot;/&gt;&lt;wsp:rsid wsp:val=&quot;005C040E&quot;/&gt;&lt;wsp:rsid wsp:val=&quot;005C0634&quot;/&gt;&lt;wsp:rsid wsp:val=&quot;005C14D2&quot;/&gt;&lt;wsp:rsid wsp:val=&quot;005C17FD&quot;/&gt;&lt;wsp:rsid wsp:val=&quot;005C2D30&quot;/&gt;&lt;wsp:rsid wsp:val=&quot;005C4A76&quot;/&gt;&lt;wsp:rsid wsp:val=&quot;005C6086&quot;/&gt;&lt;wsp:rsid wsp:val=&quot;005C6290&quot;/&gt;&lt;wsp:rsid wsp:val=&quot;005C6A17&quot;/&gt;&lt;wsp:rsid wsp:val=&quot;005C6C07&quot;/&gt;&lt;wsp:rsid wsp:val=&quot;005C753B&quot;/&gt;&lt;wsp:rsid wsp:val=&quot;005C7CBB&quot;/&gt;&lt;wsp:rsid wsp:val=&quot;005D0F24&quot;/&gt;&lt;wsp:rsid wsp:val=&quot;005D14E3&quot;/&gt;&lt;wsp:rsid wsp:val=&quot;005D1A7C&quot;/&gt;&lt;wsp:rsid wsp:val=&quot;005D1B26&quot;/&gt;&lt;wsp:rsid wsp:val=&quot;005D1B3D&quot;/&gt;&lt;wsp:rsid wsp:val=&quot;005D1B49&quot;/&gt;&lt;wsp:rsid wsp:val=&quot;005D1DDE&quot;/&gt;&lt;wsp:rsid wsp:val=&quot;005D2065&quot;/&gt;&lt;wsp:rsid wsp:val=&quot;005D394E&quot;/&gt;&lt;wsp:rsid wsp:val=&quot;005D44E9&quot;/&gt;&lt;wsp:rsid wsp:val=&quot;005D5665&quot;/&gt;&lt;wsp:rsid wsp:val=&quot;005D5FB3&quot;/&gt;&lt;wsp:rsid wsp:val=&quot;005D7464&quot;/&gt;&lt;wsp:rsid wsp:val=&quot;005D7A29&quot;/&gt;&lt;wsp:rsid wsp:val=&quot;005E02C8&quot;/&gt;&lt;wsp:rsid wsp:val=&quot;005E165B&quot;/&gt;&lt;wsp:rsid wsp:val=&quot;005E175C&quot;/&gt;&lt;wsp:rsid wsp:val=&quot;005E1D00&quot;/&gt;&lt;wsp:rsid wsp:val=&quot;005E2BFE&quot;/&gt;&lt;wsp:rsid wsp:val=&quot;005E47E6&quot;/&gt;&lt;wsp:rsid wsp:val=&quot;005E4C2D&quot;/&gt;&lt;wsp:rsid wsp:val=&quot;005E595F&quot;/&gt;&lt;wsp:rsid wsp:val=&quot;005E5ED1&quot;/&gt;&lt;wsp:rsid wsp:val=&quot;005E7354&quot;/&gt;&lt;wsp:rsid wsp:val=&quot;005E7B34&quot;/&gt;&lt;wsp:rsid wsp:val=&quot;005F01DA&quot;/&gt;&lt;wsp:rsid wsp:val=&quot;005F0303&quot;/&gt;&lt;wsp:rsid wsp:val=&quot;005F11AC&quot;/&gt;&lt;wsp:rsid wsp:val=&quot;005F180C&quot;/&gt;&lt;wsp:rsid wsp:val=&quot;005F53DA&quot;/&gt;&lt;wsp:rsid wsp:val=&quot;005F5B17&quot;/&gt;&lt;wsp:rsid wsp:val=&quot;005F633A&quot;/&gt;&lt;wsp:rsid wsp:val=&quot;005F69E7&quot;/&gt;&lt;wsp:rsid wsp:val=&quot;005F73C3&quot;/&gt;&lt;wsp:rsid wsp:val=&quot;005F740A&quot;/&gt;&lt;wsp:rsid wsp:val=&quot;006000B2&quot;/&gt;&lt;wsp:rsid wsp:val=&quot;006009F3&quot;/&gt;&lt;wsp:rsid wsp:val=&quot;0060332F&quot;/&gt;&lt;wsp:rsid wsp:val=&quot;00604EF0&quot;/&gt;&lt;wsp:rsid wsp:val=&quot;0060570D&quot;/&gt;&lt;wsp:rsid wsp:val=&quot;006061FE&quot;/&gt;&lt;wsp:rsid wsp:val=&quot;006064F0&quot;/&gt;&lt;wsp:rsid wsp:val=&quot;00610DDB&quot;/&gt;&lt;wsp:rsid wsp:val=&quot;0061135C&quot;/&gt;&lt;wsp:rsid wsp:val=&quot;006113D0&quot;/&gt;&lt;wsp:rsid wsp:val=&quot;00611C45&quot;/&gt;&lt;wsp:rsid wsp:val=&quot;00612DCF&quot;/&gt;&lt;wsp:rsid wsp:val=&quot;006139B8&quot;/&gt;&lt;wsp:rsid wsp:val=&quot;00614062&quot;/&gt;&lt;wsp:rsid wsp:val=&quot;00614981&quot;/&gt;&lt;wsp:rsid wsp:val=&quot;00615D11&quot;/&gt;&lt;wsp:rsid wsp:val=&quot;00615D8A&quot;/&gt;&lt;wsp:rsid wsp:val=&quot;00616559&quot;/&gt;&lt;wsp:rsid wsp:val=&quot;00617CE2&quot;/&gt;&lt;wsp:rsid wsp:val=&quot;006210F4&quot;/&gt;&lt;wsp:rsid wsp:val=&quot;0062170F&quot;/&gt;&lt;wsp:rsid wsp:val=&quot;00622C51&quot;/&gt;&lt;wsp:rsid wsp:val=&quot;00623DF6&quot;/&gt;&lt;wsp:rsid wsp:val=&quot;0062440B&quot;/&gt;&lt;wsp:rsid wsp:val=&quot;00624A9F&quot;/&gt;&lt;wsp:rsid wsp:val=&quot;0062557E&quot;/&gt;&lt;wsp:rsid wsp:val=&quot;00625F28&quot;/&gt;&lt;wsp:rsid wsp:val=&quot;00625F30&quot;/&gt;&lt;wsp:rsid wsp:val=&quot;00626374&quot;/&gt;&lt;wsp:rsid wsp:val=&quot;006265DC&quot;/&gt;&lt;wsp:rsid wsp:val=&quot;00626E28&quot;/&gt;&lt;wsp:rsid wsp:val=&quot;006271CC&quot;/&gt;&lt;wsp:rsid wsp:val=&quot;00627368&quot;/&gt;&lt;wsp:rsid wsp:val=&quot;00627FF3&quot;/&gt;&lt;wsp:rsid wsp:val=&quot;00630514&quot;/&gt;&lt;wsp:rsid wsp:val=&quot;006307DF&quot;/&gt;&lt;wsp:rsid wsp:val=&quot;00630F98&quot;/&gt;&lt;wsp:rsid wsp:val=&quot;00631237&quot;/&gt;&lt;wsp:rsid wsp:val=&quot;006326B3&quot;/&gt;&lt;wsp:rsid wsp:val=&quot;00633395&quot;/&gt;&lt;wsp:rsid wsp:val=&quot;0063409D&quot;/&gt;&lt;wsp:rsid wsp:val=&quot;00634234&quot;/&gt;&lt;wsp:rsid wsp:val=&quot;0063550B&quot;/&gt;&lt;wsp:rsid wsp:val=&quot;00635E73&quot;/&gt;&lt;wsp:rsid wsp:val=&quot;00636382&quot;/&gt;&lt;wsp:rsid wsp:val=&quot;00637208&quot;/&gt;&lt;wsp:rsid wsp:val=&quot;00637B91&quot;/&gt;&lt;wsp:rsid wsp:val=&quot;0064043F&quot;/&gt;&lt;wsp:rsid wsp:val=&quot;006405CF&quot;/&gt;&lt;wsp:rsid wsp:val=&quot;006422AD&quot;/&gt;&lt;wsp:rsid wsp:val=&quot;00642378&quot;/&gt;&lt;wsp:rsid wsp:val=&quot;006440A7&quot;/&gt;&lt;wsp:rsid wsp:val=&quot;006444DC&quot;/&gt;&lt;wsp:rsid wsp:val=&quot;00644519&quot;/&gt;&lt;wsp:rsid wsp:val=&quot;00644C37&quot;/&gt;&lt;wsp:rsid wsp:val=&quot;0064537C&quot;/&gt;&lt;wsp:rsid wsp:val=&quot;0064547E&quot;/&gt;&lt;wsp:rsid wsp:val=&quot;00645FD3&quot;/&gt;&lt;wsp:rsid wsp:val=&quot;00645FE5&quot;/&gt;&lt;wsp:rsid wsp:val=&quot;006462DE&quot;/&gt;&lt;wsp:rsid wsp:val=&quot;0064767B&quot;/&gt;&lt;wsp:rsid wsp:val=&quot;00647A50&quot;/&gt;&lt;wsp:rsid wsp:val=&quot;00651CFF&quot;/&gt;&lt;wsp:rsid wsp:val=&quot;0065315B&quot;/&gt;&lt;wsp:rsid wsp:val=&quot;00653EB7&quot;/&gt;&lt;wsp:rsid wsp:val=&quot;00654564&quot;/&gt;&lt;wsp:rsid wsp:val=&quot;00655157&quot;/&gt;&lt;wsp:rsid wsp:val=&quot;006552AA&quot;/&gt;&lt;wsp:rsid wsp:val=&quot;006553E2&quot;/&gt;&lt;wsp:rsid wsp:val=&quot;006561A9&quot;/&gt;&lt;wsp:rsid wsp:val=&quot;006563B8&quot;/&gt;&lt;wsp:rsid wsp:val=&quot;00656E6B&quot;/&gt;&lt;wsp:rsid wsp:val=&quot;00657ED7&quot;/&gt;&lt;wsp:rsid wsp:val=&quot;00660AA8&quot;/&gt;&lt;wsp:rsid wsp:val=&quot;00660C1C&quot;/&gt;&lt;wsp:rsid wsp:val=&quot;00661519&quot;/&gt;&lt;wsp:rsid wsp:val=&quot;00661C96&quot;/&gt;&lt;wsp:rsid wsp:val=&quot;0066241B&quot;/&gt;&lt;wsp:rsid wsp:val=&quot;00662FF6&quot;/&gt;&lt;wsp:rsid wsp:val=&quot;0066371F&quot;/&gt;&lt;wsp:rsid wsp:val=&quot;00664292&quot;/&gt;&lt;wsp:rsid wsp:val=&quot;006642FD&quot;/&gt;&lt;wsp:rsid wsp:val=&quot;006659DD&quot;/&gt;&lt;wsp:rsid wsp:val=&quot;00667258&quot;/&gt;&lt;wsp:rsid wsp:val=&quot;006709F2&quot;/&gt;&lt;wsp:rsid wsp:val=&quot;00670BF9&quot;/&gt;&lt;wsp:rsid wsp:val=&quot;00670FB4&quot;/&gt;&lt;wsp:rsid wsp:val=&quot;00671596&quot;/&gt;&lt;wsp:rsid wsp:val=&quot;00671846&quot;/&gt;&lt;wsp:rsid wsp:val=&quot;00671FEA&quot;/&gt;&lt;wsp:rsid wsp:val=&quot;00672BAB&quot;/&gt;&lt;wsp:rsid wsp:val=&quot;0067464E&quot;/&gt;&lt;wsp:rsid wsp:val=&quot;00675146&quot;/&gt;&lt;wsp:rsid wsp:val=&quot;0067609C&quot;/&gt;&lt;wsp:rsid wsp:val=&quot;00677911&quot;/&gt;&lt;wsp:rsid wsp:val=&quot;00677B77&quot;/&gt;&lt;wsp:rsid wsp:val=&quot;006806C6&quot;/&gt;&lt;wsp:rsid wsp:val=&quot;00680B6D&quot;/&gt;&lt;wsp:rsid wsp:val=&quot;00680D03&quot;/&gt;&lt;wsp:rsid wsp:val=&quot;00681ED2&quot;/&gt;&lt;wsp:rsid wsp:val=&quot;00682A5F&quot;/&gt;&lt;wsp:rsid wsp:val=&quot;00682F02&quot;/&gt;&lt;wsp:rsid wsp:val=&quot;00683062&quot;/&gt;&lt;wsp:rsid wsp:val=&quot;006834A5&quot;/&gt;&lt;wsp:rsid wsp:val=&quot;00683716&quot;/&gt;&lt;wsp:rsid wsp:val=&quot;0068423F&quot;/&gt;&lt;wsp:rsid wsp:val=&quot;00684907&quot;/&gt;&lt;wsp:rsid wsp:val=&quot;0068563F&quot;/&gt;&lt;wsp:rsid wsp:val=&quot;00685646&quot;/&gt;&lt;wsp:rsid wsp:val=&quot;00685B56&quot;/&gt;&lt;wsp:rsid wsp:val=&quot;00686403&quot;/&gt;&lt;wsp:rsid wsp:val=&quot;00686A50&quot;/&gt;&lt;wsp:rsid wsp:val=&quot;00687CCD&quot;/&gt;&lt;wsp:rsid wsp:val=&quot;00690755&quot;/&gt;&lt;wsp:rsid wsp:val=&quot;00690E78&quot;/&gt;&lt;wsp:rsid wsp:val=&quot;00692B43&quot;/&gt;&lt;wsp:rsid wsp:val=&quot;006943A4&quot;/&gt;&lt;wsp:rsid wsp:val=&quot;0069682E&quot;/&gt;&lt;wsp:rsid wsp:val=&quot;006A0C34&quot;/&gt;&lt;wsp:rsid wsp:val=&quot;006A1329&quot;/&gt;&lt;wsp:rsid wsp:val=&quot;006A169A&quot;/&gt;&lt;wsp:rsid wsp:val=&quot;006A1B0C&quot;/&gt;&lt;wsp:rsid wsp:val=&quot;006A456B&quot;/&gt;&lt;wsp:rsid wsp:val=&quot;006A490E&quot;/&gt;&lt;wsp:rsid wsp:val=&quot;006A54C6&quot;/&gt;&lt;wsp:rsid wsp:val=&quot;006A5B9B&quot;/&gt;&lt;wsp:rsid wsp:val=&quot;006A5D86&quot;/&gt;&lt;wsp:rsid wsp:val=&quot;006A69DB&quot;/&gt;&lt;wsp:rsid wsp:val=&quot;006A6A39&quot;/&gt;&lt;wsp:rsid wsp:val=&quot;006A7B9D&quot;/&gt;&lt;wsp:rsid wsp:val=&quot;006B0134&quot;/&gt;&lt;wsp:rsid wsp:val=&quot;006B0EDD&quot;/&gt;&lt;wsp:rsid wsp:val=&quot;006B107F&quot;/&gt;&lt;wsp:rsid wsp:val=&quot;006B16EE&quot;/&gt;&lt;wsp:rsid wsp:val=&quot;006B1AE9&quot;/&gt;&lt;wsp:rsid wsp:val=&quot;006B1F13&quot;/&gt;&lt;wsp:rsid wsp:val=&quot;006B24AC&quot;/&gt;&lt;wsp:rsid wsp:val=&quot;006B2CBC&quot;/&gt;&lt;wsp:rsid wsp:val=&quot;006B2EA2&quot;/&gt;&lt;wsp:rsid wsp:val=&quot;006B43E7&quot;/&gt;&lt;wsp:rsid wsp:val=&quot;006B5983&quot;/&gt;&lt;wsp:rsid wsp:val=&quot;006B6924&quot;/&gt;&lt;wsp:rsid wsp:val=&quot;006B7A15&quot;/&gt;&lt;wsp:rsid wsp:val=&quot;006B7B6E&quot;/&gt;&lt;wsp:rsid wsp:val=&quot;006C04B4&quot;/&gt;&lt;wsp:rsid wsp:val=&quot;006C1937&quot;/&gt;&lt;wsp:rsid wsp:val=&quot;006C1969&quot;/&gt;&lt;wsp:rsid wsp:val=&quot;006C1C14&quot;/&gt;&lt;wsp:rsid wsp:val=&quot;006C2446&quot;/&gt;&lt;wsp:rsid wsp:val=&quot;006C25B3&quot;/&gt;&lt;wsp:rsid wsp:val=&quot;006C2642&quot;/&gt;&lt;wsp:rsid wsp:val=&quot;006C2B4F&quot;/&gt;&lt;wsp:rsid wsp:val=&quot;006C2E0A&quot;/&gt;&lt;wsp:rsid wsp:val=&quot;006C33F2&quot;/&gt;&lt;wsp:rsid wsp:val=&quot;006C462A&quot;/&gt;&lt;wsp:rsid wsp:val=&quot;006C4D38&quot;/&gt;&lt;wsp:rsid wsp:val=&quot;006C4E56&quot;/&gt;&lt;wsp:rsid wsp:val=&quot;006C6577&quot;/&gt;&lt;wsp:rsid wsp:val=&quot;006C7090&quot;/&gt;&lt;wsp:rsid wsp:val=&quot;006D0013&quot;/&gt;&lt;wsp:rsid wsp:val=&quot;006D0D65&quot;/&gt;&lt;wsp:rsid wsp:val=&quot;006D17C5&quot;/&gt;&lt;wsp:rsid wsp:val=&quot;006D210A&quot;/&gt;&lt;wsp:rsid wsp:val=&quot;006D274E&quot;/&gt;&lt;wsp:rsid wsp:val=&quot;006D2980&quot;/&gt;&lt;wsp:rsid wsp:val=&quot;006D2C24&quot;/&gt;&lt;wsp:rsid wsp:val=&quot;006D4062&quot;/&gt;&lt;wsp:rsid wsp:val=&quot;006D4645&quot;/&gt;&lt;wsp:rsid wsp:val=&quot;006D5EB5&quot;/&gt;&lt;wsp:rsid wsp:val=&quot;006D7138&quot;/&gt;&lt;wsp:rsid wsp:val=&quot;006D74FA&quot;/&gt;&lt;wsp:rsid wsp:val=&quot;006D75DA&quot;/&gt;&lt;wsp:rsid wsp:val=&quot;006D7B15&quot;/&gt;&lt;wsp:rsid wsp:val=&quot;006E0657&quot;/&gt;&lt;wsp:rsid wsp:val=&quot;006E0B40&quot;/&gt;&lt;wsp:rsid wsp:val=&quot;006E1309&quot;/&gt;&lt;wsp:rsid wsp:val=&quot;006E1850&quot;/&gt;&lt;wsp:rsid wsp:val=&quot;006E1F3B&quot;/&gt;&lt;wsp:rsid wsp:val=&quot;006E1FA1&quot;/&gt;&lt;wsp:rsid wsp:val=&quot;006E2A71&quot;/&gt;&lt;wsp:rsid wsp:val=&quot;006E3CE4&quot;/&gt;&lt;wsp:rsid wsp:val=&quot;006E463F&quot;/&gt;&lt;wsp:rsid wsp:val=&quot;006E4A66&quot;/&gt;&lt;wsp:rsid wsp:val=&quot;006E5299&quot;/&gt;&lt;wsp:rsid wsp:val=&quot;006E55DB&quot;/&gt;&lt;wsp:rsid wsp:val=&quot;006E5CC7&quot;/&gt;&lt;wsp:rsid wsp:val=&quot;006E62FE&quot;/&gt;&lt;wsp:rsid wsp:val=&quot;006E6F4A&quot;/&gt;&lt;wsp:rsid wsp:val=&quot;006E7439&quot;/&gt;&lt;wsp:rsid wsp:val=&quot;006F0862&quot;/&gt;&lt;wsp:rsid wsp:val=&quot;006F0CC7&quot;/&gt;&lt;wsp:rsid wsp:val=&quot;006F1685&quot;/&gt;&lt;wsp:rsid wsp:val=&quot;006F2A2B&quot;/&gt;&lt;wsp:rsid wsp:val=&quot;006F3C41&quot;/&gt;&lt;wsp:rsid wsp:val=&quot;006F68A1&quot;/&gt;&lt;wsp:rsid wsp:val=&quot;006F7914&quot;/&gt;&lt;wsp:rsid wsp:val=&quot;006F7C0C&quot;/&gt;&lt;wsp:rsid wsp:val=&quot;0070103C&quot;/&gt;&lt;wsp:rsid wsp:val=&quot;0070150D&quot;/&gt;&lt;wsp:rsid wsp:val=&quot;00701662&quot;/&gt;&lt;wsp:rsid wsp:val=&quot;00702081&quot;/&gt;&lt;wsp:rsid wsp:val=&quot;0070232E&quot;/&gt;&lt;wsp:rsid wsp:val=&quot;00702A19&quot;/&gt;&lt;wsp:rsid wsp:val=&quot;00702EEF&quot;/&gt;&lt;wsp:rsid wsp:val=&quot;007035FB&quot;/&gt;&lt;wsp:rsid wsp:val=&quot;00704389&quot;/&gt;&lt;wsp:rsid wsp:val=&quot;007044C9&quot;/&gt;&lt;wsp:rsid wsp:val=&quot;0070508E&quot;/&gt;&lt;wsp:rsid wsp:val=&quot;007053B1&quot;/&gt;&lt;wsp:rsid wsp:val=&quot;00705BFC&quot;/&gt;&lt;wsp:rsid wsp:val=&quot;00706643&quot;/&gt;&lt;wsp:rsid wsp:val=&quot;007067C1&quot;/&gt;&lt;wsp:rsid wsp:val=&quot;00706A6F&quot;/&gt;&lt;wsp:rsid wsp:val=&quot;00706C96&quot;/&gt;&lt;wsp:rsid wsp:val=&quot;00707208&quot;/&gt;&lt;wsp:rsid wsp:val=&quot;007073BA&quot;/&gt;&lt;wsp:rsid wsp:val=&quot;00707A06&quot;/&gt;&lt;wsp:rsid wsp:val=&quot;00707B13&quot;/&gt;&lt;wsp:rsid wsp:val=&quot;007100F0&quot;/&gt;&lt;wsp:rsid wsp:val=&quot;00712BF3&quot;/&gt;&lt;wsp:rsid wsp:val=&quot;00713B04&quot;/&gt;&lt;wsp:rsid wsp:val=&quot;00713B23&quot;/&gt;&lt;wsp:rsid wsp:val=&quot;00714072&quot;/&gt;&lt;wsp:rsid wsp:val=&quot;00714F1D&quot;/&gt;&lt;wsp:rsid wsp:val=&quot;007157BC&quot;/&gt;&lt;wsp:rsid wsp:val=&quot;00716CCA&quot;/&gt;&lt;wsp:rsid wsp:val=&quot;00717812&quot;/&gt;&lt;wsp:rsid wsp:val=&quot;00717C3D&quot;/&gt;&lt;wsp:rsid wsp:val=&quot;007216FD&quot;/&gt;&lt;wsp:rsid wsp:val=&quot;00721E9D&quot;/&gt;&lt;wsp:rsid wsp:val=&quot;0072229C&quot;/&gt;&lt;wsp:rsid wsp:val=&quot;007229DE&quot;/&gt;&lt;wsp:rsid wsp:val=&quot;00722C9F&quot;/&gt;&lt;wsp:rsid wsp:val=&quot;00723A13&quot;/&gt;&lt;wsp:rsid wsp:val=&quot;0072453C&quot;/&gt;&lt;wsp:rsid wsp:val=&quot;0072488D&quot;/&gt;&lt;wsp:rsid wsp:val=&quot;007262FA&quot;/&gt;&lt;wsp:rsid wsp:val=&quot;0072661A&quot;/&gt;&lt;wsp:rsid wsp:val=&quot;00726C72&quot;/&gt;&lt;wsp:rsid wsp:val=&quot;00727439&quot;/&gt;&lt;wsp:rsid wsp:val=&quot;0072775C&quot;/&gt;&lt;wsp:rsid wsp:val=&quot;00727ACF&quot;/&gt;&lt;wsp:rsid wsp:val=&quot;00730491&quot;/&gt;&lt;wsp:rsid wsp:val=&quot;00734135&quot;/&gt;&lt;wsp:rsid wsp:val=&quot;00735564&quot;/&gt;&lt;wsp:rsid wsp:val=&quot;00736BD4&quot;/&gt;&lt;wsp:rsid wsp:val=&quot;00736BE5&quot;/&gt;&lt;wsp:rsid wsp:val=&quot;00737A00&quot;/&gt;&lt;wsp:rsid wsp:val=&quot;0074020E&quot;/&gt;&lt;wsp:rsid wsp:val=&quot;00740CA5&quot;/&gt;&lt;wsp:rsid wsp:val=&quot;00741906&quot;/&gt;&lt;wsp:rsid wsp:val=&quot;0074191D&quot;/&gt;&lt;wsp:rsid wsp:val=&quot;00743C0E&quot;/&gt;&lt;wsp:rsid wsp:val=&quot;00744137&quot;/&gt;&lt;wsp:rsid wsp:val=&quot;007444E9&quot;/&gt;&lt;wsp:rsid wsp:val=&quot;00744694&quot;/&gt;&lt;wsp:rsid wsp:val=&quot;00744922&quot;/&gt;&lt;wsp:rsid wsp:val=&quot;00745259&quot;/&gt;&lt;wsp:rsid wsp:val=&quot;00746AAC&quot;/&gt;&lt;wsp:rsid wsp:val=&quot;00746D44&quot;/&gt;&lt;wsp:rsid wsp:val=&quot;00746DD6&quot;/&gt;&lt;wsp:rsid wsp:val=&quot;00746F11&quot;/&gt;&lt;wsp:rsid wsp:val=&quot;007471F8&quot;/&gt;&lt;wsp:rsid wsp:val=&quot;007505A3&quot;/&gt;&lt;wsp:rsid wsp:val=&quot;00751045&quot;/&gt;&lt;wsp:rsid wsp:val=&quot;00751AB7&quot;/&gt;&lt;wsp:rsid wsp:val=&quot;00751DF9&quot;/&gt;&lt;wsp:rsid wsp:val=&quot;00752285&quot;/&gt;&lt;wsp:rsid wsp:val=&quot;00752599&quot;/&gt;&lt;wsp:rsid wsp:val=&quot;0075360D&quot;/&gt;&lt;wsp:rsid wsp:val=&quot;00753BD5&quot;/&gt;&lt;wsp:rsid wsp:val=&quot;00754219&quot;/&gt;&lt;wsp:rsid wsp:val=&quot;00755426&quot;/&gt;&lt;wsp:rsid wsp:val=&quot;00755D59&quot;/&gt;&lt;wsp:rsid wsp:val=&quot;00755E2F&quot;/&gt;&lt;wsp:rsid wsp:val=&quot;00756240&quot;/&gt;&lt;wsp:rsid wsp:val=&quot;007608F6&quot;/&gt;&lt;wsp:rsid wsp:val=&quot;007614C5&quot;/&gt;&lt;wsp:rsid wsp:val=&quot;0076288E&quot;/&gt;&lt;wsp:rsid wsp:val=&quot;00762A6B&quot;/&gt;&lt;wsp:rsid wsp:val=&quot;00762F27&quot;/&gt;&lt;wsp:rsid wsp:val=&quot;0076346A&quot;/&gt;&lt;wsp:rsid wsp:val=&quot;00764B62&quot;/&gt;&lt;wsp:rsid wsp:val=&quot;00767204&quot;/&gt;&lt;wsp:rsid wsp:val=&quot;0076749E&quot;/&gt;&lt;wsp:rsid wsp:val=&quot;00767EF7&quot;/&gt;&lt;wsp:rsid wsp:val=&quot;007710B7&quot;/&gt;&lt;wsp:rsid wsp:val=&quot;00771886&quot;/&gt;&lt;wsp:rsid wsp:val=&quot;0077248C&quot;/&gt;&lt;wsp:rsid wsp:val=&quot;0077262B&quot;/&gt;&lt;wsp:rsid wsp:val=&quot;007728C9&quot;/&gt;&lt;wsp:rsid wsp:val=&quot;00774258&quot;/&gt;&lt;wsp:rsid wsp:val=&quot;00774417&quot;/&gt;&lt;wsp:rsid wsp:val=&quot;0077480D&quot;/&gt;&lt;wsp:rsid wsp:val=&quot;00774E7F&quot;/&gt;&lt;wsp:rsid wsp:val=&quot;007800D0&quot;/&gt;&lt;wsp:rsid wsp:val=&quot;0078018F&quot;/&gt;&lt;wsp:rsid wsp:val=&quot;00781FDB&quot;/&gt;&lt;wsp:rsid wsp:val=&quot;00782DDB&quot;/&gt;&lt;wsp:rsid wsp:val=&quot;0078340B&quot;/&gt;&lt;wsp:rsid wsp:val=&quot;007839E0&quot;/&gt;&lt;wsp:rsid wsp:val=&quot;00783D1B&quot;/&gt;&lt;wsp:rsid wsp:val=&quot;00784E37&quot;/&gt;&lt;wsp:rsid wsp:val=&quot;00785670&quot;/&gt;&lt;wsp:rsid wsp:val=&quot;00787322&quot;/&gt;&lt;wsp:rsid wsp:val=&quot;0078775D&quot;/&gt;&lt;wsp:rsid wsp:val=&quot;00790A26&quot;/&gt;&lt;wsp:rsid wsp:val=&quot;00791007&quot;/&gt;&lt;wsp:rsid wsp:val=&quot;007919A9&quot;/&gt;&lt;wsp:rsid wsp:val=&quot;00791FF5&quot;/&gt;&lt;wsp:rsid wsp:val=&quot;00792032&quot;/&gt;&lt;wsp:rsid wsp:val=&quot;00792120&quot;/&gt;&lt;wsp:rsid wsp:val=&quot;00792AD2&quot;/&gt;&lt;wsp:rsid wsp:val=&quot;007946C8&quot;/&gt;&lt;wsp:rsid wsp:val=&quot;00794DFC&quot;/&gt;&lt;wsp:rsid wsp:val=&quot;0079507C&quot;/&gt;&lt;wsp:rsid wsp:val=&quot;00797550&quot;/&gt;&lt;wsp:rsid wsp:val=&quot;007A0590&quot;/&gt;&lt;wsp:rsid wsp:val=&quot;007A1D86&quot;/&gt;&lt;wsp:rsid wsp:val=&quot;007A1E50&quot;/&gt;&lt;wsp:rsid wsp:val=&quot;007A34EC&quot;/&gt;&lt;wsp:rsid wsp:val=&quot;007A381F&quot;/&gt;&lt;wsp:rsid wsp:val=&quot;007A6A46&quot;/&gt;&lt;wsp:rsid wsp:val=&quot;007A7470&quot;/&gt;&lt;wsp:rsid wsp:val=&quot;007A797A&quot;/&gt;&lt;wsp:rsid wsp:val=&quot;007B1D05&quot;/&gt;&lt;wsp:rsid wsp:val=&quot;007B21CE&quot;/&gt;&lt;wsp:rsid wsp:val=&quot;007B2CE3&quot;/&gt;&lt;wsp:rsid wsp:val=&quot;007B44EF&quot;/&gt;&lt;wsp:rsid wsp:val=&quot;007B4A5E&quot;/&gt;&lt;wsp:rsid wsp:val=&quot;007B5323&quot;/&gt;&lt;wsp:rsid wsp:val=&quot;007B6EFD&quot;/&gt;&lt;wsp:rsid wsp:val=&quot;007B75F2&quot;/&gt;&lt;wsp:rsid wsp:val=&quot;007B78DF&quot;/&gt;&lt;wsp:rsid wsp:val=&quot;007C14C4&quot;/&gt;&lt;wsp:rsid wsp:val=&quot;007C22BF&quot;/&gt;&lt;wsp:rsid wsp:val=&quot;007C2927&quot;/&gt;&lt;wsp:rsid wsp:val=&quot;007C338F&quot;/&gt;&lt;wsp:rsid wsp:val=&quot;007C38D7&quot;/&gt;&lt;wsp:rsid wsp:val=&quot;007C3EFE&quot;/&gt;&lt;wsp:rsid wsp:val=&quot;007C5219&quot;/&gt;&lt;wsp:rsid wsp:val=&quot;007C575E&quot;/&gt;&lt;wsp:rsid wsp:val=&quot;007C6E0B&quot;/&gt;&lt;wsp:rsid wsp:val=&quot;007C7592&quot;/&gt;&lt;wsp:rsid wsp:val=&quot;007D0E3E&quot;/&gt;&lt;wsp:rsid wsp:val=&quot;007D1655&quot;/&gt;&lt;wsp:rsid wsp:val=&quot;007D1E62&quot;/&gt;&lt;wsp:rsid wsp:val=&quot;007D23CB&quot;/&gt;&lt;wsp:rsid wsp:val=&quot;007D2F08&quot;/&gt;&lt;wsp:rsid wsp:val=&quot;007D45DC&quot;/&gt;&lt;wsp:rsid wsp:val=&quot;007D4736&quot;/&gt;&lt;wsp:rsid wsp:val=&quot;007D4BA1&quot;/&gt;&lt;wsp:rsid wsp:val=&quot;007D4BD8&quot;/&gt;&lt;wsp:rsid wsp:val=&quot;007D5AA1&quot;/&gt;&lt;wsp:rsid wsp:val=&quot;007D6480&quot;/&gt;&lt;wsp:rsid wsp:val=&quot;007D67CE&quot;/&gt;&lt;wsp:rsid wsp:val=&quot;007D6F46&quot;/&gt;&lt;wsp:rsid wsp:val=&quot;007D720C&quot;/&gt;&lt;wsp:rsid wsp:val=&quot;007E045C&quot;/&gt;&lt;wsp:rsid wsp:val=&quot;007E0F87&quot;/&gt;&lt;wsp:rsid wsp:val=&quot;007E1468&quot;/&gt;&lt;wsp:rsid wsp:val=&quot;007E2021&quot;/&gt;&lt;wsp:rsid wsp:val=&quot;007E23AE&quot;/&gt;&lt;wsp:rsid wsp:val=&quot;007E368C&quot;/&gt;&lt;wsp:rsid wsp:val=&quot;007E4026&quot;/&gt;&lt;wsp:rsid wsp:val=&quot;007E44E8&quot;/&gt;&lt;wsp:rsid wsp:val=&quot;007E49F4&quot;/&gt;&lt;wsp:rsid wsp:val=&quot;007E4E23&quot;/&gt;&lt;wsp:rsid wsp:val=&quot;007E590C&quot;/&gt;&lt;wsp:rsid wsp:val=&quot;007E5B53&quot;/&gt;&lt;wsp:rsid wsp:val=&quot;007E5B6E&quot;/&gt;&lt;wsp:rsid wsp:val=&quot;007E5D52&quot;/&gt;&lt;wsp:rsid wsp:val=&quot;007E7B44&quot;/&gt;&lt;wsp:rsid wsp:val=&quot;007F03D3&quot;/&gt;&lt;wsp:rsid wsp:val=&quot;007F0A74&quot;/&gt;&lt;wsp:rsid wsp:val=&quot;007F0BE4&quot;/&gt;&lt;wsp:rsid wsp:val=&quot;007F0FE9&quot;/&gt;&lt;wsp:rsid wsp:val=&quot;007F22C0&quot;/&gt;&lt;wsp:rsid wsp:val=&quot;007F2762&quot;/&gt;&lt;wsp:rsid wsp:val=&quot;007F2DE9&quot;/&gt;&lt;wsp:rsid wsp:val=&quot;007F2F3E&quot;/&gt;&lt;wsp:rsid wsp:val=&quot;007F38D2&quot;/&gt;&lt;wsp:rsid wsp:val=&quot;007F3E0B&quot;/&gt;&lt;wsp:rsid wsp:val=&quot;007F4100&quot;/&gt;&lt;wsp:rsid wsp:val=&quot;007F4943&quot;/&gt;&lt;wsp:rsid wsp:val=&quot;007F4D54&quot;/&gt;&lt;wsp:rsid wsp:val=&quot;007F66A0&quot;/&gt;&lt;wsp:rsid wsp:val=&quot;007F6944&quot;/&gt;&lt;wsp:rsid wsp:val=&quot;007F6CDD&quot;/&gt;&lt;wsp:rsid wsp:val=&quot;007F6D3B&quot;/&gt;&lt;wsp:rsid wsp:val=&quot;007F6FBB&quot;/&gt;&lt;wsp:rsid wsp:val=&quot;007F76A2&quot;/&gt;&lt;wsp:rsid wsp:val=&quot;007F7AA9&quot;/&gt;&lt;wsp:rsid wsp:val=&quot;008008E5&quot;/&gt;&lt;wsp:rsid wsp:val=&quot;00801640&quot;/&gt;&lt;wsp:rsid wsp:val=&quot;00801A59&quot;/&gt;&lt;wsp:rsid wsp:val=&quot;00801DF4&quot;/&gt;&lt;wsp:rsid wsp:val=&quot;00801E83&quot;/&gt;&lt;wsp:rsid wsp:val=&quot;00802639&quot;/&gt;&lt;wsp:rsid wsp:val=&quot;00803039&quot;/&gt;&lt;wsp:rsid wsp:val=&quot;0080514A&quot;/&gt;&lt;wsp:rsid wsp:val=&quot;00805A08&quot;/&gt;&lt;wsp:rsid wsp:val=&quot;00807E22&quot;/&gt;&lt;wsp:rsid wsp:val=&quot;00807F41&quot;/&gt;&lt;wsp:rsid wsp:val=&quot;00807F7D&quot;/&gt;&lt;wsp:rsid wsp:val=&quot;00810222&quot;/&gt;&lt;wsp:rsid wsp:val=&quot;008105A1&quot;/&gt;&lt;wsp:rsid wsp:val=&quot;00810789&quot;/&gt;&lt;wsp:rsid wsp:val=&quot;0081210E&quot;/&gt;&lt;wsp:rsid wsp:val=&quot;00812D53&quot;/&gt;&lt;wsp:rsid wsp:val=&quot;0081319D&quot;/&gt;&lt;wsp:rsid wsp:val=&quot;008143AE&quot;/&gt;&lt;wsp:rsid wsp:val=&quot;00814A7A&quot;/&gt;&lt;wsp:rsid wsp:val=&quot;00814AA3&quot;/&gt;&lt;wsp:rsid wsp:val=&quot;00814F17&quot;/&gt;&lt;wsp:rsid wsp:val=&quot;00815BF0&quot;/&gt;&lt;wsp:rsid wsp:val=&quot;00815D56&quot;/&gt;&lt;wsp:rsid wsp:val=&quot;00817443&quot;/&gt;&lt;wsp:rsid wsp:val=&quot;008220AF&quot;/&gt;&lt;wsp:rsid wsp:val=&quot;00822471&quot;/&gt;&lt;wsp:rsid wsp:val=&quot;00822F71&quot;/&gt;&lt;wsp:rsid wsp:val=&quot;0082377E&quot;/&gt;&lt;wsp:rsid wsp:val=&quot;00823F25&quot;/&gt;&lt;wsp:rsid wsp:val=&quot;00824851&quot;/&gt;&lt;wsp:rsid wsp:val=&quot;00824CC0&quot;/&gt;&lt;wsp:rsid wsp:val=&quot;0082603B&quot;/&gt;&lt;wsp:rsid wsp:val=&quot;00826768&quot;/&gt;&lt;wsp:rsid wsp:val=&quot;00827D68&quot;/&gt;&lt;wsp:rsid wsp:val=&quot;0083029E&quot;/&gt;&lt;wsp:rsid wsp:val=&quot;00832192&quot;/&gt;&lt;wsp:rsid wsp:val=&quot;00833004&quot;/&gt;&lt;wsp:rsid wsp:val=&quot;00833165&quot;/&gt;&lt;wsp:rsid wsp:val=&quot;00834143&quot;/&gt;&lt;wsp:rsid wsp:val=&quot;00834CFA&quot;/&gt;&lt;wsp:rsid wsp:val=&quot;00834EDF&quot;/&gt;&lt;wsp:rsid wsp:val=&quot;00835ABF&quot;/&gt;&lt;wsp:rsid wsp:val=&quot;00836451&quot;/&gt;&lt;wsp:rsid wsp:val=&quot;008373D9&quot;/&gt;&lt;wsp:rsid wsp:val=&quot;0083781C&quot;/&gt;&lt;wsp:rsid wsp:val=&quot;00840845&quot;/&gt;&lt;wsp:rsid wsp:val=&quot;00840D10&quot;/&gt;&lt;wsp:rsid wsp:val=&quot;0084109E&quot;/&gt;&lt;wsp:rsid wsp:val=&quot;008417E9&quot;/&gt;&lt;wsp:rsid wsp:val=&quot;00841C5E&quot;/&gt;&lt;wsp:rsid wsp:val=&quot;00841CB4&quot;/&gt;&lt;wsp:rsid wsp:val=&quot;00841FC9&quot;/&gt;&lt;wsp:rsid wsp:val=&quot;00842531&quot;/&gt;&lt;wsp:rsid wsp:val=&quot;0084320E&quot;/&gt;&lt;wsp:rsid wsp:val=&quot;008436E7&quot;/&gt;&lt;wsp:rsid wsp:val=&quot;008438D5&quot;/&gt;&lt;wsp:rsid wsp:val=&quot;00843E1C&quot;/&gt;&lt;wsp:rsid wsp:val=&quot;0084422B&quot;/&gt;&lt;wsp:rsid wsp:val=&quot;00845476&quot;/&gt;&lt;wsp:rsid wsp:val=&quot;0084559F&quot;/&gt;&lt;wsp:rsid wsp:val=&quot;00846B83&quot;/&gt;&lt;wsp:rsid wsp:val=&quot;00846B94&quot;/&gt;&lt;wsp:rsid wsp:val=&quot;00846E35&quot;/&gt;&lt;wsp:rsid wsp:val=&quot;00847799&quot;/&gt;&lt;wsp:rsid wsp:val=&quot;008477CA&quot;/&gt;&lt;wsp:rsid wsp:val=&quot;00847926&quot;/&gt;&lt;wsp:rsid wsp:val=&quot;008479BD&quot;/&gt;&lt;wsp:rsid wsp:val=&quot;008516D8&quot;/&gt;&lt;wsp:rsid wsp:val=&quot;00852A1A&quot;/&gt;&lt;wsp:rsid wsp:val=&quot;0085499F&quot;/&gt;&lt;wsp:rsid wsp:val=&quot;0085596A&quot;/&gt;&lt;wsp:rsid wsp:val=&quot;0085649F&quot;/&gt;&lt;wsp:rsid wsp:val=&quot;00856783&quot;/&gt;&lt;wsp:rsid wsp:val=&quot;00857681&quot;/&gt;&lt;wsp:rsid wsp:val=&quot;00857800&quot;/&gt;&lt;wsp:rsid wsp:val=&quot;00860755&quot;/&gt;&lt;wsp:rsid wsp:val=&quot;00861271&quot;/&gt;&lt;wsp:rsid wsp:val=&quot;008617A8&quot;/&gt;&lt;wsp:rsid wsp:val=&quot;00861BB2&quot;/&gt;&lt;wsp:rsid wsp:val=&quot;00861E8F&quot;/&gt;&lt;wsp:rsid wsp:val=&quot;00862EBF&quot;/&gt;&lt;wsp:rsid wsp:val=&quot;0086345B&quot;/&gt;&lt;wsp:rsid wsp:val=&quot;00863593&quot;/&gt;&lt;wsp:rsid wsp:val=&quot;00863A94&quot;/&gt;&lt;wsp:rsid wsp:val=&quot;00863CD8&quot;/&gt;&lt;wsp:rsid wsp:val=&quot;00864746&quot;/&gt;&lt;wsp:rsid wsp:val=&quot;00864DBC&quot;/&gt;&lt;wsp:rsid wsp:val=&quot;00865322&quot;/&gt;&lt;wsp:rsid wsp:val=&quot;008657D0&quot;/&gt;&lt;wsp:rsid wsp:val=&quot;00865BA9&quot;/&gt;&lt;wsp:rsid wsp:val=&quot;00865F80&quot;/&gt;&lt;wsp:rsid wsp:val=&quot;008668D8&quot;/&gt;&lt;wsp:rsid wsp:val=&quot;00867112&quot;/&gt;&lt;wsp:rsid wsp:val=&quot;00867A0C&quot;/&gt;&lt;wsp:rsid wsp:val=&quot;008701CD&quot;/&gt;&lt;wsp:rsid wsp:val=&quot;00870EE6&quot;/&gt;&lt;wsp:rsid wsp:val=&quot;00871507&quot;/&gt;&lt;wsp:rsid wsp:val=&quot;00871DB4&quot;/&gt;&lt;wsp:rsid wsp:val=&quot;008724A0&quot;/&gt;&lt;wsp:rsid wsp:val=&quot;00873107&quot;/&gt;&lt;wsp:rsid wsp:val=&quot;0087407C&quot;/&gt;&lt;wsp:rsid wsp:val=&quot;008748A2&quot;/&gt;&lt;wsp:rsid wsp:val=&quot;008752A0&quot;/&gt;&lt;wsp:rsid wsp:val=&quot;008762E3&quot;/&gt;&lt;wsp:rsid wsp:val=&quot;008768D5&quot;/&gt;&lt;wsp:rsid wsp:val=&quot;00876B4A&quot;/&gt;&lt;wsp:rsid wsp:val=&quot;008770E1&quot;/&gt;&lt;wsp:rsid wsp:val=&quot;00877E66&quot;/&gt;&lt;wsp:rsid wsp:val=&quot;00880846&quot;/&gt;&lt;wsp:rsid wsp:val=&quot;00881829&quot;/&gt;&lt;wsp:rsid wsp:val=&quot;00882C91&quot;/&gt;&lt;wsp:rsid wsp:val=&quot;00884B33&quot;/&gt;&lt;wsp:rsid wsp:val=&quot;00886D47&quot;/&gt;&lt;wsp:rsid wsp:val=&quot;0088731E&quot;/&gt;&lt;wsp:rsid wsp:val=&quot;00891D37&quot;/&gt;&lt;wsp:rsid wsp:val=&quot;00891F49&quot;/&gt;&lt;wsp:rsid wsp:val=&quot;008927B5&quot;/&gt;&lt;wsp:rsid wsp:val=&quot;00892C3D&quot;/&gt;&lt;wsp:rsid wsp:val=&quot;00892FA3&quot;/&gt;&lt;wsp:rsid wsp:val=&quot;008936DB&quot;/&gt;&lt;wsp:rsid wsp:val=&quot;0089385A&quot;/&gt;&lt;wsp:rsid wsp:val=&quot;00893E41&quot;/&gt;&lt;wsp:rsid wsp:val=&quot;0089424F&quot;/&gt;&lt;wsp:rsid wsp:val=&quot;008949A9&quot;/&gt;&lt;wsp:rsid wsp:val=&quot;008953E3&quot;/&gt;&lt;wsp:rsid wsp:val=&quot;00895A91&quot;/&gt;&lt;wsp:rsid wsp:val=&quot;008964EC&quot;/&gt;&lt;wsp:rsid wsp:val=&quot;00896807&quot;/&gt;&lt;wsp:rsid wsp:val=&quot;00896C6B&quot;/&gt;&lt;wsp:rsid wsp:val=&quot;00897B5B&quot;/&gt;&lt;wsp:rsid wsp:val=&quot;008A0616&quot;/&gt;&lt;wsp:rsid wsp:val=&quot;008A08FC&quot;/&gt;&lt;wsp:rsid wsp:val=&quot;008A1045&quot;/&gt;&lt;wsp:rsid wsp:val=&quot;008A1B22&quot;/&gt;&lt;wsp:rsid wsp:val=&quot;008A2462&quot;/&gt;&lt;wsp:rsid wsp:val=&quot;008A24DE&quot;/&gt;&lt;wsp:rsid wsp:val=&quot;008A28EA&quot;/&gt;&lt;wsp:rsid wsp:val=&quot;008A30E2&quot;/&gt;&lt;wsp:rsid wsp:val=&quot;008A339F&quot;/&gt;&lt;wsp:rsid wsp:val=&quot;008A353A&quot;/&gt;&lt;wsp:rsid wsp:val=&quot;008A698E&quot;/&gt;&lt;wsp:rsid wsp:val=&quot;008A6AB3&quot;/&gt;&lt;wsp:rsid wsp:val=&quot;008B0478&quot;/&gt;&lt;wsp:rsid wsp:val=&quot;008B0A55&quot;/&gt;&lt;wsp:rsid wsp:val=&quot;008B12EB&quot;/&gt;&lt;wsp:rsid wsp:val=&quot;008B2A5C&quot;/&gt;&lt;wsp:rsid wsp:val=&quot;008B31D7&quot;/&gt;&lt;wsp:rsid wsp:val=&quot;008B3818&quot;/&gt;&lt;wsp:rsid wsp:val=&quot;008B4541&quot;/&gt;&lt;wsp:rsid wsp:val=&quot;008B476A&quot;/&gt;&lt;wsp:rsid wsp:val=&quot;008B54EF&quot;/&gt;&lt;wsp:rsid wsp:val=&quot;008B6170&quot;/&gt;&lt;wsp:rsid wsp:val=&quot;008B6FC6&quot;/&gt;&lt;wsp:rsid wsp:val=&quot;008B6FE6&quot;/&gt;&lt;wsp:rsid wsp:val=&quot;008B7191&quot;/&gt;&lt;wsp:rsid wsp:val=&quot;008B7CEB&quot;/&gt;&lt;wsp:rsid wsp:val=&quot;008C18F8&quot;/&gt;&lt;wsp:rsid wsp:val=&quot;008C2204&quot;/&gt;&lt;wsp:rsid wsp:val=&quot;008C2BC3&quot;/&gt;&lt;wsp:rsid wsp:val=&quot;008C464C&quot;/&gt;&lt;wsp:rsid wsp:val=&quot;008C6160&quot;/&gt;&lt;wsp:rsid wsp:val=&quot;008C6EB1&quot;/&gt;&lt;wsp:rsid wsp:val=&quot;008C6F34&quot;/&gt;&lt;wsp:rsid wsp:val=&quot;008C7C82&quot;/&gt;&lt;wsp:rsid wsp:val=&quot;008D213E&quot;/&gt;&lt;wsp:rsid wsp:val=&quot;008D3BF8&quot;/&gt;&lt;wsp:rsid wsp:val=&quot;008D53BD&quot;/&gt;&lt;wsp:rsid wsp:val=&quot;008D59D0&quot;/&gt;&lt;wsp:rsid wsp:val=&quot;008E001D&quot;/&gt;&lt;wsp:rsid wsp:val=&quot;008E009F&quot;/&gt;&lt;wsp:rsid wsp:val=&quot;008E00E2&quot;/&gt;&lt;wsp:rsid wsp:val=&quot;008E0B11&quot;/&gt;&lt;wsp:rsid wsp:val=&quot;008E1F9E&quot;/&gt;&lt;wsp:rsid wsp:val=&quot;008E20F0&quot;/&gt;&lt;wsp:rsid wsp:val=&quot;008E2157&quot;/&gt;&lt;wsp:rsid wsp:val=&quot;008E2608&quot;/&gt;&lt;wsp:rsid wsp:val=&quot;008E3870&quot;/&gt;&lt;wsp:rsid wsp:val=&quot;008E3915&quot;/&gt;&lt;wsp:rsid wsp:val=&quot;008E4149&quot;/&gt;&lt;wsp:rsid wsp:val=&quot;008E4963&quot;/&gt;&lt;wsp:rsid wsp:val=&quot;008E49FB&quot;/&gt;&lt;wsp:rsid wsp:val=&quot;008E4AD8&quot;/&gt;&lt;wsp:rsid wsp:val=&quot;008E4DB2&quot;/&gt;&lt;wsp:rsid wsp:val=&quot;008E59F8&quot;/&gt;&lt;wsp:rsid wsp:val=&quot;008E6D6D&quot;/&gt;&lt;wsp:rsid wsp:val=&quot;008E7893&quot;/&gt;&lt;wsp:rsid wsp:val=&quot;008F051A&quot;/&gt;&lt;wsp:rsid wsp:val=&quot;008F0C84&quot;/&gt;&lt;wsp:rsid wsp:val=&quot;008F1298&quot;/&gt;&lt;wsp:rsid wsp:val=&quot;008F23C8&quot;/&gt;&lt;wsp:rsid wsp:val=&quot;008F2709&quot;/&gt;&lt;wsp:rsid wsp:val=&quot;008F276B&quot;/&gt;&lt;wsp:rsid wsp:val=&quot;008F382C&quot;/&gt;&lt;wsp:rsid wsp:val=&quot;008F3A78&quot;/&gt;&lt;wsp:rsid wsp:val=&quot;008F3DB4&quot;/&gt;&lt;wsp:rsid wsp:val=&quot;008F3F70&quot;/&gt;&lt;wsp:rsid wsp:val=&quot;008F4612&quot;/&gt;&lt;wsp:rsid wsp:val=&quot;008F57C0&quot;/&gt;&lt;wsp:rsid wsp:val=&quot;008F5E21&quot;/&gt;&lt;wsp:rsid wsp:val=&quot;008F74D4&quot;/&gt;&lt;wsp:rsid wsp:val=&quot;008F7E15&quot;/&gt;&lt;wsp:rsid wsp:val=&quot;009002FD&quot;/&gt;&lt;wsp:rsid wsp:val=&quot;00900E90&quot;/&gt;&lt;wsp:rsid wsp:val=&quot;00900FD3&quot;/&gt;&lt;wsp:rsid wsp:val=&quot;00901BD0&quot;/&gt;&lt;wsp:rsid wsp:val=&quot;009030C4&quot;/&gt;&lt;wsp:rsid wsp:val=&quot;009033DE&quot;/&gt;&lt;wsp:rsid wsp:val=&quot;00903ECD&quot;/&gt;&lt;wsp:rsid wsp:val=&quot;00903FAD&quot;/&gt;&lt;wsp:rsid wsp:val=&quot;0090402E&quot;/&gt;&lt;wsp:rsid wsp:val=&quot;0090412E&quot;/&gt;&lt;wsp:rsid wsp:val=&quot;00904EFA&quot;/&gt;&lt;wsp:rsid wsp:val=&quot;00905AAF&quot;/&gt;&lt;wsp:rsid wsp:val=&quot;00906760&quot;/&gt;&lt;wsp:rsid wsp:val=&quot;00907445&quot;/&gt;&lt;wsp:rsid wsp:val=&quot;0090798C&quot;/&gt;&lt;wsp:rsid wsp:val=&quot;00907B84&quot;/&gt;&lt;wsp:rsid wsp:val=&quot;009101DE&quot;/&gt;&lt;wsp:rsid wsp:val=&quot;00910360&quot;/&gt;&lt;wsp:rsid wsp:val=&quot;00910D39&quot;/&gt;&lt;wsp:rsid wsp:val=&quot;00910FEF&quot;/&gt;&lt;wsp:rsid wsp:val=&quot;00911F75&quot;/&gt;&lt;wsp:rsid wsp:val=&quot;0091287F&quot;/&gt;&lt;wsp:rsid wsp:val=&quot;00912D43&quot;/&gt;&lt;wsp:rsid wsp:val=&quot;009135F5&quot;/&gt;&lt;wsp:rsid wsp:val=&quot;00913B3D&quot;/&gt;&lt;wsp:rsid wsp:val=&quot;00913DDE&quot;/&gt;&lt;wsp:rsid wsp:val=&quot;00914039&quot;/&gt;&lt;wsp:rsid wsp:val=&quot;0091460E&quot;/&gt;&lt;wsp:rsid wsp:val=&quot;00915608&quot;/&gt;&lt;wsp:rsid wsp:val=&quot;0091592B&quot;/&gt;&lt;wsp:rsid wsp:val=&quot;009159A1&quot;/&gt;&lt;wsp:rsid wsp:val=&quot;00915F55&quot;/&gt;&lt;wsp:rsid wsp:val=&quot;00917368&quot;/&gt;&lt;wsp:rsid wsp:val=&quot;00920B0E&quot;/&gt;&lt;wsp:rsid wsp:val=&quot;009214BF&quot;/&gt;&lt;wsp:rsid wsp:val=&quot;00921D48&quot;/&gt;&lt;wsp:rsid wsp:val=&quot;00921F7C&quot;/&gt;&lt;wsp:rsid wsp:val=&quot;00922C40&quot;/&gt;&lt;wsp:rsid wsp:val=&quot;00923A07&quot;/&gt;&lt;wsp:rsid wsp:val=&quot;00923FEF&quot;/&gt;&lt;wsp:rsid wsp:val=&quot;00924061&quot;/&gt;&lt;wsp:rsid wsp:val=&quot;00924C3F&quot;/&gt;&lt;wsp:rsid wsp:val=&quot;00926788&quot;/&gt;&lt;wsp:rsid wsp:val=&quot;00926E27&quot;/&gt;&lt;wsp:rsid wsp:val=&quot;0092735C&quot;/&gt;&lt;wsp:rsid wsp:val=&quot;0092748C&quot;/&gt;&lt;wsp:rsid wsp:val=&quot;009275D8&quot;/&gt;&lt;wsp:rsid wsp:val=&quot;009308B0&quot;/&gt;&lt;wsp:rsid wsp:val=&quot;00931426&quot;/&gt;&lt;wsp:rsid wsp:val=&quot;00931543&quot;/&gt;&lt;wsp:rsid wsp:val=&quot;00932117&quot;/&gt;&lt;wsp:rsid wsp:val=&quot;009322F5&quot;/&gt;&lt;wsp:rsid wsp:val=&quot;00932724&quot;/&gt;&lt;wsp:rsid wsp:val=&quot;0093340C&quot;/&gt;&lt;wsp:rsid wsp:val=&quot;009337C4&quot;/&gt;&lt;wsp:rsid wsp:val=&quot;009338CA&quot;/&gt;&lt;wsp:rsid wsp:val=&quot;00933C6E&quot;/&gt;&lt;wsp:rsid wsp:val=&quot;00934064&quot;/&gt;&lt;wsp:rsid wsp:val=&quot;00934898&quot;/&gt;&lt;wsp:rsid wsp:val=&quot;009353C6&quot;/&gt;&lt;wsp:rsid wsp:val=&quot;00935B53&quot;/&gt;&lt;wsp:rsid wsp:val=&quot;00935F7E&quot;/&gt;&lt;wsp:rsid wsp:val=&quot;0093611C&quot;/&gt;&lt;wsp:rsid wsp:val=&quot;00937B0F&quot;/&gt;&lt;wsp:rsid wsp:val=&quot;00937B18&quot;/&gt;&lt;wsp:rsid wsp:val=&quot;009403EE&quot;/&gt;&lt;wsp:rsid wsp:val=&quot;0094054A&quot;/&gt;&lt;wsp:rsid wsp:val=&quot;00940B16&quot;/&gt;&lt;wsp:rsid wsp:val=&quot;00940E7B&quot;/&gt;&lt;wsp:rsid wsp:val=&quot;009422DE&quot;/&gt;&lt;wsp:rsid wsp:val=&quot;00942512&quot;/&gt;&lt;wsp:rsid wsp:val=&quot;00942AE0&quot;/&gt;&lt;wsp:rsid wsp:val=&quot;009434A1&quot;/&gt;&lt;wsp:rsid wsp:val=&quot;0094388D&quot;/&gt;&lt;wsp:rsid wsp:val=&quot;00943968&quot;/&gt;&lt;wsp:rsid wsp:val=&quot;009462CB&quot;/&gt;&lt;wsp:rsid wsp:val=&quot;009468C1&quot;/&gt;&lt;wsp:rsid wsp:val=&quot;00947FE4&quot;/&gt;&lt;wsp:rsid wsp:val=&quot;0095002D&quot;/&gt;&lt;wsp:rsid wsp:val=&quot;00950FF2&quot;/&gt;&lt;wsp:rsid wsp:val=&quot;0095112A&quot;/&gt;&lt;wsp:rsid wsp:val=&quot;00951A16&quot;/&gt;&lt;wsp:rsid wsp:val=&quot;0095295C&quot;/&gt;&lt;wsp:rsid wsp:val=&quot;00952DC6&quot;/&gt;&lt;wsp:rsid wsp:val=&quot;00953390&quot;/&gt;&lt;wsp:rsid wsp:val=&quot;00953865&quot;/&gt;&lt;wsp:rsid wsp:val=&quot;0095393E&quot;/&gt;&lt;wsp:rsid wsp:val=&quot;009545A9&quot;/&gt;&lt;wsp:rsid wsp:val=&quot;0095469E&quot;/&gt;&lt;wsp:rsid wsp:val=&quot;00955041&quot;/&gt;&lt;wsp:rsid wsp:val=&quot;00955CD9&quot;/&gt;&lt;wsp:rsid wsp:val=&quot;00955D55&quot;/&gt;&lt;wsp:rsid wsp:val=&quot;009566AA&quot;/&gt;&lt;wsp:rsid wsp:val=&quot;00956A30&quot;/&gt;&lt;wsp:rsid wsp:val=&quot;00956D10&quot;/&gt;&lt;wsp:rsid wsp:val=&quot;00957797&quot;/&gt;&lt;wsp:rsid wsp:val=&quot;0096126D&quot;/&gt;&lt;wsp:rsid wsp:val=&quot;0096177E&quot;/&gt;&lt;wsp:rsid wsp:val=&quot;00961E45&quot;/&gt;&lt;wsp:rsid wsp:val=&quot;0096224D&quot;/&gt;&lt;wsp:rsid wsp:val=&quot;009629F0&quot;/&gt;&lt;wsp:rsid wsp:val=&quot;0096448B&quot;/&gt;&lt;wsp:rsid wsp:val=&quot;00964728&quot;/&gt;&lt;wsp:rsid wsp:val=&quot;009649E5&quot;/&gt;&lt;wsp:rsid wsp:val=&quot;00964B86&quot;/&gt;&lt;wsp:rsid wsp:val=&quot;00964FD7&quot;/&gt;&lt;wsp:rsid wsp:val=&quot;009652E9&quot;/&gt;&lt;wsp:rsid wsp:val=&quot;0096533B&quot;/&gt;&lt;wsp:rsid wsp:val=&quot;0096556C&quot;/&gt;&lt;wsp:rsid wsp:val=&quot;00966003&quot;/&gt;&lt;wsp:rsid wsp:val=&quot;00966309&quot;/&gt;&lt;wsp:rsid wsp:val=&quot;00966EBA&quot;/&gt;&lt;wsp:rsid wsp:val=&quot;00966F50&quot;/&gt;&lt;wsp:rsid wsp:val=&quot;00967B12&quot;/&gt;&lt;wsp:rsid wsp:val=&quot;00970DC7&quot;/&gt;&lt;wsp:rsid wsp:val=&quot;00970FEB&quot;/&gt;&lt;wsp:rsid wsp:val=&quot;009716B1&quot;/&gt;&lt;wsp:rsid wsp:val=&quot;009719AC&quot;/&gt;&lt;wsp:rsid wsp:val=&quot;00971F2B&quot;/&gt;&lt;wsp:rsid wsp:val=&quot;0097227D&quot;/&gt;&lt;wsp:rsid wsp:val=&quot;009748FE&quot;/&gt;&lt;wsp:rsid wsp:val=&quot;0097490B&quot;/&gt;&lt;wsp:rsid wsp:val=&quot;009767D4&quot;/&gt;&lt;wsp:rsid wsp:val=&quot;009768E8&quot;/&gt;&lt;wsp:rsid wsp:val=&quot;00980727&quot;/&gt;&lt;wsp:rsid wsp:val=&quot;00980896&quot;/&gt;&lt;wsp:rsid wsp:val=&quot;00982969&quot;/&gt;&lt;wsp:rsid wsp:val=&quot;00983866&quot;/&gt;&lt;wsp:rsid wsp:val=&quot;0098444D&quot;/&gt;&lt;wsp:rsid wsp:val=&quot;00985585&quot;/&gt;&lt;wsp:rsid wsp:val=&quot;00985DD5&quot;/&gt;&lt;wsp:rsid wsp:val=&quot;009860C0&quot;/&gt;&lt;wsp:rsid wsp:val=&quot;0098710A&quot;/&gt;&lt;wsp:rsid wsp:val=&quot;00990B2F&quot;/&gt;&lt;wsp:rsid wsp:val=&quot;00990CCE&quot;/&gt;&lt;wsp:rsid wsp:val=&quot;00993082&quot;/&gt;&lt;wsp:rsid wsp:val=&quot;00993F2C&quot;/&gt;&lt;wsp:rsid wsp:val=&quot;00994499&quot;/&gt;&lt;wsp:rsid wsp:val=&quot;00994F10&quot;/&gt;&lt;wsp:rsid wsp:val=&quot;009951FB&quot;/&gt;&lt;wsp:rsid wsp:val=&quot;00996EDF&quot;/&gt;&lt;wsp:rsid wsp:val=&quot;009A0080&quot;/&gt;&lt;wsp:rsid wsp:val=&quot;009A10FC&quot;/&gt;&lt;wsp:rsid wsp:val=&quot;009A1B3B&quot;/&gt;&lt;wsp:rsid wsp:val=&quot;009A2E51&quot;/&gt;&lt;wsp:rsid wsp:val=&quot;009A3A7B&quot;/&gt;&lt;wsp:rsid wsp:val=&quot;009A51FF&quot;/&gt;&lt;wsp:rsid wsp:val=&quot;009A68ED&quot;/&gt;&lt;wsp:rsid wsp:val=&quot;009A6EBD&quot;/&gt;&lt;wsp:rsid wsp:val=&quot;009A74CC&quot;/&gt;&lt;wsp:rsid wsp:val=&quot;009A7972&quot;/&gt;&lt;wsp:rsid wsp:val=&quot;009A7AEC&quot;/&gt;&lt;wsp:rsid wsp:val=&quot;009B134D&quot;/&gt;&lt;wsp:rsid wsp:val=&quot;009B1F02&quot;/&gt;&lt;wsp:rsid wsp:val=&quot;009B328E&quot;/&gt;&lt;wsp:rsid wsp:val=&quot;009B437B&quot;/&gt;&lt;wsp:rsid wsp:val=&quot;009B44F4&quot;/&gt;&lt;wsp:rsid wsp:val=&quot;009B4738&quot;/&gt;&lt;wsp:rsid wsp:val=&quot;009B508E&quot;/&gt;&lt;wsp:rsid wsp:val=&quot;009B5A02&quot;/&gt;&lt;wsp:rsid wsp:val=&quot;009B6193&quot;/&gt;&lt;wsp:rsid wsp:val=&quot;009B6464&quot;/&gt;&lt;wsp:rsid wsp:val=&quot;009B6899&quot;/&gt;&lt;wsp:rsid wsp:val=&quot;009B74DF&quot;/&gt;&lt;wsp:rsid wsp:val=&quot;009B7DF6&quot;/&gt;&lt;wsp:rsid wsp:val=&quot;009C0789&quot;/&gt;&lt;wsp:rsid wsp:val=&quot;009C0A63&quot;/&gt;&lt;wsp:rsid wsp:val=&quot;009C0D35&quot;/&gt;&lt;wsp:rsid wsp:val=&quot;009C0F99&quot;/&gt;&lt;wsp:rsid wsp:val=&quot;009C1F1A&quot;/&gt;&lt;wsp:rsid wsp:val=&quot;009C253A&quot;/&gt;&lt;wsp:rsid wsp:val=&quot;009C4236&quot;/&gt;&lt;wsp:rsid wsp:val=&quot;009C4292&quot;/&gt;&lt;wsp:rsid wsp:val=&quot;009C4554&quot;/&gt;&lt;wsp:rsid wsp:val=&quot;009C5296&quot;/&gt;&lt;wsp:rsid wsp:val=&quot;009C69CB&quot;/&gt;&lt;wsp:rsid wsp:val=&quot;009C6C22&quot;/&gt;&lt;wsp:rsid wsp:val=&quot;009C6F82&quot;/&gt;&lt;wsp:rsid wsp:val=&quot;009D17EA&quot;/&gt;&lt;wsp:rsid wsp:val=&quot;009D18C0&quot;/&gt;&lt;wsp:rsid wsp:val=&quot;009D2060&quot;/&gt;&lt;wsp:rsid wsp:val=&quot;009D267C&quot;/&gt;&lt;wsp:rsid wsp:val=&quot;009D3022&quot;/&gt;&lt;wsp:rsid wsp:val=&quot;009D351A&quot;/&gt;&lt;wsp:rsid wsp:val=&quot;009D3DE7&quot;/&gt;&lt;wsp:rsid wsp:val=&quot;009D48B8&quot;/&gt;&lt;wsp:rsid wsp:val=&quot;009D54D2&quot;/&gt;&lt;wsp:rsid wsp:val=&quot;009D58F5&quot;/&gt;&lt;wsp:rsid wsp:val=&quot;009D7E10&quot;/&gt;&lt;wsp:rsid wsp:val=&quot;009E034D&quot;/&gt;&lt;wsp:rsid wsp:val=&quot;009E10E8&quot;/&gt;&lt;wsp:rsid wsp:val=&quot;009E2663&quot;/&gt;&lt;wsp:rsid wsp:val=&quot;009E2EFA&quot;/&gt;&lt;wsp:rsid wsp:val=&quot;009E4CFF&quot;/&gt;&lt;wsp:rsid wsp:val=&quot;009E5194&quot;/&gt;&lt;wsp:rsid wsp:val=&quot;009E5340&quot;/&gt;&lt;wsp:rsid wsp:val=&quot;009E6B55&quot;/&gt;&lt;wsp:rsid wsp:val=&quot;009E7DA5&quot;/&gt;&lt;wsp:rsid wsp:val=&quot;009F091F&quot;/&gt;&lt;wsp:rsid wsp:val=&quot;009F2016&quot;/&gt;&lt;wsp:rsid wsp:val=&quot;009F2C37&quot;/&gt;&lt;wsp:rsid wsp:val=&quot;009F37B2&quot;/&gt;&lt;wsp:rsid wsp:val=&quot;009F3ECE&quot;/&gt;&lt;wsp:rsid wsp:val=&quot;009F5BC1&quot;/&gt;&lt;wsp:rsid wsp:val=&quot;009F67B4&quot;/&gt;&lt;wsp:rsid wsp:val=&quot;009F6B65&quot;/&gt;&lt;wsp:rsid wsp:val=&quot;009F7F7F&quot;/&gt;&lt;wsp:rsid wsp:val=&quot;009F7F9D&quot;/&gt;&lt;wsp:rsid wsp:val=&quot;00A00DDB&quot;/&gt;&lt;wsp:rsid wsp:val=&quot;00A00ECD&quot;/&gt;&lt;wsp:rsid wsp:val=&quot;00A017A5&quot;/&gt;&lt;wsp:rsid wsp:val=&quot;00A024FF&quot;/&gt;&lt;wsp:rsid wsp:val=&quot;00A02B69&quot;/&gt;&lt;wsp:rsid wsp:val=&quot;00A02C69&quot;/&gt;&lt;wsp:rsid wsp:val=&quot;00A039FF&quot;/&gt;&lt;wsp:rsid wsp:val=&quot;00A0404E&quot;/&gt;&lt;wsp:rsid wsp:val=&quot;00A05916&quot;/&gt;&lt;wsp:rsid wsp:val=&quot;00A06450&quot;/&gt;&lt;wsp:rsid wsp:val=&quot;00A0694C&quot;/&gt;&lt;wsp:rsid wsp:val=&quot;00A06CE3&quot;/&gt;&lt;wsp:rsid wsp:val=&quot;00A07A23&quot;/&gt;&lt;wsp:rsid wsp:val=&quot;00A11C70&quot;/&gt;&lt;wsp:rsid wsp:val=&quot;00A125BE&quot;/&gt;&lt;wsp:rsid wsp:val=&quot;00A14B5F&quot;/&gt;&lt;wsp:rsid wsp:val=&quot;00A14D64&quot;/&gt;&lt;wsp:rsid wsp:val=&quot;00A158C5&quot;/&gt;&lt;wsp:rsid wsp:val=&quot;00A159CC&quot;/&gt;&lt;wsp:rsid wsp:val=&quot;00A169F8&quot;/&gt;&lt;wsp:rsid wsp:val=&quot;00A16A00&quot;/&gt;&lt;wsp:rsid wsp:val=&quot;00A16B99&quot;/&gt;&lt;wsp:rsid wsp:val=&quot;00A172EC&quot;/&gt;&lt;wsp:rsid wsp:val=&quot;00A17950&quot;/&gt;&lt;wsp:rsid wsp:val=&quot;00A20FC2&quot;/&gt;&lt;wsp:rsid wsp:val=&quot;00A21799&quot;/&gt;&lt;wsp:rsid wsp:val=&quot;00A218B1&quot;/&gt;&lt;wsp:rsid wsp:val=&quot;00A22D94&quot;/&gt;&lt;wsp:rsid wsp:val=&quot;00A237D5&quot;/&gt;&lt;wsp:rsid wsp:val=&quot;00A24249&quot;/&gt;&lt;wsp:rsid wsp:val=&quot;00A242E9&quot;/&gt;&lt;wsp:rsid wsp:val=&quot;00A24925&quot;/&gt;&lt;wsp:rsid wsp:val=&quot;00A24E0B&quot;/&gt;&lt;wsp:rsid wsp:val=&quot;00A27069&quot;/&gt;&lt;wsp:rsid wsp:val=&quot;00A309F0&quot;/&gt;&lt;wsp:rsid wsp:val=&quot;00A30E42&quot;/&gt;&lt;wsp:rsid wsp:val=&quot;00A31144&quot;/&gt;&lt;wsp:rsid wsp:val=&quot;00A3197C&quot;/&gt;&lt;wsp:rsid wsp:val=&quot;00A31FC7&quot;/&gt;&lt;wsp:rsid wsp:val=&quot;00A327A0&quot;/&gt;&lt;wsp:rsid wsp:val=&quot;00A328D3&quot;/&gt;&lt;wsp:rsid wsp:val=&quot;00A3360B&quot;/&gt;&lt;wsp:rsid wsp:val=&quot;00A33FDF&quot;/&gt;&lt;wsp:rsid wsp:val=&quot;00A34228&quot;/&gt;&lt;wsp:rsid wsp:val=&quot;00A343DC&quot;/&gt;&lt;wsp:rsid wsp:val=&quot;00A345D0&quot;/&gt;&lt;wsp:rsid wsp:val=&quot;00A34629&quot;/&gt;&lt;wsp:rsid wsp:val=&quot;00A3533C&quot;/&gt;&lt;wsp:rsid wsp:val=&quot;00A35751&quot;/&gt;&lt;wsp:rsid wsp:val=&quot;00A3578D&quot;/&gt;&lt;wsp:rsid wsp:val=&quot;00A359A2&quot;/&gt;&lt;wsp:rsid wsp:val=&quot;00A35B79&quot;/&gt;&lt;wsp:rsid wsp:val=&quot;00A36335&quot;/&gt;&lt;wsp:rsid wsp:val=&quot;00A3673B&quot;/&gt;&lt;wsp:rsid wsp:val=&quot;00A36A41&quot;/&gt;&lt;wsp:rsid wsp:val=&quot;00A37363&quot;/&gt;&lt;wsp:rsid wsp:val=&quot;00A3743A&quot;/&gt;&lt;wsp:rsid wsp:val=&quot;00A40798&quot;/&gt;&lt;wsp:rsid wsp:val=&quot;00A413FB&quot;/&gt;&lt;wsp:rsid wsp:val=&quot;00A4142B&quot;/&gt;&lt;wsp:rsid wsp:val=&quot;00A416F9&quot;/&gt;&lt;wsp:rsid wsp:val=&quot;00A4201B&quot;/&gt;&lt;wsp:rsid wsp:val=&quot;00A42612&quot;/&gt;&lt;wsp:rsid wsp:val=&quot;00A437B3&quot;/&gt;&lt;wsp:rsid wsp:val=&quot;00A43961&quot;/&gt;&lt;wsp:rsid wsp:val=&quot;00A43BEE&quot;/&gt;&lt;wsp:rsid wsp:val=&quot;00A44E83&quot;/&gt;&lt;wsp:rsid wsp:val=&quot;00A452C5&quot;/&gt;&lt;wsp:rsid wsp:val=&quot;00A4720B&quot;/&gt;&lt;wsp:rsid wsp:val=&quot;00A47BC3&quot;/&gt;&lt;wsp:rsid wsp:val=&quot;00A50A2A&quot;/&gt;&lt;wsp:rsid wsp:val=&quot;00A51173&quot;/&gt;&lt;wsp:rsid wsp:val=&quot;00A51588&quot;/&gt;&lt;wsp:rsid wsp:val=&quot;00A53001&quot;/&gt;&lt;wsp:rsid wsp:val=&quot;00A533E0&quot;/&gt;&lt;wsp:rsid wsp:val=&quot;00A53615&quot;/&gt;&lt;wsp:rsid wsp:val=&quot;00A537F2&quot;/&gt;&lt;wsp:rsid wsp:val=&quot;00A546B3&quot;/&gt;&lt;wsp:rsid wsp:val=&quot;00A564CF&quot;/&gt;&lt;wsp:rsid wsp:val=&quot;00A56E81&quot;/&gt;&lt;wsp:rsid wsp:val=&quot;00A57104&quot;/&gt;&lt;wsp:rsid wsp:val=&quot;00A57249&quot;/&gt;&lt;wsp:rsid wsp:val=&quot;00A57754&quot;/&gt;&lt;wsp:rsid wsp:val=&quot;00A604FF&quot;/&gt;&lt;wsp:rsid wsp:val=&quot;00A63DC0&quot;/&gt;&lt;wsp:rsid wsp:val=&quot;00A642CD&quot;/&gt;&lt;wsp:rsid wsp:val=&quot;00A64760&quot;/&gt;&lt;wsp:rsid wsp:val=&quot;00A64E6B&quot;/&gt;&lt;wsp:rsid wsp:val=&quot;00A65331&quot;/&gt;&lt;wsp:rsid wsp:val=&quot;00A65B54&quot;/&gt;&lt;wsp:rsid wsp:val=&quot;00A65D14&quot;/&gt;&lt;wsp:rsid wsp:val=&quot;00A66545&quot;/&gt;&lt;wsp:rsid wsp:val=&quot;00A668EE&quot;/&gt;&lt;wsp:rsid wsp:val=&quot;00A7002A&quot;/&gt;&lt;wsp:rsid wsp:val=&quot;00A71077&quot;/&gt;&lt;wsp:rsid wsp:val=&quot;00A712FF&quot;/&gt;&lt;wsp:rsid wsp:val=&quot;00A71336&quot;/&gt;&lt;wsp:rsid wsp:val=&quot;00A72011&quot;/&gt;&lt;wsp:rsid wsp:val=&quot;00A721B4&quot;/&gt;&lt;wsp:rsid wsp:val=&quot;00A738E9&quot;/&gt;&lt;wsp:rsid wsp:val=&quot;00A75AD5&quot;/&gt;&lt;wsp:rsid wsp:val=&quot;00A7601E&quot;/&gt;&lt;wsp:rsid wsp:val=&quot;00A772C0&quot;/&gt;&lt;wsp:rsid wsp:val=&quot;00A77737&quot;/&gt;&lt;wsp:rsid wsp:val=&quot;00A8048C&quot;/&gt;&lt;wsp:rsid wsp:val=&quot;00A811D8&quot;/&gt;&lt;wsp:rsid wsp:val=&quot;00A81517&quot;/&gt;&lt;wsp:rsid wsp:val=&quot;00A81A76&quot;/&gt;&lt;wsp:rsid wsp:val=&quot;00A8265B&quot;/&gt;&lt;wsp:rsid wsp:val=&quot;00A83D63&quot;/&gt;&lt;wsp:rsid wsp:val=&quot;00A8475B&quot;/&gt;&lt;wsp:rsid wsp:val=&quot;00A84CCC&quot;/&gt;&lt;wsp:rsid wsp:val=&quot;00A857ED&quot;/&gt;&lt;wsp:rsid wsp:val=&quot;00A863CE&quot;/&gt;&lt;wsp:rsid wsp:val=&quot;00A869B3&quot;/&gt;&lt;wsp:rsid wsp:val=&quot;00A86DA9&quot;/&gt;&lt;wsp:rsid wsp:val=&quot;00A870A2&quot;/&gt;&lt;wsp:rsid wsp:val=&quot;00A8763D&quot;/&gt;&lt;wsp:rsid wsp:val=&quot;00A900BF&quot;/&gt;&lt;wsp:rsid wsp:val=&quot;00A91942&quot;/&gt;&lt;wsp:rsid wsp:val=&quot;00A91B79&quot;/&gt;&lt;wsp:rsid wsp:val=&quot;00A92C0B&quot;/&gt;&lt;wsp:rsid wsp:val=&quot;00A9326D&quot;/&gt;&lt;wsp:rsid wsp:val=&quot;00A93442&quot;/&gt;&lt;wsp:rsid wsp:val=&quot;00A936C2&quot;/&gt;&lt;wsp:rsid wsp:val=&quot;00A9400D&quot;/&gt;&lt;wsp:rsid wsp:val=&quot;00A945CF&quot;/&gt;&lt;wsp:rsid wsp:val=&quot;00A960D7&quot;/&gt;&lt;wsp:rsid wsp:val=&quot;00A972AD&quot;/&gt;&lt;wsp:rsid wsp:val=&quot;00A9756D&quot;/&gt;&lt;wsp:rsid wsp:val=&quot;00AA1656&quot;/&gt;&lt;wsp:rsid wsp:val=&quot;00AA256C&quot;/&gt;&lt;wsp:rsid wsp:val=&quot;00AA3262&quot;/&gt;&lt;wsp:rsid wsp:val=&quot;00AA3BF3&quot;/&gt;&lt;wsp:rsid wsp:val=&quot;00AA47DE&quot;/&gt;&lt;wsp:rsid wsp:val=&quot;00AA4A31&quot;/&gt;&lt;wsp:rsid wsp:val=&quot;00AA4F20&quot;/&gt;&lt;wsp:rsid wsp:val=&quot;00AA71C6&quot;/&gt;&lt;wsp:rsid wsp:val=&quot;00AA7B32&quot;/&gt;&lt;wsp:rsid wsp:val=&quot;00AB028E&quot;/&gt;&lt;wsp:rsid wsp:val=&quot;00AB16E5&quot;/&gt;&lt;wsp:rsid wsp:val=&quot;00AB21ED&quot;/&gt;&lt;wsp:rsid wsp:val=&quot;00AB4BAC&quot;/&gt;&lt;wsp:rsid wsp:val=&quot;00AB5AB5&quot;/&gt;&lt;wsp:rsid wsp:val=&quot;00AB6AEB&quot;/&gt;&lt;wsp:rsid wsp:val=&quot;00AB72BD&quot;/&gt;&lt;wsp:rsid wsp:val=&quot;00AB777D&quot;/&gt;&lt;wsp:rsid wsp:val=&quot;00AC019A&quot;/&gt;&lt;wsp:rsid wsp:val=&quot;00AC0471&quot;/&gt;&lt;wsp:rsid wsp:val=&quot;00AC10DA&quot;/&gt;&lt;wsp:rsid wsp:val=&quot;00AC111B&quot;/&gt;&lt;wsp:rsid wsp:val=&quot;00AC149C&quot;/&gt;&lt;wsp:rsid wsp:val=&quot;00AC173F&quot;/&gt;&lt;wsp:rsid wsp:val=&quot;00AC1AF7&quot;/&gt;&lt;wsp:rsid wsp:val=&quot;00AC3B7B&quot;/&gt;&lt;wsp:rsid wsp:val=&quot;00AC51CF&quot;/&gt;&lt;wsp:rsid wsp:val=&quot;00AC61BB&quot;/&gt;&lt;wsp:rsid wsp:val=&quot;00AC64EF&quot;/&gt;&lt;wsp:rsid wsp:val=&quot;00AC7130&quot;/&gt;&lt;wsp:rsid wsp:val=&quot;00AD0079&quot;/&gt;&lt;wsp:rsid wsp:val=&quot;00AD071B&quot;/&gt;&lt;wsp:rsid wsp:val=&quot;00AD164D&quot;/&gt;&lt;wsp:rsid wsp:val=&quot;00AD1DBF&quot;/&gt;&lt;wsp:rsid wsp:val=&quot;00AD20C1&quot;/&gt;&lt;wsp:rsid wsp:val=&quot;00AD27F5&quot;/&gt;&lt;wsp:rsid wsp:val=&quot;00AD29DF&quot;/&gt;&lt;wsp:rsid wsp:val=&quot;00AD30F3&quot;/&gt;&lt;wsp:rsid wsp:val=&quot;00AD3688&quot;/&gt;&lt;wsp:rsid wsp:val=&quot;00AD460D&quot;/&gt;&lt;wsp:rsid wsp:val=&quot;00AD5FB9&quot;/&gt;&lt;wsp:rsid wsp:val=&quot;00AD644E&quot;/&gt;&lt;wsp:rsid wsp:val=&quot;00AD74A7&quot;/&gt;&lt;wsp:rsid wsp:val=&quot;00AE119D&quot;/&gt;&lt;wsp:rsid wsp:val=&quot;00AE15C0&quot;/&gt;&lt;wsp:rsid wsp:val=&quot;00AE2DC0&quot;/&gt;&lt;wsp:rsid wsp:val=&quot;00AE3D1F&quot;/&gt;&lt;wsp:rsid wsp:val=&quot;00AE4540&quot;/&gt;&lt;wsp:rsid wsp:val=&quot;00AE477B&quot;/&gt;&lt;wsp:rsid wsp:val=&quot;00AE5747&quot;/&gt;&lt;wsp:rsid wsp:val=&quot;00AE5BEF&quot;/&gt;&lt;wsp:rsid wsp:val=&quot;00AE6357&quot;/&gt;&lt;wsp:rsid wsp:val=&quot;00AF095F&quot;/&gt;&lt;wsp:rsid wsp:val=&quot;00AF22DE&quot;/&gt;&lt;wsp:rsid wsp:val=&quot;00AF27CD&quot;/&gt;&lt;wsp:rsid wsp:val=&quot;00AF2859&quot;/&gt;&lt;wsp:rsid wsp:val=&quot;00AF291B&quot;/&gt;&lt;wsp:rsid wsp:val=&quot;00AF2AF5&quot;/&gt;&lt;wsp:rsid wsp:val=&quot;00AF3150&quot;/&gt;&lt;wsp:rsid wsp:val=&quot;00AF376E&quot;/&gt;&lt;wsp:rsid wsp:val=&quot;00AF3F0B&quot;/&gt;&lt;wsp:rsid wsp:val=&quot;00AF4CA6&quot;/&gt;&lt;wsp:rsid wsp:val=&quot;00AF5F35&quot;/&gt;&lt;wsp:rsid wsp:val=&quot;00AF7100&quot;/&gt;&lt;wsp:rsid wsp:val=&quot;00AF7353&quot;/&gt;&lt;wsp:rsid wsp:val=&quot;00AF7B63&quot;/&gt;&lt;wsp:rsid wsp:val=&quot;00B02610&quot;/&gt;&lt;wsp:rsid wsp:val=&quot;00B033EA&quot;/&gt;&lt;wsp:rsid wsp:val=&quot;00B03411&quot;/&gt;&lt;wsp:rsid wsp:val=&quot;00B046FB&quot;/&gt;&lt;wsp:rsid wsp:val=&quot;00B048EB&quot;/&gt;&lt;wsp:rsid wsp:val=&quot;00B05877&quot;/&gt;&lt;wsp:rsid wsp:val=&quot;00B0637F&quot;/&gt;&lt;wsp:rsid wsp:val=&quot;00B06BBF&quot;/&gt;&lt;wsp:rsid wsp:val=&quot;00B07173&quot;/&gt;&lt;wsp:rsid wsp:val=&quot;00B07AB0&quot;/&gt;&lt;wsp:rsid wsp:val=&quot;00B1078C&quot;/&gt;&lt;wsp:rsid wsp:val=&quot;00B107DA&quot;/&gt;&lt;wsp:rsid wsp:val=&quot;00B10A70&quot;/&gt;&lt;wsp:rsid wsp:val=&quot;00B1312D&quot;/&gt;&lt;wsp:rsid wsp:val=&quot;00B150B2&quot;/&gt;&lt;wsp:rsid wsp:val=&quot;00B157BD&quot;/&gt;&lt;wsp:rsid wsp:val=&quot;00B1601E&quot;/&gt;&lt;wsp:rsid wsp:val=&quot;00B163A5&quot;/&gt;&lt;wsp:rsid wsp:val=&quot;00B169D5&quot;/&gt;&lt;wsp:rsid wsp:val=&quot;00B16B61&quot;/&gt;&lt;wsp:rsid wsp:val=&quot;00B16C71&quot;/&gt;&lt;wsp:rsid wsp:val=&quot;00B17031&quot;/&gt;&lt;wsp:rsid wsp:val=&quot;00B21240&quot;/&gt;&lt;wsp:rsid wsp:val=&quot;00B21301&quot;/&gt;&lt;wsp:rsid wsp:val=&quot;00B21611&quot;/&gt;&lt;wsp:rsid wsp:val=&quot;00B22020&quot;/&gt;&lt;wsp:rsid wsp:val=&quot;00B2267D&quot;/&gt;&lt;wsp:rsid wsp:val=&quot;00B22D21&quot;/&gt;&lt;wsp:rsid wsp:val=&quot;00B22F4E&quot;/&gt;&lt;wsp:rsid wsp:val=&quot;00B23004&quot;/&gt;&lt;wsp:rsid wsp:val=&quot;00B23298&quot;/&gt;&lt;wsp:rsid wsp:val=&quot;00B242A6&quot;/&gt;&lt;wsp:rsid wsp:val=&quot;00B250B3&quot;/&gt;&lt;wsp:rsid wsp:val=&quot;00B25EC2&quot;/&gt;&lt;wsp:rsid wsp:val=&quot;00B271A8&quot;/&gt;&lt;wsp:rsid wsp:val=&quot;00B276D3&quot;/&gt;&lt;wsp:rsid wsp:val=&quot;00B277AE&quot;/&gt;&lt;wsp:rsid wsp:val=&quot;00B30BF8&quot;/&gt;&lt;wsp:rsid wsp:val=&quot;00B32000&quot;/&gt;&lt;wsp:rsid wsp:val=&quot;00B34160&quot;/&gt;&lt;wsp:rsid wsp:val=&quot;00B34C7C&quot;/&gt;&lt;wsp:rsid wsp:val=&quot;00B35C19&quot;/&gt;&lt;wsp:rsid wsp:val=&quot;00B36355&quot;/&gt;&lt;wsp:rsid wsp:val=&quot;00B365B8&quot;/&gt;&lt;wsp:rsid wsp:val=&quot;00B40513&quot;/&gt;&lt;wsp:rsid wsp:val=&quot;00B409D9&quot;/&gt;&lt;wsp:rsid wsp:val=&quot;00B4110C&quot;/&gt;&lt;wsp:rsid wsp:val=&quot;00B417A0&quot;/&gt;&lt;wsp:rsid wsp:val=&quot;00B4193C&quot;/&gt;&lt;wsp:rsid wsp:val=&quot;00B428F8&quot;/&gt;&lt;wsp:rsid wsp:val=&quot;00B432F6&quot;/&gt;&lt;wsp:rsid wsp:val=&quot;00B4352D&quot;/&gt;&lt;wsp:rsid wsp:val=&quot;00B4497E&quot;/&gt;&lt;wsp:rsid wsp:val=&quot;00B44E97&quot;/&gt;&lt;wsp:rsid wsp:val=&quot;00B45BFC&quot;/&gt;&lt;wsp:rsid wsp:val=&quot;00B46C1F&quot;/&gt;&lt;wsp:rsid wsp:val=&quot;00B46DFF&quot;/&gt;&lt;wsp:rsid wsp:val=&quot;00B50D24&quot;/&gt;&lt;wsp:rsid wsp:val=&quot;00B51A44&quot;/&gt;&lt;wsp:rsid wsp:val=&quot;00B51C78&quot;/&gt;&lt;wsp:rsid wsp:val=&quot;00B52159&quot;/&gt;&lt;wsp:rsid wsp:val=&quot;00B5278A&quot;/&gt;&lt;wsp:rsid wsp:val=&quot;00B52ADA&quot;/&gt;&lt;wsp:rsid wsp:val=&quot;00B53542&quot;/&gt;&lt;wsp:rsid wsp:val=&quot;00B540B4&quot;/&gt;&lt;wsp:rsid wsp:val=&quot;00B54B91&quot;/&gt;&lt;wsp:rsid wsp:val=&quot;00B55A5C&quot;/&gt;&lt;wsp:rsid wsp:val=&quot;00B56711&quot;/&gt;&lt;wsp:rsid wsp:val=&quot;00B577B3&quot;/&gt;&lt;wsp:rsid wsp:val=&quot;00B57D18&quot;/&gt;&lt;wsp:rsid wsp:val=&quot;00B57E81&quot;/&gt;&lt;wsp:rsid wsp:val=&quot;00B60165&quot;/&gt;&lt;wsp:rsid wsp:val=&quot;00B618A9&quot;/&gt;&lt;wsp:rsid wsp:val=&quot;00B61C2B&quot;/&gt;&lt;wsp:rsid wsp:val=&quot;00B6325C&quot;/&gt;&lt;wsp:rsid wsp:val=&quot;00B63B61&quot;/&gt;&lt;wsp:rsid wsp:val=&quot;00B63CB6&quot;/&gt;&lt;wsp:rsid wsp:val=&quot;00B65610&quot;/&gt;&lt;wsp:rsid wsp:val=&quot;00B6715A&quot;/&gt;&lt;wsp:rsid wsp:val=&quot;00B67788&quot;/&gt;&lt;wsp:rsid wsp:val=&quot;00B67E06&quot;/&gt;&lt;wsp:rsid wsp:val=&quot;00B67E81&quot;/&gt;&lt;wsp:rsid wsp:val=&quot;00B67F75&quot;/&gt;&lt;wsp:rsid wsp:val=&quot;00B70B39&quot;/&gt;&lt;wsp:rsid wsp:val=&quot;00B70D9B&quot;/&gt;&lt;wsp:rsid wsp:val=&quot;00B71153&quot;/&gt;&lt;wsp:rsid wsp:val=&quot;00B7139C&quot;/&gt;&lt;wsp:rsid wsp:val=&quot;00B73A1C&quot;/&gt;&lt;wsp:rsid wsp:val=&quot;00B752AE&quot;/&gt;&lt;wsp:rsid wsp:val=&quot;00B762E4&quot;/&gt;&lt;wsp:rsid wsp:val=&quot;00B77BA4&quot;/&gt;&lt;wsp:rsid wsp:val=&quot;00B809A0&quot;/&gt;&lt;wsp:rsid wsp:val=&quot;00B81642&quot;/&gt;&lt;wsp:rsid wsp:val=&quot;00B81896&quot;/&gt;&lt;wsp:rsid wsp:val=&quot;00B8194E&quot;/&gt;&lt;wsp:rsid wsp:val=&quot;00B823AD&quot;/&gt;&lt;wsp:rsid wsp:val=&quot;00B82761&quot;/&gt;&lt;wsp:rsid wsp:val=&quot;00B833B0&quot;/&gt;&lt;wsp:rsid wsp:val=&quot;00B83E59&quot;/&gt;&lt;wsp:rsid wsp:val=&quot;00B84444&quot;/&gt;&lt;wsp:rsid wsp:val=&quot;00B8563C&quot;/&gt;&lt;wsp:rsid wsp:val=&quot;00B85A40&quot;/&gt;&lt;wsp:rsid wsp:val=&quot;00B85B94&quot;/&gt;&lt;wsp:rsid wsp:val=&quot;00B86945&quot;/&gt;&lt;wsp:rsid wsp:val=&quot;00B87358&quot;/&gt;&lt;wsp:rsid wsp:val=&quot;00B879E0&quot;/&gt;&lt;wsp:rsid wsp:val=&quot;00B87C8C&quot;/&gt;&lt;wsp:rsid wsp:val=&quot;00B903A1&quot;/&gt;&lt;wsp:rsid wsp:val=&quot;00B90B4F&quot;/&gt;&lt;wsp:rsid wsp:val=&quot;00B90CA2&quot;/&gt;&lt;wsp:rsid wsp:val=&quot;00B941DC&quot;/&gt;&lt;wsp:rsid wsp:val=&quot;00B9450E&quot;/&gt;&lt;wsp:rsid wsp:val=&quot;00B94B63&quot;/&gt;&lt;wsp:rsid wsp:val=&quot;00B94EE9&quot;/&gt;&lt;wsp:rsid wsp:val=&quot;00B95005&quot;/&gt;&lt;wsp:rsid wsp:val=&quot;00B9500C&quot;/&gt;&lt;wsp:rsid wsp:val=&quot;00B95EDD&quot;/&gt;&lt;wsp:rsid wsp:val=&quot;00B9690B&quot;/&gt;&lt;wsp:rsid wsp:val=&quot;00B97F34&quot;/&gt;&lt;wsp:rsid wsp:val=&quot;00BA0047&quot;/&gt;&lt;wsp:rsid wsp:val=&quot;00BA0B37&quot;/&gt;&lt;wsp:rsid wsp:val=&quot;00BA135C&quot;/&gt;&lt;wsp:rsid wsp:val=&quot;00BA1679&quot;/&gt;&lt;wsp:rsid wsp:val=&quot;00BA1BBF&quot;/&gt;&lt;wsp:rsid wsp:val=&quot;00BA2637&quot;/&gt;&lt;wsp:rsid wsp:val=&quot;00BA466C&quot;/&gt;&lt;wsp:rsid wsp:val=&quot;00BA4872&quot;/&gt;&lt;wsp:rsid wsp:val=&quot;00BA4A6E&quot;/&gt;&lt;wsp:rsid wsp:val=&quot;00BA666B&quot;/&gt;&lt;wsp:rsid wsp:val=&quot;00BB0163&quot;/&gt;&lt;wsp:rsid wsp:val=&quot;00BB08D7&quot;/&gt;&lt;wsp:rsid wsp:val=&quot;00BB09D4&quot;/&gt;&lt;wsp:rsid wsp:val=&quot;00BB15EC&quot;/&gt;&lt;wsp:rsid wsp:val=&quot;00BB163D&quot;/&gt;&lt;wsp:rsid wsp:val=&quot;00BB2820&quot;/&gt;&lt;wsp:rsid wsp:val=&quot;00BB3B8C&quot;/&gt;&lt;wsp:rsid wsp:val=&quot;00BB4DDA&quot;/&gt;&lt;wsp:rsid wsp:val=&quot;00BB582A&quot;/&gt;&lt;wsp:rsid wsp:val=&quot;00BB5A90&quot;/&gt;&lt;wsp:rsid wsp:val=&quot;00BB5DF0&quot;/&gt;&lt;wsp:rsid wsp:val=&quot;00BB6C96&quot;/&gt;&lt;wsp:rsid wsp:val=&quot;00BB7172&quot;/&gt;&lt;wsp:rsid wsp:val=&quot;00BB7C5B&quot;/&gt;&lt;wsp:rsid wsp:val=&quot;00BC0CC4&quot;/&gt;&lt;wsp:rsid wsp:val=&quot;00BC3936&quot;/&gt;&lt;wsp:rsid wsp:val=&quot;00BC3B06&quot;/&gt;&lt;wsp:rsid wsp:val=&quot;00BC3C79&quot;/&gt;&lt;wsp:rsid wsp:val=&quot;00BC4033&quot;/&gt;&lt;wsp:rsid wsp:val=&quot;00BC419F&quot;/&gt;&lt;wsp:rsid wsp:val=&quot;00BC58B2&quot;/&gt;&lt;wsp:rsid wsp:val=&quot;00BC7634&quot;/&gt;&lt;wsp:rsid wsp:val=&quot;00BC7898&quot;/&gt;&lt;wsp:rsid wsp:val=&quot;00BC7AF9&quot;/&gt;&lt;wsp:rsid wsp:val=&quot;00BC7B49&quot;/&gt;&lt;wsp:rsid wsp:val=&quot;00BD17B6&quot;/&gt;&lt;wsp:rsid wsp:val=&quot;00BD234E&quot;/&gt;&lt;wsp:rsid wsp:val=&quot;00BD2581&quot;/&gt;&lt;wsp:rsid wsp:val=&quot;00BD28BA&quot;/&gt;&lt;wsp:rsid wsp:val=&quot;00BD2ABA&quot;/&gt;&lt;wsp:rsid wsp:val=&quot;00BD3D48&quot;/&gt;&lt;wsp:rsid wsp:val=&quot;00BD43EB&quot;/&gt;&lt;wsp:rsid wsp:val=&quot;00BD4C59&quot;/&gt;&lt;wsp:rsid wsp:val=&quot;00BD5E3F&quot;/&gt;&lt;wsp:rsid wsp:val=&quot;00BD7397&quot;/&gt;&lt;wsp:rsid wsp:val=&quot;00BD74A3&quot;/&gt;&lt;wsp:rsid wsp:val=&quot;00BE14B3&quot;/&gt;&lt;wsp:rsid wsp:val=&quot;00BE2466&quot;/&gt;&lt;wsp:rsid wsp:val=&quot;00BE25E1&quot;/&gt;&lt;wsp:rsid wsp:val=&quot;00BE38B1&quot;/&gt;&lt;wsp:rsid wsp:val=&quot;00BE3B8C&quot;/&gt;&lt;wsp:rsid wsp:val=&quot;00BE40AE&quot;/&gt;&lt;wsp:rsid wsp:val=&quot;00BE5464&quot;/&gt;&lt;wsp:rsid wsp:val=&quot;00BE570E&quot;/&gt;&lt;wsp:rsid wsp:val=&quot;00BE68A6&quot;/&gt;&lt;wsp:rsid wsp:val=&quot;00BE69D6&quot;/&gt;&lt;wsp:rsid wsp:val=&quot;00BE7603&quot;/&gt;&lt;wsp:rsid wsp:val=&quot;00BF0379&quot;/&gt;&lt;wsp:rsid wsp:val=&quot;00BF16FB&quot;/&gt;&lt;wsp:rsid wsp:val=&quot;00BF2124&quot;/&gt;&lt;wsp:rsid wsp:val=&quot;00BF23CD&quot;/&gt;&lt;wsp:rsid wsp:val=&quot;00BF2EB4&quot;/&gt;&lt;wsp:rsid wsp:val=&quot;00BF3038&quot;/&gt;&lt;wsp:rsid wsp:val=&quot;00BF366E&quot;/&gt;&lt;wsp:rsid wsp:val=&quot;00BF3CD0&quot;/&gt;&lt;wsp:rsid wsp:val=&quot;00BF5471&quot;/&gt;&lt;wsp:rsid wsp:val=&quot;00BF59E5&quot;/&gt;&lt;wsp:rsid wsp:val=&quot;00BF6093&quot;/&gt;&lt;wsp:rsid wsp:val=&quot;00BF6ED8&quot;/&gt;&lt;wsp:rsid wsp:val=&quot;00C00391&quot;/&gt;&lt;wsp:rsid wsp:val=&quot;00C010A7&quot;/&gt;&lt;wsp:rsid wsp:val=&quot;00C0127A&quot;/&gt;&lt;wsp:rsid wsp:val=&quot;00C018CE&quot;/&gt;&lt;wsp:rsid wsp:val=&quot;00C01C6D&quot;/&gt;&lt;wsp:rsid wsp:val=&quot;00C01DC0&quot;/&gt;&lt;wsp:rsid wsp:val=&quot;00C020F3&quot;/&gt;&lt;wsp:rsid wsp:val=&quot;00C0221A&quot;/&gt;&lt;wsp:rsid wsp:val=&quot;00C02927&quot;/&gt;&lt;wsp:rsid wsp:val=&quot;00C02E81&quot;/&gt;&lt;wsp:rsid wsp:val=&quot;00C03BD9&quot;/&gt;&lt;wsp:rsid wsp:val=&quot;00C04C15&quot;/&gt;&lt;wsp:rsid wsp:val=&quot;00C05351&quot;/&gt;&lt;wsp:rsid wsp:val=&quot;00C06622&quot;/&gt;&lt;wsp:rsid wsp:val=&quot;00C06BE8&quot;/&gt;&lt;wsp:rsid wsp:val=&quot;00C10493&quot;/&gt;&lt;wsp:rsid wsp:val=&quot;00C113AE&quot;/&gt;&lt;wsp:rsid wsp:val=&quot;00C1141B&quot;/&gt;&lt;wsp:rsid wsp:val=&quot;00C12389&quot;/&gt;&lt;wsp:rsid wsp:val=&quot;00C1367F&quot;/&gt;&lt;wsp:rsid wsp:val=&quot;00C14CF4&quot;/&gt;&lt;wsp:rsid wsp:val=&quot;00C1587F&quot;/&gt;&lt;wsp:rsid wsp:val=&quot;00C158C1&quot;/&gt;&lt;wsp:rsid wsp:val=&quot;00C15A61&quot;/&gt;&lt;wsp:rsid wsp:val=&quot;00C15CE6&quot;/&gt;&lt;wsp:rsid wsp:val=&quot;00C16F96&quot;/&gt;&lt;wsp:rsid wsp:val=&quot;00C200F0&quot;/&gt;&lt;wsp:rsid wsp:val=&quot;00C20D8D&quot;/&gt;&lt;wsp:rsid wsp:val=&quot;00C21509&quot;/&gt;&lt;wsp:rsid wsp:val=&quot;00C2159F&quot;/&gt;&lt;wsp:rsid wsp:val=&quot;00C21B54&quot;/&gt;&lt;wsp:rsid wsp:val=&quot;00C223ED&quot;/&gt;&lt;wsp:rsid wsp:val=&quot;00C240C6&quot;/&gt;&lt;wsp:rsid wsp:val=&quot;00C24D5D&quot;/&gt;&lt;wsp:rsid wsp:val=&quot;00C25382&quot;/&gt;&lt;wsp:rsid wsp:val=&quot;00C25686&quot;/&gt;&lt;wsp:rsid wsp:val=&quot;00C258EA&quot;/&gt;&lt;wsp:rsid wsp:val=&quot;00C2603C&quot;/&gt;&lt;wsp:rsid wsp:val=&quot;00C26955&quot;/&gt;&lt;wsp:rsid wsp:val=&quot;00C269B0&quot;/&gt;&lt;wsp:rsid wsp:val=&quot;00C27095&quot;/&gt;&lt;wsp:rsid wsp:val=&quot;00C278BD&quot;/&gt;&lt;wsp:rsid wsp:val=&quot;00C30905&quot;/&gt;&lt;wsp:rsid wsp:val=&quot;00C30DCF&quot;/&gt;&lt;wsp:rsid wsp:val=&quot;00C31940&quot;/&gt;&lt;wsp:rsid wsp:val=&quot;00C32696&quot;/&gt;&lt;wsp:rsid wsp:val=&quot;00C32A27&quot;/&gt;&lt;wsp:rsid wsp:val=&quot;00C32BF4&quot;/&gt;&lt;wsp:rsid wsp:val=&quot;00C3440A&quot;/&gt;&lt;wsp:rsid wsp:val=&quot;00C34521&quot;/&gt;&lt;wsp:rsid wsp:val=&quot;00C349F5&quot;/&gt;&lt;wsp:rsid wsp:val=&quot;00C36D19&quot;/&gt;&lt;wsp:rsid wsp:val=&quot;00C374AB&quot;/&gt;&lt;wsp:rsid wsp:val=&quot;00C37BED&quot;/&gt;&lt;wsp:rsid wsp:val=&quot;00C37D6A&quot;/&gt;&lt;wsp:rsid wsp:val=&quot;00C37F51&quot;/&gt;&lt;wsp:rsid wsp:val=&quot;00C4139E&quot;/&gt;&lt;wsp:rsid wsp:val=&quot;00C418B9&quot;/&gt;&lt;wsp:rsid wsp:val=&quot;00C41D3E&quot;/&gt;&lt;wsp:rsid wsp:val=&quot;00C42326&quot;/&gt;&lt;wsp:rsid wsp:val=&quot;00C423DF&quot;/&gt;&lt;wsp:rsid wsp:val=&quot;00C42486&quot;/&gt;&lt;wsp:rsid wsp:val=&quot;00C427F8&quot;/&gt;&lt;wsp:rsid wsp:val=&quot;00C42F5C&quot;/&gt;&lt;wsp:rsid wsp:val=&quot;00C431EB&quot;/&gt;&lt;wsp:rsid wsp:val=&quot;00C44FD4&quot;/&gt;&lt;wsp:rsid wsp:val=&quot;00C450A5&quot;/&gt;&lt;wsp:rsid wsp:val=&quot;00C45106&quot;/&gt;&lt;wsp:rsid wsp:val=&quot;00C45F16&quot;/&gt;&lt;wsp:rsid wsp:val=&quot;00C46043&quot;/&gt;&lt;wsp:rsid wsp:val=&quot;00C469CD&quot;/&gt;&lt;wsp:rsid wsp:val=&quot;00C47357&quot;/&gt;&lt;wsp:rsid wsp:val=&quot;00C47602&quot;/&gt;&lt;wsp:rsid wsp:val=&quot;00C50064&quot;/&gt;&lt;wsp:rsid wsp:val=&quot;00C50565&quot;/&gt;&lt;wsp:rsid wsp:val=&quot;00C50E36&quot;/&gt;&lt;wsp:rsid wsp:val=&quot;00C5156F&quot;/&gt;&lt;wsp:rsid wsp:val=&quot;00C52046&quot;/&gt;&lt;wsp:rsid wsp:val=&quot;00C52273&quot;/&gt;&lt;wsp:rsid wsp:val=&quot;00C5260B&quot;/&gt;&lt;wsp:rsid wsp:val=&quot;00C52939&quot;/&gt;&lt;wsp:rsid wsp:val=&quot;00C52AC7&quot;/&gt;&lt;wsp:rsid wsp:val=&quot;00C538AF&quot;/&gt;&lt;wsp:rsid wsp:val=&quot;00C53C2A&quot;/&gt;&lt;wsp:rsid wsp:val=&quot;00C55C82&quot;/&gt;&lt;wsp:rsid wsp:val=&quot;00C55CD8&quot;/&gt;&lt;wsp:rsid wsp:val=&quot;00C56375&quot;/&gt;&lt;wsp:rsid wsp:val=&quot;00C57752&quot;/&gt;&lt;wsp:rsid wsp:val=&quot;00C577F2&quot;/&gt;&lt;wsp:rsid wsp:val=&quot;00C604F1&quot;/&gt;&lt;wsp:rsid wsp:val=&quot;00C60E59&quot;/&gt;&lt;wsp:rsid wsp:val=&quot;00C61D9E&quot;/&gt;&lt;wsp:rsid wsp:val=&quot;00C63E5D&quot;/&gt;&lt;wsp:rsid wsp:val=&quot;00C64DCA&quot;/&gt;&lt;wsp:rsid wsp:val=&quot;00C65712&quot;/&gt;&lt;wsp:rsid wsp:val=&quot;00C65D5D&quot;/&gt;&lt;wsp:rsid wsp:val=&quot;00C65FE7&quot;/&gt;&lt;wsp:rsid wsp:val=&quot;00C669D5&quot;/&gt;&lt;wsp:rsid wsp:val=&quot;00C6754F&quot;/&gt;&lt;wsp:rsid wsp:val=&quot;00C67F23&quot;/&gt;&lt;wsp:rsid wsp:val=&quot;00C70445&quot;/&gt;&lt;wsp:rsid wsp:val=&quot;00C70515&quot;/&gt;&lt;wsp:rsid wsp:val=&quot;00C71062&quot;/&gt;&lt;wsp:rsid wsp:val=&quot;00C71DCD&quot;/&gt;&lt;wsp:rsid wsp:val=&quot;00C722B5&quot;/&gt;&lt;wsp:rsid wsp:val=&quot;00C7449C&quot;/&gt;&lt;wsp:rsid wsp:val=&quot;00C74867&quot;/&gt;&lt;wsp:rsid wsp:val=&quot;00C75AB0&quot;/&gt;&lt;wsp:rsid wsp:val=&quot;00C75BA1&quot;/&gt;&lt;wsp:rsid wsp:val=&quot;00C75C0D&quot;/&gt;&lt;wsp:rsid wsp:val=&quot;00C75D90&quot;/&gt;&lt;wsp:rsid wsp:val=&quot;00C76105&quot;/&gt;&lt;wsp:rsid wsp:val=&quot;00C761CA&quot;/&gt;&lt;wsp:rsid wsp:val=&quot;00C763A8&quot;/&gt;&lt;wsp:rsid wsp:val=&quot;00C766C1&quot;/&gt;&lt;wsp:rsid wsp:val=&quot;00C76BA6&quot;/&gt;&lt;wsp:rsid wsp:val=&quot;00C77EAC&quot;/&gt;&lt;wsp:rsid wsp:val=&quot;00C820EB&quot;/&gt;&lt;wsp:rsid wsp:val=&quot;00C82860&quot;/&gt;&lt;wsp:rsid wsp:val=&quot;00C82F0A&quot;/&gt;&lt;wsp:rsid wsp:val=&quot;00C83033&quot;/&gt;&lt;wsp:rsid wsp:val=&quot;00C84570&quot;/&gt;&lt;wsp:rsid wsp:val=&quot;00C851C9&quot;/&gt;&lt;wsp:rsid wsp:val=&quot;00C87272&quot;/&gt;&lt;wsp:rsid wsp:val=&quot;00C873DB&quot;/&gt;&lt;wsp:rsid wsp:val=&quot;00C9163C&quot;/&gt;&lt;wsp:rsid wsp:val=&quot;00C9447A&quot;/&gt;&lt;wsp:rsid wsp:val=&quot;00C95213&quot;/&gt;&lt;wsp:rsid wsp:val=&quot;00C95C47&quot;/&gt;&lt;wsp:rsid wsp:val=&quot;00C96A07&quot;/&gt;&lt;wsp:rsid wsp:val=&quot;00C96DCF&quot;/&gt;&lt;wsp:rsid wsp:val=&quot;00C97548&quot;/&gt;&lt;wsp:rsid wsp:val=&quot;00C97AE5&quot;/&gt;&lt;wsp:rsid wsp:val=&quot;00C97D69&quot;/&gt;&lt;wsp:rsid wsp:val=&quot;00CA1438&quot;/&gt;&lt;wsp:rsid wsp:val=&quot;00CA3675&quot;/&gt;&lt;wsp:rsid wsp:val=&quot;00CA39E5&quot;/&gt;&lt;wsp:rsid wsp:val=&quot;00CA4170&quot;/&gt;&lt;wsp:rsid wsp:val=&quot;00CA5A76&quot;/&gt;&lt;wsp:rsid wsp:val=&quot;00CA5ACE&quot;/&gt;&lt;wsp:rsid wsp:val=&quot;00CA6591&quot;/&gt;&lt;wsp:rsid wsp:val=&quot;00CA7201&quot;/&gt;&lt;wsp:rsid wsp:val=&quot;00CA7270&quot;/&gt;&lt;wsp:rsid wsp:val=&quot;00CA781C&quot;/&gt;&lt;wsp:rsid wsp:val=&quot;00CB172A&quot;/&gt;&lt;wsp:rsid wsp:val=&quot;00CB287C&quot;/&gt;&lt;wsp:rsid wsp:val=&quot;00CB2CDA&quot;/&gt;&lt;wsp:rsid wsp:val=&quot;00CB2E25&quot;/&gt;&lt;wsp:rsid wsp:val=&quot;00CB3AC6&quot;/&gt;&lt;wsp:rsid wsp:val=&quot;00CB43AC&quot;/&gt;&lt;wsp:rsid wsp:val=&quot;00CB4FAC&quot;/&gt;&lt;wsp:rsid wsp:val=&quot;00CB5342&quot;/&gt;&lt;wsp:rsid wsp:val=&quot;00CB5A5A&quot;/&gt;&lt;wsp:rsid wsp:val=&quot;00CB6604&quot;/&gt;&lt;wsp:rsid wsp:val=&quot;00CB6628&quot;/&gt;&lt;wsp:rsid wsp:val=&quot;00CB665A&quot;/&gt;&lt;wsp:rsid wsp:val=&quot;00CB6B79&quot;/&gt;&lt;wsp:rsid wsp:val=&quot;00CB6E42&quot;/&gt;&lt;wsp:rsid wsp:val=&quot;00CB7831&quot;/&gt;&lt;wsp:rsid wsp:val=&quot;00CC035C&quot;/&gt;&lt;wsp:rsid wsp:val=&quot;00CC1286&quot;/&gt;&lt;wsp:rsid wsp:val=&quot;00CC207C&quot;/&gt;&lt;wsp:rsid wsp:val=&quot;00CC3785&quot;/&gt;&lt;wsp:rsid wsp:val=&quot;00CC3BA9&quot;/&gt;&lt;wsp:rsid wsp:val=&quot;00CC6080&quot;/&gt;&lt;wsp:rsid wsp:val=&quot;00CC636B&quot;/&gt;&lt;wsp:rsid wsp:val=&quot;00CC69CE&quot;/&gt;&lt;wsp:rsid wsp:val=&quot;00CC6AC1&quot;/&gt;&lt;wsp:rsid wsp:val=&quot;00CC770C&quot;/&gt;&lt;wsp:rsid wsp:val=&quot;00CC7BF1&quot;/&gt;&lt;wsp:rsid wsp:val=&quot;00CC7C0C&quot;/&gt;&lt;wsp:rsid wsp:val=&quot;00CD08FA&quot;/&gt;&lt;wsp:rsid wsp:val=&quot;00CD0B02&quot;/&gt;&lt;wsp:rsid wsp:val=&quot;00CD0CBE&quot;/&gt;&lt;wsp:rsid wsp:val=&quot;00CD0E6C&quot;/&gt;&lt;wsp:rsid wsp:val=&quot;00CD1300&quot;/&gt;&lt;wsp:rsid wsp:val=&quot;00CD1B70&quot;/&gt;&lt;wsp:rsid wsp:val=&quot;00CD20F5&quot;/&gt;&lt;wsp:rsid wsp:val=&quot;00CD27DE&quot;/&gt;&lt;wsp:rsid wsp:val=&quot;00CD2992&quot;/&gt;&lt;wsp:rsid wsp:val=&quot;00CD3C28&quot;/&gt;&lt;wsp:rsid wsp:val=&quot;00CD3E92&quot;/&gt;&lt;wsp:rsid wsp:val=&quot;00CD4576&quot;/&gt;&lt;wsp:rsid wsp:val=&quot;00CD5073&quot;/&gt;&lt;wsp:rsid wsp:val=&quot;00CD5955&quot;/&gt;&lt;wsp:rsid wsp:val=&quot;00CD5C11&quot;/&gt;&lt;wsp:rsid wsp:val=&quot;00CD6FA5&quot;/&gt;&lt;wsp:rsid wsp:val=&quot;00CD6FAB&quot;/&gt;&lt;wsp:rsid wsp:val=&quot;00CD74A0&quot;/&gt;&lt;wsp:rsid wsp:val=&quot;00CD7946&quot;/&gt;&lt;wsp:rsid wsp:val=&quot;00CD796C&quot;/&gt;&lt;wsp:rsid wsp:val=&quot;00CD7B31&quot;/&gt;&lt;wsp:rsid wsp:val=&quot;00CD7DF2&quot;/&gt;&lt;wsp:rsid wsp:val=&quot;00CE067C&quot;/&gt;&lt;wsp:rsid wsp:val=&quot;00CE30E3&quot;/&gt;&lt;wsp:rsid wsp:val=&quot;00CE3F99&quot;/&gt;&lt;wsp:rsid wsp:val=&quot;00CE4D50&quot;/&gt;&lt;wsp:rsid wsp:val=&quot;00CE4E77&quot;/&gt;&lt;wsp:rsid wsp:val=&quot;00CE54CF&quot;/&gt;&lt;wsp:rsid wsp:val=&quot;00CE5E53&quot;/&gt;&lt;wsp:rsid wsp:val=&quot;00CE6935&quot;/&gt;&lt;wsp:rsid wsp:val=&quot;00CE7E75&quot;/&gt;&lt;wsp:rsid wsp:val=&quot;00CF0308&quot;/&gt;&lt;wsp:rsid wsp:val=&quot;00CF05F7&quot;/&gt;&lt;wsp:rsid wsp:val=&quot;00CF106C&quot;/&gt;&lt;wsp:rsid wsp:val=&quot;00CF250E&quot;/&gt;&lt;wsp:rsid wsp:val=&quot;00CF2726&quot;/&gt;&lt;wsp:rsid wsp:val=&quot;00CF3782&quot;/&gt;&lt;wsp:rsid wsp:val=&quot;00CF38AA&quot;/&gt;&lt;wsp:rsid wsp:val=&quot;00CF42F0&quot;/&gt;&lt;wsp:rsid wsp:val=&quot;00CF49B8&quot;/&gt;&lt;wsp:rsid wsp:val=&quot;00CF4B4B&quot;/&gt;&lt;wsp:rsid wsp:val=&quot;00CF53C8&quot;/&gt;&lt;wsp:rsid wsp:val=&quot;00CF6191&quot;/&gt;&lt;wsp:rsid wsp:val=&quot;00CF6307&quot;/&gt;&lt;wsp:rsid wsp:val=&quot;00CF6BFB&quot;/&gt;&lt;wsp:rsid wsp:val=&quot;00CF6DED&quot;/&gt;&lt;wsp:rsid wsp:val=&quot;00CF6EA3&quot;/&gt;&lt;wsp:rsid wsp:val=&quot;00CF7045&quot;/&gt;&lt;wsp:rsid wsp:val=&quot;00CF7852&quot;/&gt;&lt;wsp:rsid wsp:val=&quot;00D007E8&quot;/&gt;&lt;wsp:rsid wsp:val=&quot;00D008DE&quot;/&gt;&lt;wsp:rsid wsp:val=&quot;00D032B8&quot;/&gt;&lt;wsp:rsid wsp:val=&quot;00D03681&quot;/&gt;&lt;wsp:rsid wsp:val=&quot;00D036C9&quot;/&gt;&lt;wsp:rsid wsp:val=&quot;00D041C2&quot;/&gt;&lt;wsp:rsid wsp:val=&quot;00D054E0&quot;/&gt;&lt;wsp:rsid wsp:val=&quot;00D10317&quot;/&gt;&lt;wsp:rsid wsp:val=&quot;00D1126B&quot;/&gt;&lt;wsp:rsid wsp:val=&quot;00D124EF&quot;/&gt;&lt;wsp:rsid wsp:val=&quot;00D126D1&quot;/&gt;&lt;wsp:rsid wsp:val=&quot;00D12728&quot;/&gt;&lt;wsp:rsid wsp:val=&quot;00D12901&quot;/&gt;&lt;wsp:rsid wsp:val=&quot;00D129F3&quot;/&gt;&lt;wsp:rsid wsp:val=&quot;00D12DBB&quot;/&gt;&lt;wsp:rsid wsp:val=&quot;00D12F9B&quot;/&gt;&lt;wsp:rsid wsp:val=&quot;00D13015&quot;/&gt;&lt;wsp:rsid wsp:val=&quot;00D13023&quot;/&gt;&lt;wsp:rsid wsp:val=&quot;00D16126&quot;/&gt;&lt;wsp:rsid wsp:val=&quot;00D16B6A&quot;/&gt;&lt;wsp:rsid wsp:val=&quot;00D16E1B&quot;/&gt;&lt;wsp:rsid wsp:val=&quot;00D1701A&quot;/&gt;&lt;wsp:rsid wsp:val=&quot;00D173C9&quot;/&gt;&lt;wsp:rsid wsp:val=&quot;00D1757F&quot;/&gt;&lt;wsp:rsid wsp:val=&quot;00D20893&quot;/&gt;&lt;wsp:rsid wsp:val=&quot;00D21283&quot;/&gt;&lt;wsp:rsid wsp:val=&quot;00D21481&quot;/&gt;&lt;wsp:rsid wsp:val=&quot;00D21C4C&quot;/&gt;&lt;wsp:rsid wsp:val=&quot;00D22009&quot;/&gt;&lt;wsp:rsid wsp:val=&quot;00D22188&quot;/&gt;&lt;wsp:rsid wsp:val=&quot;00D22373&quot;/&gt;&lt;wsp:rsid wsp:val=&quot;00D22E29&quot;/&gt;&lt;wsp:rsid wsp:val=&quot;00D22E3B&quot;/&gt;&lt;wsp:rsid wsp:val=&quot;00D23AB0&quot;/&gt;&lt;wsp:rsid wsp:val=&quot;00D250C4&quot;/&gt;&lt;wsp:rsid wsp:val=&quot;00D250F1&quot;/&gt;&lt;wsp:rsid wsp:val=&quot;00D251D6&quot;/&gt;&lt;wsp:rsid wsp:val=&quot;00D253A3&quot;/&gt;&lt;wsp:rsid wsp:val=&quot;00D25C2D&quot;/&gt;&lt;wsp:rsid wsp:val=&quot;00D26CAA&quot;/&gt;&lt;wsp:rsid wsp:val=&quot;00D270EF&quot;/&gt;&lt;wsp:rsid wsp:val=&quot;00D27A06&quot;/&gt;&lt;wsp:rsid wsp:val=&quot;00D27D52&quot;/&gt;&lt;wsp:rsid wsp:val=&quot;00D309C3&quot;/&gt;&lt;wsp:rsid wsp:val=&quot;00D32276&quot;/&gt;&lt;wsp:rsid wsp:val=&quot;00D323C2&quot;/&gt;&lt;wsp:rsid wsp:val=&quot;00D33DA8&quot;/&gt;&lt;wsp:rsid wsp:val=&quot;00D35325&quot;/&gt;&lt;wsp:rsid wsp:val=&quot;00D36211&quot;/&gt;&lt;wsp:rsid wsp:val=&quot;00D36283&quot;/&gt;&lt;wsp:rsid wsp:val=&quot;00D36946&quot;/&gt;&lt;wsp:rsid wsp:val=&quot;00D36EBA&quot;/&gt;&lt;wsp:rsid wsp:val=&quot;00D3759E&quot;/&gt;&lt;wsp:rsid wsp:val=&quot;00D37C70&quot;/&gt;&lt;wsp:rsid wsp:val=&quot;00D406E3&quot;/&gt;&lt;wsp:rsid wsp:val=&quot;00D40B0E&quot;/&gt;&lt;wsp:rsid wsp:val=&quot;00D41E44&quot;/&gt;&lt;wsp:rsid wsp:val=&quot;00D422B8&quot;/&gt;&lt;wsp:rsid wsp:val=&quot;00D42DE4&quot;/&gt;&lt;wsp:rsid wsp:val=&quot;00D43C6F&quot;/&gt;&lt;wsp:rsid wsp:val=&quot;00D43EB0&quot;/&gt;&lt;wsp:rsid wsp:val=&quot;00D45EE5&quot;/&gt;&lt;wsp:rsid wsp:val=&quot;00D47145&quot;/&gt;&lt;wsp:rsid wsp:val=&quot;00D4760F&quot;/&gt;&lt;wsp:rsid wsp:val=&quot;00D47B09&quot;/&gt;&lt;wsp:rsid wsp:val=&quot;00D47B47&quot;/&gt;&lt;wsp:rsid wsp:val=&quot;00D502F8&quot;/&gt;&lt;wsp:rsid wsp:val=&quot;00D50560&quot;/&gt;&lt;wsp:rsid wsp:val=&quot;00D5069A&quot;/&gt;&lt;wsp:rsid wsp:val=&quot;00D50CA9&quot;/&gt;&lt;wsp:rsid wsp:val=&quot;00D51FB9&quot;/&gt;&lt;wsp:rsid wsp:val=&quot;00D5324D&quot;/&gt;&lt;wsp:rsid wsp:val=&quot;00D54546&quot;/&gt;&lt;wsp:rsid wsp:val=&quot;00D547BA&quot;/&gt;&lt;wsp:rsid wsp:val=&quot;00D55389&quot;/&gt;&lt;wsp:rsid wsp:val=&quot;00D55C20&quot;/&gt;&lt;wsp:rsid wsp:val=&quot;00D5656E&quot;/&gt;&lt;wsp:rsid wsp:val=&quot;00D57CB5&quot;/&gt;&lt;wsp:rsid wsp:val=&quot;00D6002D&quot;/&gt;&lt;wsp:rsid wsp:val=&quot;00D60A49&quot;/&gt;&lt;wsp:rsid wsp:val=&quot;00D61020&quot;/&gt;&lt;wsp:rsid wsp:val=&quot;00D61296&quot;/&gt;&lt;wsp:rsid wsp:val=&quot;00D632D6&quot;/&gt;&lt;wsp:rsid wsp:val=&quot;00D636FD&quot;/&gt;&lt;wsp:rsid wsp:val=&quot;00D64504&quot;/&gt;&lt;wsp:rsid wsp:val=&quot;00D6479B&quot;/&gt;&lt;wsp:rsid wsp:val=&quot;00D65CC1&quot;/&gt;&lt;wsp:rsid wsp:val=&quot;00D66DEA&quot;/&gt;&lt;wsp:rsid wsp:val=&quot;00D670C9&quot;/&gt;&lt;wsp:rsid wsp:val=&quot;00D67477&quot;/&gt;&lt;wsp:rsid wsp:val=&quot;00D7005B&quot;/&gt;&lt;wsp:rsid wsp:val=&quot;00D70BBA&quot;/&gt;&lt;wsp:rsid wsp:val=&quot;00D710B9&quot;/&gt;&lt;wsp:rsid wsp:val=&quot;00D71769&quot;/&gt;&lt;wsp:rsid wsp:val=&quot;00D7380A&quot;/&gt;&lt;wsp:rsid wsp:val=&quot;00D74D97&quot;/&gt;&lt;wsp:rsid wsp:val=&quot;00D74EE5&quot;/&gt;&lt;wsp:rsid wsp:val=&quot;00D75BBB&quot;/&gt;&lt;wsp:rsid wsp:val=&quot;00D77286&quot;/&gt;&lt;wsp:rsid wsp:val=&quot;00D779F5&quot;/&gt;&lt;wsp:rsid wsp:val=&quot;00D77BCB&quot;/&gt;&lt;wsp:rsid wsp:val=&quot;00D77EA8&quot;/&gt;&lt;wsp:rsid wsp:val=&quot;00D80E54&quot;/&gt;&lt;wsp:rsid wsp:val=&quot;00D80EDE&quot;/&gt;&lt;wsp:rsid wsp:val=&quot;00D819E6&quot;/&gt;&lt;wsp:rsid wsp:val=&quot;00D81F16&quot;/&gt;&lt;wsp:rsid wsp:val=&quot;00D841C2&quot;/&gt;&lt;wsp:rsid wsp:val=&quot;00D8425F&quot;/&gt;&lt;wsp:rsid wsp:val=&quot;00D842A3&quot;/&gt;&lt;wsp:rsid wsp:val=&quot;00D848E7&quot;/&gt;&lt;wsp:rsid wsp:val=&quot;00D84B18&quot;/&gt;&lt;wsp:rsid wsp:val=&quot;00D84D0F&quot;/&gt;&lt;wsp:rsid wsp:val=&quot;00D84F13&quot;/&gt;&lt;wsp:rsid wsp:val=&quot;00D85C1E&quot;/&gt;&lt;wsp:rsid wsp:val=&quot;00D86FB3&quot;/&gt;&lt;wsp:rsid wsp:val=&quot;00D87759&quot;/&gt;&lt;wsp:rsid wsp:val=&quot;00D878D0&quot;/&gt;&lt;wsp:rsid wsp:val=&quot;00D91722&quot;/&gt;&lt;wsp:rsid wsp:val=&quot;00D92580&quot;/&gt;&lt;wsp:rsid wsp:val=&quot;00D937D5&quot;/&gt;&lt;wsp:rsid wsp:val=&quot;00D93960&quot;/&gt;&lt;wsp:rsid wsp:val=&quot;00D945CE&quot;/&gt;&lt;wsp:rsid wsp:val=&quot;00D95143&quot;/&gt;&lt;wsp:rsid wsp:val=&quot;00D9558F&quot;/&gt;&lt;wsp:rsid wsp:val=&quot;00D96EB6&quot;/&gt;&lt;wsp:rsid wsp:val=&quot;00D97120&quot;/&gt;&lt;wsp:rsid wsp:val=&quot;00D9731A&quot;/&gt;&lt;wsp:rsid wsp:val=&quot;00DA15CD&quot;/&gt;&lt;wsp:rsid wsp:val=&quot;00DA1AB4&quot;/&gt;&lt;wsp:rsid wsp:val=&quot;00DA1DD5&quot;/&gt;&lt;wsp:rsid wsp:val=&quot;00DA29B3&quot;/&gt;&lt;wsp:rsid wsp:val=&quot;00DA363B&quot;/&gt;&lt;wsp:rsid wsp:val=&quot;00DA3CBC&quot;/&gt;&lt;wsp:rsid wsp:val=&quot;00DA48D4&quot;/&gt;&lt;wsp:rsid wsp:val=&quot;00DA634B&quot;/&gt;&lt;wsp:rsid wsp:val=&quot;00DA6B1A&quot;/&gt;&lt;wsp:rsid wsp:val=&quot;00DA6EB4&quot;/&gt;&lt;wsp:rsid wsp:val=&quot;00DA6EBB&quot;/&gt;&lt;wsp:rsid wsp:val=&quot;00DA701C&quot;/&gt;&lt;wsp:rsid wsp:val=&quot;00DA7E0E&quot;/&gt;&lt;wsp:rsid wsp:val=&quot;00DB044A&quot;/&gt;&lt;wsp:rsid wsp:val=&quot;00DB0E28&quot;/&gt;&lt;wsp:rsid wsp:val=&quot;00DB1F94&quot;/&gt;&lt;wsp:rsid wsp:val=&quot;00DB2E67&quot;/&gt;&lt;wsp:rsid wsp:val=&quot;00DB2F62&quot;/&gt;&lt;wsp:rsid wsp:val=&quot;00DB4D0A&quot;/&gt;&lt;wsp:rsid wsp:val=&quot;00DB5547&quot;/&gt;&lt;wsp:rsid wsp:val=&quot;00DB5DC7&quot;/&gt;&lt;wsp:rsid wsp:val=&quot;00DB6F25&quot;/&gt;&lt;wsp:rsid wsp:val=&quot;00DB767C&quot;/&gt;&lt;wsp:rsid wsp:val=&quot;00DB7E94&quot;/&gt;&lt;wsp:rsid wsp:val=&quot;00DC1128&quot;/&gt;&lt;wsp:rsid wsp:val=&quot;00DC2919&quot;/&gt;&lt;wsp:rsid wsp:val=&quot;00DC2E5B&quot;/&gt;&lt;wsp:rsid wsp:val=&quot;00DC3164&quot;/&gt;&lt;wsp:rsid wsp:val=&quot;00DC436A&quot;/&gt;&lt;wsp:rsid wsp:val=&quot;00DC4A57&quot;/&gt;&lt;wsp:rsid wsp:val=&quot;00DC5764&quot;/&gt;&lt;wsp:rsid wsp:val=&quot;00DC6430&quot;/&gt;&lt;wsp:rsid wsp:val=&quot;00DC714B&quot;/&gt;&lt;wsp:rsid wsp:val=&quot;00DC729A&quot;/&gt;&lt;wsp:rsid wsp:val=&quot;00DC75E0&quot;/&gt;&lt;wsp:rsid wsp:val=&quot;00DC78BC&quot;/&gt;&lt;wsp:rsid wsp:val=&quot;00DD03A3&quot;/&gt;&lt;wsp:rsid wsp:val=&quot;00DD1D27&quot;/&gt;&lt;wsp:rsid wsp:val=&quot;00DD22D5&quot;/&gt;&lt;wsp:rsid wsp:val=&quot;00DD2A54&quot;/&gt;&lt;wsp:rsid wsp:val=&quot;00DD35D2&quot;/&gt;&lt;wsp:rsid wsp:val=&quot;00DD3857&quot;/&gt;&lt;wsp:rsid wsp:val=&quot;00DD3ABF&quot;/&gt;&lt;wsp:rsid wsp:val=&quot;00DD3EE3&quot;/&gt;&lt;wsp:rsid wsp:val=&quot;00DD4EBF&quot;/&gt;&lt;wsp:rsid wsp:val=&quot;00DD54C1&quot;/&gt;&lt;wsp:rsid wsp:val=&quot;00DD6310&quot;/&gt;&lt;wsp:rsid wsp:val=&quot;00DD6A05&quot;/&gt;&lt;wsp:rsid wsp:val=&quot;00DE0024&quot;/&gt;&lt;wsp:rsid wsp:val=&quot;00DE0CF1&quot;/&gt;&lt;wsp:rsid wsp:val=&quot;00DE26D2&quot;/&gt;&lt;wsp:rsid wsp:val=&quot;00DE3304&quot;/&gt;&lt;wsp:rsid wsp:val=&quot;00DE3393&quot;/&gt;&lt;wsp:rsid wsp:val=&quot;00DE361C&quot;/&gt;&lt;wsp:rsid wsp:val=&quot;00DE40C4&quot;/&gt;&lt;wsp:rsid wsp:val=&quot;00DE4803&quot;/&gt;&lt;wsp:rsid wsp:val=&quot;00DE4A00&quot;/&gt;&lt;wsp:rsid wsp:val=&quot;00DE4D71&quot;/&gt;&lt;wsp:rsid wsp:val=&quot;00DE5379&quot;/&gt;&lt;wsp:rsid wsp:val=&quot;00DE6F9A&quot;/&gt;&lt;wsp:rsid wsp:val=&quot;00DE7463&quot;/&gt;&lt;wsp:rsid wsp:val=&quot;00DE7D1C&quot;/&gt;&lt;wsp:rsid wsp:val=&quot;00DE7DA2&quot;/&gt;&lt;wsp:rsid wsp:val=&quot;00DF06F5&quot;/&gt;&lt;wsp:rsid wsp:val=&quot;00DF08E1&quot;/&gt;&lt;wsp:rsid wsp:val=&quot;00DF1D4C&quot;/&gt;&lt;wsp:rsid wsp:val=&quot;00DF265A&quot;/&gt;&lt;wsp:rsid wsp:val=&quot;00DF27B2&quot;/&gt;&lt;wsp:rsid wsp:val=&quot;00DF2ECA&quot;/&gt;&lt;wsp:rsid wsp:val=&quot;00DF32CD&quot;/&gt;&lt;wsp:rsid wsp:val=&quot;00DF4A5A&quot;/&gt;&lt;wsp:rsid wsp:val=&quot;00DF4F54&quot;/&gt;&lt;wsp:rsid wsp:val=&quot;00DF53AB&quot;/&gt;&lt;wsp:rsid wsp:val=&quot;00DF5B8E&quot;/&gt;&lt;wsp:rsid wsp:val=&quot;00DF6254&quot;/&gt;&lt;wsp:rsid wsp:val=&quot;00DF6F03&quot;/&gt;&lt;wsp:rsid wsp:val=&quot;00E00614&quot;/&gt;&lt;wsp:rsid wsp:val=&quot;00E006D5&quot;/&gt;&lt;wsp:rsid wsp:val=&quot;00E00EF3&quot;/&gt;&lt;wsp:rsid wsp:val=&quot;00E00F15&quot;/&gt;&lt;wsp:rsid wsp:val=&quot;00E02272&quot;/&gt;&lt;wsp:rsid wsp:val=&quot;00E03346&quot;/&gt;&lt;wsp:rsid wsp:val=&quot;00E04B1A&quot;/&gt;&lt;wsp:rsid wsp:val=&quot;00E06DBB&quot;/&gt;&lt;wsp:rsid wsp:val=&quot;00E07216&quot;/&gt;&lt;wsp:rsid wsp:val=&quot;00E130B8&quot;/&gt;&lt;wsp:rsid wsp:val=&quot;00E1397E&quot;/&gt;&lt;wsp:rsid wsp:val=&quot;00E14B93&quot;/&gt;&lt;wsp:rsid wsp:val=&quot;00E15B92&quot;/&gt;&lt;wsp:rsid wsp:val=&quot;00E15C5C&quot;/&gt;&lt;wsp:rsid wsp:val=&quot;00E2064A&quot;/&gt;&lt;wsp:rsid wsp:val=&quot;00E20F05&quot;/&gt;&lt;wsp:rsid wsp:val=&quot;00E20FDB&quot;/&gt;&lt;wsp:rsid wsp:val=&quot;00E21244&quot;/&gt;&lt;wsp:rsid wsp:val=&quot;00E2163F&quot;/&gt;&lt;wsp:rsid wsp:val=&quot;00E2242B&quot;/&gt;&lt;wsp:rsid wsp:val=&quot;00E2289F&quot;/&gt;&lt;wsp:rsid wsp:val=&quot;00E23BA6&quot;/&gt;&lt;wsp:rsid wsp:val=&quot;00E23ECF&quot;/&gt;&lt;wsp:rsid wsp:val=&quot;00E24431&quot;/&gt;&lt;wsp:rsid wsp:val=&quot;00E24490&quot;/&gt;&lt;wsp:rsid wsp:val=&quot;00E24527&quot;/&gt;&lt;wsp:rsid wsp:val=&quot;00E24977&quot;/&gt;&lt;wsp:rsid wsp:val=&quot;00E24F54&quot;/&gt;&lt;wsp:rsid wsp:val=&quot;00E24F9B&quot;/&gt;&lt;wsp:rsid wsp:val=&quot;00E25A4B&quot;/&gt;&lt;wsp:rsid wsp:val=&quot;00E25DE3&quot;/&gt;&lt;wsp:rsid wsp:val=&quot;00E260D6&quot;/&gt;&lt;wsp:rsid wsp:val=&quot;00E26235&quot;/&gt;&lt;wsp:rsid wsp:val=&quot;00E2638D&quot;/&gt;&lt;wsp:rsid wsp:val=&quot;00E26F59&quot;/&gt;&lt;wsp:rsid wsp:val=&quot;00E27672&quot;/&gt;&lt;wsp:rsid wsp:val=&quot;00E277DA&quot;/&gt;&lt;wsp:rsid wsp:val=&quot;00E27DC8&quot;/&gt;&lt;wsp:rsid wsp:val=&quot;00E30E7B&quot;/&gt;&lt;wsp:rsid wsp:val=&quot;00E30EEE&quot;/&gt;&lt;wsp:rsid wsp:val=&quot;00E32FD4&quot;/&gt;&lt;wsp:rsid wsp:val=&quot;00E33B16&quot;/&gt;&lt;wsp:rsid wsp:val=&quot;00E36CDB&quot;/&gt;&lt;wsp:rsid wsp:val=&quot;00E40496&quot;/&gt;&lt;wsp:rsid wsp:val=&quot;00E406EC&quot;/&gt;&lt;wsp:rsid wsp:val=&quot;00E42D3A&quot;/&gt;&lt;wsp:rsid wsp:val=&quot;00E42F38&quot;/&gt;&lt;wsp:rsid wsp:val=&quot;00E45508&quot;/&gt;&lt;wsp:rsid wsp:val=&quot;00E45CC0&quot;/&gt;&lt;wsp:rsid wsp:val=&quot;00E45EE3&quot;/&gt;&lt;wsp:rsid wsp:val=&quot;00E46715&quot;/&gt;&lt;wsp:rsid wsp:val=&quot;00E47240&quot;/&gt;&lt;wsp:rsid wsp:val=&quot;00E47F3D&quot;/&gt;&lt;wsp:rsid wsp:val=&quot;00E511C6&quot;/&gt;&lt;wsp:rsid wsp:val=&quot;00E52F1F&quot;/&gt;&lt;wsp:rsid wsp:val=&quot;00E53F89&quot;/&gt;&lt;wsp:rsid wsp:val=&quot;00E5460B&quot;/&gt;&lt;wsp:rsid wsp:val=&quot;00E5492F&quot;/&gt;&lt;wsp:rsid wsp:val=&quot;00E55282&quot;/&gt;&lt;wsp:rsid wsp:val=&quot;00E5590D&quot;/&gt;&lt;wsp:rsid wsp:val=&quot;00E55F27&quot;/&gt;&lt;wsp:rsid wsp:val=&quot;00E55FCC&quot;/&gt;&lt;wsp:rsid wsp:val=&quot;00E56497&quot;/&gt;&lt;wsp:rsid wsp:val=&quot;00E56F77&quot;/&gt;&lt;wsp:rsid wsp:val=&quot;00E5770F&quot;/&gt;&lt;wsp:rsid wsp:val=&quot;00E57827&quot;/&gt;&lt;wsp:rsid wsp:val=&quot;00E61961&quot;/&gt;&lt;wsp:rsid wsp:val=&quot;00E62CE6&quot;/&gt;&lt;wsp:rsid wsp:val=&quot;00E63BA4&quot;/&gt;&lt;wsp:rsid wsp:val=&quot;00E65873&quot;/&gt;&lt;wsp:rsid wsp:val=&quot;00E65C68&quot;/&gt;&lt;wsp:rsid wsp:val=&quot;00E671BF&quot;/&gt;&lt;wsp:rsid wsp:val=&quot;00E7062B&quot;/&gt;&lt;wsp:rsid wsp:val=&quot;00E71403&quot;/&gt;&lt;wsp:rsid wsp:val=&quot;00E72808&quot;/&gt;&lt;wsp:rsid wsp:val=&quot;00E72E29&quot;/&gt;&lt;wsp:rsid wsp:val=&quot;00E73F43&quot;/&gt;&lt;wsp:rsid wsp:val=&quot;00E74055&quot;/&gt;&lt;wsp:rsid wsp:val=&quot;00E7549E&quot;/&gt;&lt;wsp:rsid wsp:val=&quot;00E758CD&quot;/&gt;&lt;wsp:rsid wsp:val=&quot;00E7590B&quot;/&gt;&lt;wsp:rsid wsp:val=&quot;00E767D1&quot;/&gt;&lt;wsp:rsid wsp:val=&quot;00E76D11&quot;/&gt;&lt;wsp:rsid wsp:val=&quot;00E77526&quot;/&gt;&lt;wsp:rsid wsp:val=&quot;00E7790A&quot;/&gt;&lt;wsp:rsid wsp:val=&quot;00E77F1C&quot;/&gt;&lt;wsp:rsid wsp:val=&quot;00E8062A&quot;/&gt;&lt;wsp:rsid wsp:val=&quot;00E80F5D&quot;/&gt;&lt;wsp:rsid wsp:val=&quot;00E82F73&quot;/&gt;&lt;wsp:rsid wsp:val=&quot;00E83828&quot;/&gt;&lt;wsp:rsid wsp:val=&quot;00E861F9&quot;/&gt;&lt;wsp:rsid wsp:val=&quot;00E8682E&quot;/&gt;&lt;wsp:rsid wsp:val=&quot;00E86FED&quot;/&gt;&lt;wsp:rsid wsp:val=&quot;00E87327&quot;/&gt;&lt;wsp:rsid wsp:val=&quot;00E87671&quot;/&gt;&lt;wsp:rsid wsp:val=&quot;00E90439&quot;/&gt;&lt;wsp:rsid wsp:val=&quot;00E91D44&quot;/&gt;&lt;wsp:rsid wsp:val=&quot;00E91FCA&quot;/&gt;&lt;wsp:rsid wsp:val=&quot;00E925C7&quot;/&gt;&lt;wsp:rsid wsp:val=&quot;00E92AD7&quot;/&gt;&lt;wsp:rsid wsp:val=&quot;00E92EF7&quot;/&gt;&lt;wsp:rsid wsp:val=&quot;00E93082&quot;/&gt;&lt;wsp:rsid wsp:val=&quot;00E93367&quot;/&gt;&lt;wsp:rsid wsp:val=&quot;00E9441D&quot;/&gt;&lt;wsp:rsid wsp:val=&quot;00E944D5&quot;/&gt;&lt;wsp:rsid wsp:val=&quot;00E9483A&quot;/&gt;&lt;wsp:rsid wsp:val=&quot;00E94DA3&quot;/&gt;&lt;wsp:rsid wsp:val=&quot;00E964E0&quot;/&gt;&lt;wsp:rsid wsp:val=&quot;00E96AB0&quot;/&gt;&lt;wsp:rsid wsp:val=&quot;00E96ED7&quot;/&gt;&lt;wsp:rsid wsp:val=&quot;00EA0544&quot;/&gt;&lt;wsp:rsid wsp:val=&quot;00EA0ABA&quot;/&gt;&lt;wsp:rsid wsp:val=&quot;00EA18D0&quot;/&gt;&lt;wsp:rsid wsp:val=&quot;00EA19CF&quot;/&gt;&lt;wsp:rsid wsp:val=&quot;00EA1AD7&quot;/&gt;&lt;wsp:rsid wsp:val=&quot;00EA3B58&quot;/&gt;&lt;wsp:rsid wsp:val=&quot;00EA3C4A&quot;/&gt;&lt;wsp:rsid wsp:val=&quot;00EA4109&quot;/&gt;&lt;wsp:rsid wsp:val=&quot;00EA4684&quot;/&gt;&lt;wsp:rsid wsp:val=&quot;00EA481D&quot;/&gt;&lt;wsp:rsid wsp:val=&quot;00EA4C85&quot;/&gt;&lt;wsp:rsid wsp:val=&quot;00EA4DE9&quot;/&gt;&lt;wsp:rsid wsp:val=&quot;00EA555C&quot;/&gt;&lt;wsp:rsid wsp:val=&quot;00EA5BB0&quot;/&gt;&lt;wsp:rsid wsp:val=&quot;00EA61CF&quot;/&gt;&lt;wsp:rsid wsp:val=&quot;00EA632E&quot;/&gt;&lt;wsp:rsid wsp:val=&quot;00EA638D&quot;/&gt;&lt;wsp:rsid wsp:val=&quot;00EA701B&quot;/&gt;&lt;wsp:rsid wsp:val=&quot;00EB1207&quot;/&gt;&lt;wsp:rsid wsp:val=&quot;00EB1C2A&quot;/&gt;&lt;wsp:rsid wsp:val=&quot;00EB1F41&quot;/&gt;&lt;wsp:rsid wsp:val=&quot;00EB20F3&quot;/&gt;&lt;wsp:rsid wsp:val=&quot;00EB39D1&quot;/&gt;&lt;wsp:rsid wsp:val=&quot;00EB463C&quot;/&gt;&lt;wsp:rsid wsp:val=&quot;00EB569A&quot;/&gt;&lt;wsp:rsid wsp:val=&quot;00EB6442&quot;/&gt;&lt;wsp:rsid wsp:val=&quot;00EB6C00&quot;/&gt;&lt;wsp:rsid wsp:val=&quot;00EC0271&quot;/&gt;&lt;wsp:rsid wsp:val=&quot;00EC26F0&quot;/&gt;&lt;wsp:rsid wsp:val=&quot;00EC2D10&quot;/&gt;&lt;wsp:rsid wsp:val=&quot;00EC2E2D&quot;/&gt;&lt;wsp:rsid wsp:val=&quot;00EC35C5&quot;/&gt;&lt;wsp:rsid wsp:val=&quot;00EC3B85&quot;/&gt;&lt;wsp:rsid wsp:val=&quot;00EC40D3&quot;/&gt;&lt;wsp:rsid wsp:val=&quot;00EC4E91&quot;/&gt;&lt;wsp:rsid wsp:val=&quot;00EC54E6&quot;/&gt;&lt;wsp:rsid wsp:val=&quot;00EC5F05&quot;/&gt;&lt;wsp:rsid wsp:val=&quot;00EC6DC6&quot;/&gt;&lt;wsp:rsid wsp:val=&quot;00EC6F42&quot;/&gt;&lt;wsp:rsid wsp:val=&quot;00EC73BF&quot;/&gt;&lt;wsp:rsid wsp:val=&quot;00EC7AE0&quot;/&gt;&lt;wsp:rsid wsp:val=&quot;00ED09EF&quot;/&gt;&lt;wsp:rsid wsp:val=&quot;00ED1B60&quot;/&gt;&lt;wsp:rsid wsp:val=&quot;00ED1E1C&quot;/&gt;&lt;wsp:rsid wsp:val=&quot;00ED2AAF&quot;/&gt;&lt;wsp:rsid wsp:val=&quot;00ED2E04&quot;/&gt;&lt;wsp:rsid wsp:val=&quot;00ED31D3&quot;/&gt;&lt;wsp:rsid wsp:val=&quot;00ED35AE&quot;/&gt;&lt;wsp:rsid wsp:val=&quot;00ED3CA1&quot;/&gt;&lt;wsp:rsid wsp:val=&quot;00ED43EA&quot;/&gt;&lt;wsp:rsid wsp:val=&quot;00ED4669&quot;/&gt;&lt;wsp:rsid wsp:val=&quot;00ED724D&quot;/&gt;&lt;wsp:rsid wsp:val=&quot;00ED77B2&quot;/&gt;&lt;wsp:rsid wsp:val=&quot;00EE084C&quot;/&gt;&lt;wsp:rsid wsp:val=&quot;00EE08F7&quot;/&gt;&lt;wsp:rsid wsp:val=&quot;00EE1F2F&quot;/&gt;&lt;wsp:rsid wsp:val=&quot;00EE216A&quot;/&gt;&lt;wsp:rsid wsp:val=&quot;00EE23AF&quot;/&gt;&lt;wsp:rsid wsp:val=&quot;00EE2EF1&quot;/&gt;&lt;wsp:rsid wsp:val=&quot;00EE2F1E&quot;/&gt;&lt;wsp:rsid wsp:val=&quot;00EE4974&quot;/&gt;&lt;wsp:rsid wsp:val=&quot;00EE5561&quot;/&gt;&lt;wsp:rsid wsp:val=&quot;00EE6329&quot;/&gt;&lt;wsp:rsid wsp:val=&quot;00EE7471&quot;/&gt;&lt;wsp:rsid wsp:val=&quot;00EE767C&quot;/&gt;&lt;wsp:rsid wsp:val=&quot;00EE77AD&quot;/&gt;&lt;wsp:rsid wsp:val=&quot;00EF0E0D&quot;/&gt;&lt;wsp:rsid wsp:val=&quot;00EF1505&quot;/&gt;&lt;wsp:rsid wsp:val=&quot;00EF1917&quot;/&gt;&lt;wsp:rsid wsp:val=&quot;00EF1AF0&quot;/&gt;&lt;wsp:rsid wsp:val=&quot;00EF4A7B&quot;/&gt;&lt;wsp:rsid wsp:val=&quot;00EF51CE&quot;/&gt;&lt;wsp:rsid wsp:val=&quot;00EF53AC&quot;/&gt;&lt;wsp:rsid wsp:val=&quot;00EF6348&quot;/&gt;&lt;wsp:rsid wsp:val=&quot;00EF6762&quot;/&gt;&lt;wsp:rsid wsp:val=&quot;00EF6FDC&quot;/&gt;&lt;wsp:rsid wsp:val=&quot;00EF789F&quot;/&gt;&lt;wsp:rsid wsp:val=&quot;00F00C38&quot;/&gt;&lt;wsp:rsid wsp:val=&quot;00F00C92&quot;/&gt;&lt;wsp:rsid wsp:val=&quot;00F02490&quot;/&gt;&lt;wsp:rsid wsp:val=&quot;00F028A6&quot;/&gt;&lt;wsp:rsid wsp:val=&quot;00F03296&quot;/&gt;&lt;wsp:rsid wsp:val=&quot;00F039A6&quot;/&gt;&lt;wsp:rsid wsp:val=&quot;00F03A98&quot;/&gt;&lt;wsp:rsid wsp:val=&quot;00F04CA5&quot;/&gt;&lt;wsp:rsid wsp:val=&quot;00F05905&quot;/&gt;&lt;wsp:rsid wsp:val=&quot;00F05A3E&quot;/&gt;&lt;wsp:rsid wsp:val=&quot;00F05DBA&quot;/&gt;&lt;wsp:rsid wsp:val=&quot;00F06944&quot;/&gt;&lt;wsp:rsid wsp:val=&quot;00F0707D&quot;/&gt;&lt;wsp:rsid wsp:val=&quot;00F07CAF&quot;/&gt;&lt;wsp:rsid wsp:val=&quot;00F1020F&quot;/&gt;&lt;wsp:rsid wsp:val=&quot;00F102B9&quot;/&gt;&lt;wsp:rsid wsp:val=&quot;00F107B2&quot;/&gt;&lt;wsp:rsid wsp:val=&quot;00F115EA&quot;/&gt;&lt;wsp:rsid wsp:val=&quot;00F120B5&quot;/&gt;&lt;wsp:rsid wsp:val=&quot;00F12AEF&quot;/&gt;&lt;wsp:rsid wsp:val=&quot;00F12C42&quot;/&gt;&lt;wsp:rsid wsp:val=&quot;00F12CCC&quot;/&gt;&lt;wsp:rsid wsp:val=&quot;00F13009&quot;/&gt;&lt;wsp:rsid wsp:val=&quot;00F131B3&quot;/&gt;&lt;wsp:rsid wsp:val=&quot;00F13449&quot;/&gt;&lt;wsp:rsid wsp:val=&quot;00F137B8&quot;/&gt;&lt;wsp:rsid wsp:val=&quot;00F144FA&quot;/&gt;&lt;wsp:rsid wsp:val=&quot;00F148D9&quot;/&gt;&lt;wsp:rsid wsp:val=&quot;00F14D33&quot;/&gt;&lt;wsp:rsid wsp:val=&quot;00F15781&quot;/&gt;&lt;wsp:rsid wsp:val=&quot;00F15AEE&quot;/&gt;&lt;wsp:rsid wsp:val=&quot;00F15E2C&quot;/&gt;&lt;wsp:rsid wsp:val=&quot;00F1659C&quot;/&gt;&lt;wsp:rsid wsp:val=&quot;00F17E4D&quot;/&gt;&lt;wsp:rsid wsp:val=&quot;00F20928&quot;/&gt;&lt;wsp:rsid wsp:val=&quot;00F20A9F&quot;/&gt;&lt;wsp:rsid wsp:val=&quot;00F22083&quot;/&gt;&lt;wsp:rsid wsp:val=&quot;00F24210&quot;/&gt;&lt;wsp:rsid wsp:val=&quot;00F2588E&quot;/&gt;&lt;wsp:rsid wsp:val=&quot;00F25FE7&quot;/&gt;&lt;wsp:rsid wsp:val=&quot;00F2643F&quot;/&gt;&lt;wsp:rsid wsp:val=&quot;00F26813&quot;/&gt;&lt;wsp:rsid wsp:val=&quot;00F26CD2&quot;/&gt;&lt;wsp:rsid wsp:val=&quot;00F305E3&quot;/&gt;&lt;wsp:rsid wsp:val=&quot;00F31302&quot;/&gt;&lt;wsp:rsid wsp:val=&quot;00F31756&quot;/&gt;&lt;wsp:rsid wsp:val=&quot;00F32434&quot;/&gt;&lt;wsp:rsid wsp:val=&quot;00F32AC6&quot;/&gt;&lt;wsp:rsid wsp:val=&quot;00F32ED0&quot;/&gt;&lt;wsp:rsid wsp:val=&quot;00F339DD&quot;/&gt;&lt;wsp:rsid wsp:val=&quot;00F33A7E&quot;/&gt;&lt;wsp:rsid wsp:val=&quot;00F345E1&quot;/&gt;&lt;wsp:rsid wsp:val=&quot;00F34B33&quot;/&gt;&lt;wsp:rsid wsp:val=&quot;00F34B3B&quot;/&gt;&lt;wsp:rsid wsp:val=&quot;00F35188&quot;/&gt;&lt;wsp:rsid wsp:val=&quot;00F35577&quot;/&gt;&lt;wsp:rsid wsp:val=&quot;00F356FD&quot;/&gt;&lt;wsp:rsid wsp:val=&quot;00F35B1F&quot;/&gt;&lt;wsp:rsid wsp:val=&quot;00F36307&quot;/&gt;&lt;wsp:rsid wsp:val=&quot;00F36D38&quot;/&gt;&lt;wsp:rsid wsp:val=&quot;00F4061A&quot;/&gt;&lt;wsp:rsid wsp:val=&quot;00F407A0&quot;/&gt;&lt;wsp:rsid wsp:val=&quot;00F40D50&quot;/&gt;&lt;wsp:rsid wsp:val=&quot;00F41510&quot;/&gt;&lt;wsp:rsid wsp:val=&quot;00F41D80&quot;/&gt;&lt;wsp:rsid wsp:val=&quot;00F41ECE&quot;/&gt;&lt;wsp:rsid wsp:val=&quot;00F422F9&quot;/&gt;&lt;wsp:rsid wsp:val=&quot;00F422FA&quot;/&gt;&lt;wsp:rsid wsp:val=&quot;00F42D29&quot;/&gt;&lt;wsp:rsid wsp:val=&quot;00F437FC&quot;/&gt;&lt;wsp:rsid wsp:val=&quot;00F4382C&quot;/&gt;&lt;wsp:rsid wsp:val=&quot;00F45F10&quot;/&gt;&lt;wsp:rsid wsp:val=&quot;00F47CEA&quot;/&gt;&lt;wsp:rsid wsp:val=&quot;00F50592&quot;/&gt;&lt;wsp:rsid wsp:val=&quot;00F52A42&quot;/&gt;&lt;wsp:rsid wsp:val=&quot;00F54AA9&quot;/&gt;&lt;wsp:rsid wsp:val=&quot;00F54F7C&quot;/&gt;&lt;wsp:rsid wsp:val=&quot;00F5529C&quot;/&gt;&lt;wsp:rsid wsp:val=&quot;00F55424&quot;/&gt;&lt;wsp:rsid wsp:val=&quot;00F55A8F&quot;/&gt;&lt;wsp:rsid wsp:val=&quot;00F55B55&quot;/&gt;&lt;wsp:rsid wsp:val=&quot;00F5710D&quot;/&gt;&lt;wsp:rsid wsp:val=&quot;00F5717C&quot;/&gt;&lt;wsp:rsid wsp:val=&quot;00F61A1D&quot;/&gt;&lt;wsp:rsid wsp:val=&quot;00F61D99&quot;/&gt;&lt;wsp:rsid wsp:val=&quot;00F62EFF&quot;/&gt;&lt;wsp:rsid wsp:val=&quot;00F632F8&quot;/&gt;&lt;wsp:rsid wsp:val=&quot;00F639EE&quot;/&gt;&lt;wsp:rsid wsp:val=&quot;00F63C91&quot;/&gt;&lt;wsp:rsid wsp:val=&quot;00F643B3&quot;/&gt;&lt;wsp:rsid wsp:val=&quot;00F646F3&quot;/&gt;&lt;wsp:rsid wsp:val=&quot;00F64E35&quot;/&gt;&lt;wsp:rsid wsp:val=&quot;00F65558&quot;/&gt;&lt;wsp:rsid wsp:val=&quot;00F65B88&quot;/&gt;&lt;wsp:rsid wsp:val=&quot;00F65DDC&quot;/&gt;&lt;wsp:rsid wsp:val=&quot;00F66CCF&quot;/&gt;&lt;wsp:rsid wsp:val=&quot;00F66DBC&quot;/&gt;&lt;wsp:rsid wsp:val=&quot;00F67E6A&quot;/&gt;&lt;wsp:rsid wsp:val=&quot;00F67E78&quot;/&gt;&lt;wsp:rsid wsp:val=&quot;00F70CE4&quot;/&gt;&lt;wsp:rsid wsp:val=&quot;00F72006&quot;/&gt;&lt;wsp:rsid wsp:val=&quot;00F723E4&quot;/&gt;&lt;wsp:rsid wsp:val=&quot;00F728D2&quot;/&gt;&lt;wsp:rsid wsp:val=&quot;00F730B5&quot;/&gt;&lt;wsp:rsid wsp:val=&quot;00F73468&quot;/&gt;&lt;wsp:rsid wsp:val=&quot;00F73BE4&quot;/&gt;&lt;wsp:rsid wsp:val=&quot;00F740ED&quot;/&gt;&lt;wsp:rsid wsp:val=&quot;00F7417F&quot;/&gt;&lt;wsp:rsid wsp:val=&quot;00F746B9&quot;/&gt;&lt;wsp:rsid wsp:val=&quot;00F750F2&quot;/&gt;&lt;wsp:rsid wsp:val=&quot;00F75567&quot;/&gt;&lt;wsp:rsid wsp:val=&quot;00F7576E&quot;/&gt;&lt;wsp:rsid wsp:val=&quot;00F763EB&quot;/&gt;&lt;wsp:rsid wsp:val=&quot;00F76AAE&quot;/&gt;&lt;wsp:rsid wsp:val=&quot;00F77222&quot;/&gt;&lt;wsp:rsid wsp:val=&quot;00F772A7&quot;/&gt;&lt;wsp:rsid wsp:val=&quot;00F7732B&quot;/&gt;&lt;wsp:rsid wsp:val=&quot;00F80DFE&quot;/&gt;&lt;wsp:rsid wsp:val=&quot;00F811FB&quot;/&gt;&lt;wsp:rsid wsp:val=&quot;00F827F4&quot;/&gt;&lt;wsp:rsid wsp:val=&quot;00F8288A&quot;/&gt;&lt;wsp:rsid wsp:val=&quot;00F828DA&quot;/&gt;&lt;wsp:rsid wsp:val=&quot;00F8323C&quot;/&gt;&lt;wsp:rsid wsp:val=&quot;00F83271&quot;/&gt;&lt;wsp:rsid wsp:val=&quot;00F83689&quot;/&gt;&lt;wsp:rsid wsp:val=&quot;00F84525&quot;/&gt;&lt;wsp:rsid wsp:val=&quot;00F85FE8&quot;/&gt;&lt;wsp:rsid wsp:val=&quot;00F8649C&quot;/&gt;&lt;wsp:rsid wsp:val=&quot;00F871D1&quot;/&gt;&lt;wsp:rsid wsp:val=&quot;00F87338&quot;/&gt;&lt;wsp:rsid wsp:val=&quot;00F8746C&quot;/&gt;&lt;wsp:rsid wsp:val=&quot;00F87C0D&quot;/&gt;&lt;wsp:rsid wsp:val=&quot;00F905D7&quot;/&gt;&lt;wsp:rsid wsp:val=&quot;00F9157E&quot;/&gt;&lt;wsp:rsid wsp:val=&quot;00F93DA0&quot;/&gt;&lt;wsp:rsid wsp:val=&quot;00F94923&quot;/&gt;&lt;wsp:rsid wsp:val=&quot;00F95A11&quot;/&gt;&lt;wsp:rsid wsp:val=&quot;00F95EB9&quot;/&gt;&lt;wsp:rsid wsp:val=&quot;00F95FBA&quot;/&gt;&lt;wsp:rsid wsp:val=&quot;00F96308&quot;/&gt;&lt;wsp:rsid wsp:val=&quot;00F97A58&quot;/&gt;&lt;wsp:rsid wsp:val=&quot;00F97CA7&quot;/&gt;&lt;wsp:rsid wsp:val=&quot;00FA033C&quot;/&gt;&lt;wsp:rsid wsp:val=&quot;00FA05FD&quot;/&gt;&lt;wsp:rsid wsp:val=&quot;00FA09B1&quot;/&gt;&lt;wsp:rsid wsp:val=&quot;00FA0FDF&quot;/&gt;&lt;wsp:rsid wsp:val=&quot;00FA25AD&quot;/&gt;&lt;wsp:rsid wsp:val=&quot;00FA562D&quot;/&gt;&lt;wsp:rsid wsp:val=&quot;00FA596C&quot;/&gt;&lt;wsp:rsid wsp:val=&quot;00FA5A04&quot;/&gt;&lt;wsp:rsid wsp:val=&quot;00FA5B90&quot;/&gt;&lt;wsp:rsid wsp:val=&quot;00FA6492&quot;/&gt;&lt;wsp:rsid wsp:val=&quot;00FA693A&quot;/&gt;&lt;wsp:rsid wsp:val=&quot;00FB0443&quot;/&gt;&lt;wsp:rsid wsp:val=&quot;00FB0C9D&quot;/&gt;&lt;wsp:rsid wsp:val=&quot;00FB2604&quot;/&gt;&lt;wsp:rsid wsp:val=&quot;00FB30E5&quot;/&gt;&lt;wsp:rsid wsp:val=&quot;00FB4811&quot;/&gt;&lt;wsp:rsid wsp:val=&quot;00FB48C5&quot;/&gt;&lt;wsp:rsid wsp:val=&quot;00FB4DA7&quot;/&gt;&lt;wsp:rsid wsp:val=&quot;00FB5AC4&quot;/&gt;&lt;wsp:rsid wsp:val=&quot;00FB62E8&quot;/&gt;&lt;wsp:rsid wsp:val=&quot;00FC049E&quot;/&gt;&lt;wsp:rsid wsp:val=&quot;00FC0A12&quot;/&gt;&lt;wsp:rsid wsp:val=&quot;00FC19E7&quot;/&gt;&lt;wsp:rsid wsp:val=&quot;00FC2A31&quot;/&gt;&lt;wsp:rsid wsp:val=&quot;00FC3FFC&quot;/&gt;&lt;wsp:rsid wsp:val=&quot;00FC48F9&quot;/&gt;&lt;wsp:rsid wsp:val=&quot;00FC4A43&quot;/&gt;&lt;wsp:rsid wsp:val=&quot;00FC4D6A&quot;/&gt;&lt;wsp:rsid wsp:val=&quot;00FC50B8&quot;/&gt;&lt;wsp:rsid wsp:val=&quot;00FC58C2&quot;/&gt;&lt;wsp:rsid wsp:val=&quot;00FC7CFC&quot;/&gt;&lt;wsp:rsid wsp:val=&quot;00FD0D5C&quot;/&gt;&lt;wsp:rsid wsp:val=&quot;00FD13DC&quot;/&gt;&lt;wsp:rsid wsp:val=&quot;00FD13E1&quot;/&gt;&lt;wsp:rsid wsp:val=&quot;00FD183D&quot;/&gt;&lt;wsp:rsid wsp:val=&quot;00FD28BE&quot;/&gt;&lt;wsp:rsid wsp:val=&quot;00FD30CF&quot;/&gt;&lt;wsp:rsid wsp:val=&quot;00FD3CAF&quot;/&gt;&lt;wsp:rsid wsp:val=&quot;00FD3DD0&quot;/&gt;&lt;wsp:rsid wsp:val=&quot;00FD4093&quot;/&gt;&lt;wsp:rsid wsp:val=&quot;00FD53BA&quot;/&gt;&lt;wsp:rsid wsp:val=&quot;00FD58B0&quot;/&gt;&lt;wsp:rsid wsp:val=&quot;00FD5BF5&quot;/&gt;&lt;wsp:rsid wsp:val=&quot;00FD6F18&quot;/&gt;&lt;wsp:rsid wsp:val=&quot;00FD7220&quot;/&gt;&lt;wsp:rsid wsp:val=&quot;00FE00B3&quot;/&gt;&lt;wsp:rsid wsp:val=&quot;00FE0C4F&quot;/&gt;&lt;wsp:rsid wsp:val=&quot;00FE0F09&quot;/&gt;&lt;wsp:rsid wsp:val=&quot;00FE264F&quot;/&gt;&lt;wsp:rsid wsp:val=&quot;00FE348B&quot;/&gt;&lt;wsp:rsid wsp:val=&quot;00FE3CA0&quot;/&gt;&lt;wsp:rsid wsp:val=&quot;00FE411B&quot;/&gt;&lt;wsp:rsid wsp:val=&quot;00FE4138&quot;/&gt;&lt;wsp:rsid wsp:val=&quot;00FE447B&quot;/&gt;&lt;wsp:rsid wsp:val=&quot;00FE49B9&quot;/&gt;&lt;wsp:rsid wsp:val=&quot;00FE500E&quot;/&gt;&lt;wsp:rsid wsp:val=&quot;00FE5E08&quot;/&gt;&lt;wsp:rsid wsp:val=&quot;00FF0265&quot;/&gt;&lt;wsp:rsid wsp:val=&quot;00FF0D10&quot;/&gt;&lt;wsp:rsid wsp:val=&quot;00FF2ADE&quot;/&gt;&lt;wsp:rsid wsp:val=&quot;00FF2B0B&quot;/&gt;&lt;wsp:rsid wsp:val=&quot;00FF3D12&quot;/&gt;&lt;wsp:rsid wsp:val=&quot;00FF3E51&quot;/&gt;&lt;wsp:rsid wsp:val=&quot;00FF5B8B&quot;/&gt;&lt;wsp:rsid wsp:val=&quot;00FF639D&quot;/&gt;&lt;wsp:rsid wsp:val=&quot;00FF6796&quot;/&gt;&lt;wsp:rsid wsp:val=&quot;00FF6942&quot;/&gt;&lt;wsp:rsid wsp:val=&quot;00FF6943&quot;/&gt;&lt;/wsp:rsids&gt;&lt;/w:docPr&gt;&lt;w:body&gt;&lt;w:p wsp:rsidR=&quot;00000000&quot; wsp:rsidRDefault=&quot;00DF4A5A&quot;&gt;&lt;m:oMathPara&gt;&lt;m:oMath&gt;&lt;m:sSub&gt;&lt;m:sSubPr&gt;&lt;m:ctrlPr&gt;&lt;w:rPr&gt;&lt;w:rFonts w:ascii=&quot;Cambria Math&quot; w:h-ansi=&quot;Cambria Math&quot;/&gt;&lt;wx:font wx:val=&quot;Cambria Math&quot;/&gt;&lt;w:i/&gt;&lt;w:sz-cs w:val=&quot;28&quot;/&gt;&lt;w:lang w:val=&quot;EN-US&quot;/&gt;&lt;/w:rPr&gt;&lt;/m:ctrlPr&gt;&lt;/m:sSubPr&gt;&lt;m:e&gt;&lt;m:r&gt;&lt;w:rPr&gt;&lt;w:rFonts w:ascii=&quot;Cambria Math&quot; w:h-ansi=&quot;Cambria Math&quot;/&gt;&lt;wx:font wx:val=&quot;Cambria Math&quot;/&gt;&lt;w:i/&gt;&lt;w:sz-cs w:val=&quot;28&quot;/&gt;&lt;w:lang w:val=&quot;EN-US&quot;/&gt;&lt;/w:rPr&gt;&lt;m:t&gt;N&lt;/m:t&gt;&lt;/m:r&gt;&lt;/m:e&gt;&lt;m:sub&gt;&lt;m:r&gt;&lt;w:rPr&gt;&lt;w:rFonts w:ascii=&quot;Cambria Math&quot; w:h-ansi=&quot;Cambria Math&quot;/&gt;&lt;wx:font wx:val=&quot;Cambria Math&quot;/&gt;&lt;w:i/&gt;&lt;w:sz-cs w:val=&quot;28&quot;/&gt;&lt;w:lang w:val=&quot;EN-US&quot;/&gt;&lt;/w:rPr&gt;&lt;m:t&gt;РёРЅРґРёРІРёРґ.&lt;/m:t&gt;&lt;/m:r&gt;&lt;/m:sub&gt;&lt;/m:sSub&gt;&lt;m:r&gt;&lt;w:rPr&gt;&lt;w:rFonts w:ascii=&quot;Cambria Math&quot; w:h-ansi=&quot;Cambria Math&quot;/&gt;&lt;wx:font wx:val=&quot;Cambria Math&quot;/&gt;&lt;w:i/&gt;&lt;w:sz-cs w:val=&quot;28&quot;/&gt;&lt;w:lang w:val=&quot;EN-US&quot;/&gt;&lt;/w:rPr&gt;&lt;m:t&gt;=&lt;/m:t&gt;&lt;/m:r&gt;&lt;m:f&gt;&lt;m:fPr&gt;&lt;m:ctrlPr&gt;&lt;w:rPr&gt;&lt;w:rFonts w:ascii=&quot;Cambria Math&quot; w:h-ansi=&quot;Cambria Math&quot;/&gt;&lt;wx:font wx:val=&quot;Cambria Math&quot;/&gt;&lt;w:i/&gt;&lt;w:sz-cs w:val=&quot;28&quot;/&gt;&lt;w:lang w:val=&quot;EN-US&quot;/&gt;&lt;/w:rPr&gt;&lt;/m:ctrlPr&gt;&lt;/m:fPr&gt;&lt;m:num&gt;&lt;m:r&gt;&lt;w:rPr&gt;&lt;w:rFonts w:ascii=&quot;Cambria Math&quot; w:h-ansi=&quot;Cambria Math&quot;/&gt;&lt;wx:font wx:val=&quot;Cambria Math&quot;/&gt;&lt;w:i/&gt;&lt;w:sz-cs w:val=&quot;28&quot;/&gt;&lt;w:lang w:val=&quot;EN-US&quot;/&gt;&lt;/w:rPr&gt;&lt;m:t&gt;12,79в€™1в€™1в€™1,05&lt;/m:t&gt;&lt;/m:r&gt;&lt;/m:num&gt;&lt;m:den&gt;&lt;m:r&gt;&lt;w:rPr&gt;&lt;w:rFonts w:ascii=&quot;Cambria Math&quot; w:h-ansi=&quot;Cambria Math&quot;/&gt;&lt;wx:font wx:val=&quot;Cambria Math&quot;/&gt;&lt;w:i/&gt;&lt;w:sz-cs w:val=&quot;28&quot;/&gt;&lt;w:lang w:val=&quot;EN-US&quot;/&gt;&lt;/w:rPr&gt;&lt;m:t&gt;1,1в€™0,9&lt;/m:t&gt;&lt;/m:r&gt;&lt;/m:den&gt;&lt;/m:f&gt;&lt;m:r&gt;&lt;w:rPr&gt;&lt;w:rFonts w:ascii=&quot;Cambria Math&quot; w:h-ansi=&quot;Cambria Math&quot;/&gt;&lt;wx:font wx:val=&quot;Cambria Math&quot;/&gt;&lt;w:i/&gt;&lt;w:sz-cs w:val=&quot;28&quot;/&gt;&lt;w:lang w:val=&quot;EN-US&quot;/&gt;&lt;/w:rPr&gt;&lt;m:t&gt;=14 С€С‚;&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p>
    <w:p w:rsidR="002844F4" w:rsidRDefault="002844F4" w:rsidP="00807F41">
      <w:pPr>
        <w:rPr>
          <w:sz w:val="24"/>
        </w:rPr>
      </w:pPr>
    </w:p>
    <w:p w:rsidR="002844F4" w:rsidRPr="00F740ED" w:rsidRDefault="002844F4" w:rsidP="00807F41">
      <w:pPr>
        <w:rPr>
          <w:szCs w:val="28"/>
        </w:rPr>
      </w:pPr>
      <w:r w:rsidRPr="000F2D6E">
        <w:pict>
          <v:shape id="_x0000_i1028" type="#_x0000_t75" style="width:181.8pt;height:23.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65&quot;/&gt;&lt;w:doNotEmbedSystemFonts/&gt;&lt;w:stylePaneFormatFilter w:val=&quot;1028&quot;/&gt;&lt;w:defaultTabStop w:val=&quot;709&quot;/&gt;&lt;w:autoHyphenation/&gt;&lt;w:drawingGridHorizontalSpacing w:val=&quot;140&quot;/&gt;&lt;w:drawingGridVerticalSpacing w:val=&quot;57&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81642&quot;/&gt;&lt;wsp:rsid wsp:val=&quot;00000585&quot;/&gt;&lt;wsp:rsid wsp:val=&quot;0000072F&quot;/&gt;&lt;wsp:rsid wsp:val=&quot;00001901&quot;/&gt;&lt;wsp:rsid wsp:val=&quot;00001AF3&quot;/&gt;&lt;wsp:rsid wsp:val=&quot;00001C61&quot;/&gt;&lt;wsp:rsid wsp:val=&quot;000020A7&quot;/&gt;&lt;wsp:rsid wsp:val=&quot;00002BBD&quot;/&gt;&lt;wsp:rsid wsp:val=&quot;00003A38&quot;/&gt;&lt;wsp:rsid wsp:val=&quot;00003D7A&quot;/&gt;&lt;wsp:rsid wsp:val=&quot;00004E34&quot;/&gt;&lt;wsp:rsid wsp:val=&quot;00005688&quot;/&gt;&lt;wsp:rsid wsp:val=&quot;000062C8&quot;/&gt;&lt;wsp:rsid wsp:val=&quot;000067C4&quot;/&gt;&lt;wsp:rsid wsp:val=&quot;00007999&quot;/&gt;&lt;wsp:rsid wsp:val=&quot;0001078B&quot;/&gt;&lt;wsp:rsid wsp:val=&quot;0001189A&quot;/&gt;&lt;wsp:rsid wsp:val=&quot;00011AEA&quot;/&gt;&lt;wsp:rsid wsp:val=&quot;00011D5F&quot;/&gt;&lt;wsp:rsid wsp:val=&quot;00011FAA&quot;/&gt;&lt;wsp:rsid wsp:val=&quot;00012043&quot;/&gt;&lt;wsp:rsid wsp:val=&quot;00013166&quot;/&gt;&lt;wsp:rsid wsp:val=&quot;00013BE6&quot;/&gt;&lt;wsp:rsid wsp:val=&quot;00013D9F&quot;/&gt;&lt;wsp:rsid wsp:val=&quot;00014693&quot;/&gt;&lt;wsp:rsid wsp:val=&quot;00014AFC&quot;/&gt;&lt;wsp:rsid wsp:val=&quot;00015B1E&quot;/&gt;&lt;wsp:rsid wsp:val=&quot;00016CB4&quot;/&gt;&lt;wsp:rsid wsp:val=&quot;00016E2D&quot;/&gt;&lt;wsp:rsid wsp:val=&quot;000173BA&quot;/&gt;&lt;wsp:rsid wsp:val=&quot;00020DE0&quot;/&gt;&lt;wsp:rsid wsp:val=&quot;00021F97&quot;/&gt;&lt;wsp:rsid wsp:val=&quot;0002247F&quot;/&gt;&lt;wsp:rsid wsp:val=&quot;00022876&quot;/&gt;&lt;wsp:rsid wsp:val=&quot;0002304C&quot;/&gt;&lt;wsp:rsid wsp:val=&quot;00023716&quot;/&gt;&lt;wsp:rsid wsp:val=&quot;00023D59&quot;/&gt;&lt;wsp:rsid wsp:val=&quot;00024637&quot;/&gt;&lt;wsp:rsid wsp:val=&quot;0002553B&quot;/&gt;&lt;wsp:rsid wsp:val=&quot;00025AEF&quot;/&gt;&lt;wsp:rsid wsp:val=&quot;00025F84&quot;/&gt;&lt;wsp:rsid wsp:val=&quot;000269FE&quot;/&gt;&lt;wsp:rsid wsp:val=&quot;00027561&quot;/&gt;&lt;wsp:rsid wsp:val=&quot;00027D19&quot;/&gt;&lt;wsp:rsid wsp:val=&quot;00030521&quot;/&gt;&lt;wsp:rsid wsp:val=&quot;00030AA0&quot;/&gt;&lt;wsp:rsid wsp:val=&quot;00030DE3&quot;/&gt;&lt;wsp:rsid wsp:val=&quot;00031FF5&quot;/&gt;&lt;wsp:rsid wsp:val=&quot;00032C3C&quot;/&gt;&lt;wsp:rsid wsp:val=&quot;000343DF&quot;/&gt;&lt;wsp:rsid wsp:val=&quot;00034FF0&quot;/&gt;&lt;wsp:rsid wsp:val=&quot;000363D1&quot;/&gt;&lt;wsp:rsid wsp:val=&quot;000367FD&quot;/&gt;&lt;wsp:rsid wsp:val=&quot;00036CBE&quot;/&gt;&lt;wsp:rsid wsp:val=&quot;00036D66&quot;/&gt;&lt;wsp:rsid wsp:val=&quot;00037986&quot;/&gt;&lt;wsp:rsid wsp:val=&quot;000410DD&quot;/&gt;&lt;wsp:rsid wsp:val=&quot;000424BF&quot;/&gt;&lt;wsp:rsid wsp:val=&quot;0004263F&quot;/&gt;&lt;wsp:rsid wsp:val=&quot;00044AD0&quot;/&gt;&lt;wsp:rsid wsp:val=&quot;00044E53&quot;/&gt;&lt;wsp:rsid wsp:val=&quot;00044F1F&quot;/&gt;&lt;wsp:rsid wsp:val=&quot;00046569&quot;/&gt;&lt;wsp:rsid wsp:val=&quot;000467FF&quot;/&gt;&lt;wsp:rsid wsp:val=&quot;00046BE8&quot;/&gt;&lt;wsp:rsid wsp:val=&quot;00046CA8&quot;/&gt;&lt;wsp:rsid wsp:val=&quot;000470C4&quot;/&gt;&lt;wsp:rsid wsp:val=&quot;00047317&quot;/&gt;&lt;wsp:rsid wsp:val=&quot;0004733A&quot;/&gt;&lt;wsp:rsid wsp:val=&quot;00050919&quot;/&gt;&lt;wsp:rsid wsp:val=&quot;000514CD&quot;/&gt;&lt;wsp:rsid wsp:val=&quot;000518AB&quot;/&gt;&lt;wsp:rsid wsp:val=&quot;00052716&quot;/&gt;&lt;wsp:rsid wsp:val=&quot;00052B7D&quot;/&gt;&lt;wsp:rsid wsp:val=&quot;00053EB5&quot;/&gt;&lt;wsp:rsid wsp:val=&quot;000553D5&quot;/&gt;&lt;wsp:rsid wsp:val=&quot;00056FB6&quot;/&gt;&lt;wsp:rsid wsp:val=&quot;0005762B&quot;/&gt;&lt;wsp:rsid wsp:val=&quot;000577EE&quot;/&gt;&lt;wsp:rsid wsp:val=&quot;00060375&quot;/&gt;&lt;wsp:rsid wsp:val=&quot;00060973&quot;/&gt;&lt;wsp:rsid wsp:val=&quot;00061E15&quot;/&gt;&lt;wsp:rsid wsp:val=&quot;000635F3&quot;/&gt;&lt;wsp:rsid wsp:val=&quot;000646FC&quot;/&gt;&lt;wsp:rsid wsp:val=&quot;00064ABF&quot;/&gt;&lt;wsp:rsid wsp:val=&quot;00065103&quot;/&gt;&lt;wsp:rsid wsp:val=&quot;0006564F&quot;/&gt;&lt;wsp:rsid wsp:val=&quot;000656BF&quot;/&gt;&lt;wsp:rsid wsp:val=&quot;00065C54&quot;/&gt;&lt;wsp:rsid wsp:val=&quot;000667F1&quot;/&gt;&lt;wsp:rsid wsp:val=&quot;00066CA1&quot;/&gt;&lt;wsp:rsid wsp:val=&quot;00066DAB&quot;/&gt;&lt;wsp:rsid wsp:val=&quot;00067072&quot;/&gt;&lt;wsp:rsid wsp:val=&quot;00067E2F&quot;/&gt;&lt;wsp:rsid wsp:val=&quot;000700AF&quot;/&gt;&lt;wsp:rsid wsp:val=&quot;0007093E&quot;/&gt;&lt;wsp:rsid wsp:val=&quot;00071E49&quot;/&gt;&lt;wsp:rsid wsp:val=&quot;00075087&quot;/&gt;&lt;wsp:rsid wsp:val=&quot;00075AB9&quot;/&gt;&lt;wsp:rsid wsp:val=&quot;00075ED5&quot;/&gt;&lt;wsp:rsid wsp:val=&quot;000760A2&quot;/&gt;&lt;wsp:rsid wsp:val=&quot;00076A5A&quot;/&gt;&lt;wsp:rsid wsp:val=&quot;0007729E&quot;/&gt;&lt;wsp:rsid wsp:val=&quot;000772DF&quot;/&gt;&lt;wsp:rsid wsp:val=&quot;00077399&quot;/&gt;&lt;wsp:rsid wsp:val=&quot;000804AD&quot;/&gt;&lt;wsp:rsid wsp:val=&quot;0008213F&quot;/&gt;&lt;wsp:rsid wsp:val=&quot;00082460&quot;/&gt;&lt;wsp:rsid wsp:val=&quot;000832C8&quot;/&gt;&lt;wsp:rsid wsp:val=&quot;00083734&quot;/&gt;&lt;wsp:rsid wsp:val=&quot;00083D24&quot;/&gt;&lt;wsp:rsid wsp:val=&quot;00084E55&quot;/&gt;&lt;wsp:rsid wsp:val=&quot;00085219&quot;/&gt;&lt;wsp:rsid wsp:val=&quot;00086618&quot;/&gt;&lt;wsp:rsid wsp:val=&quot;00086989&quot;/&gt;&lt;wsp:rsid wsp:val=&quot;00086EC6&quot;/&gt;&lt;wsp:rsid wsp:val=&quot;00093063&quot;/&gt;&lt;wsp:rsid wsp:val=&quot;0009489E&quot;/&gt;&lt;wsp:rsid wsp:val=&quot;00094AC2&quot;/&gt;&lt;wsp:rsid wsp:val=&quot;00095907&quot;/&gt;&lt;wsp:rsid wsp:val=&quot;00095BC4&quot;/&gt;&lt;wsp:rsid wsp:val=&quot;000975AE&quot;/&gt;&lt;wsp:rsid wsp:val=&quot;00097F95&quot;/&gt;&lt;wsp:rsid wsp:val=&quot;000A02A9&quot;/&gt;&lt;wsp:rsid wsp:val=&quot;000A115A&quot;/&gt;&lt;wsp:rsid wsp:val=&quot;000A158F&quot;/&gt;&lt;wsp:rsid wsp:val=&quot;000A166C&quot;/&gt;&lt;wsp:rsid wsp:val=&quot;000A16B6&quot;/&gt;&lt;wsp:rsid wsp:val=&quot;000A1ACF&quot;/&gt;&lt;wsp:rsid wsp:val=&quot;000A1E2C&quot;/&gt;&lt;wsp:rsid wsp:val=&quot;000A2A01&quot;/&gt;&lt;wsp:rsid wsp:val=&quot;000A4043&quot;/&gt;&lt;wsp:rsid wsp:val=&quot;000A4317&quot;/&gt;&lt;wsp:rsid wsp:val=&quot;000A4B45&quot;/&gt;&lt;wsp:rsid wsp:val=&quot;000A4E95&quot;/&gt;&lt;wsp:rsid wsp:val=&quot;000A68E5&quot;/&gt;&lt;wsp:rsid wsp:val=&quot;000B06C2&quot;/&gt;&lt;wsp:rsid wsp:val=&quot;000B0C8D&quot;/&gt;&lt;wsp:rsid wsp:val=&quot;000B0D17&quot;/&gt;&lt;wsp:rsid wsp:val=&quot;000B116A&quot;/&gt;&lt;wsp:rsid wsp:val=&quot;000B187F&quot;/&gt;&lt;wsp:rsid wsp:val=&quot;000B1E5C&quot;/&gt;&lt;wsp:rsid wsp:val=&quot;000B1F36&quot;/&gt;&lt;wsp:rsid wsp:val=&quot;000B1F94&quot;/&gt;&lt;wsp:rsid wsp:val=&quot;000B33FE&quot;/&gt;&lt;wsp:rsid wsp:val=&quot;000B3E7B&quot;/&gt;&lt;wsp:rsid wsp:val=&quot;000B45A0&quot;/&gt;&lt;wsp:rsid wsp:val=&quot;000B4985&quot;/&gt;&lt;wsp:rsid wsp:val=&quot;000B4A01&quot;/&gt;&lt;wsp:rsid wsp:val=&quot;000B51FE&quot;/&gt;&lt;wsp:rsid wsp:val=&quot;000B5599&quot;/&gt;&lt;wsp:rsid wsp:val=&quot;000B56D2&quot;/&gt;&lt;wsp:rsid wsp:val=&quot;000B5CA8&quot;/&gt;&lt;wsp:rsid wsp:val=&quot;000B7B6A&quot;/&gt;&lt;wsp:rsid wsp:val=&quot;000C02E3&quot;/&gt;&lt;wsp:rsid wsp:val=&quot;000C1296&quot;/&gt;&lt;wsp:rsid wsp:val=&quot;000C1588&quot;/&gt;&lt;wsp:rsid wsp:val=&quot;000C175E&quot;/&gt;&lt;wsp:rsid wsp:val=&quot;000C19EA&quot;/&gt;&lt;wsp:rsid wsp:val=&quot;000C5408&quot;/&gt;&lt;wsp:rsid wsp:val=&quot;000C5482&quot;/&gt;&lt;wsp:rsid wsp:val=&quot;000C55BF&quot;/&gt;&lt;wsp:rsid wsp:val=&quot;000C5F63&quot;/&gt;&lt;wsp:rsid wsp:val=&quot;000C63B6&quot;/&gt;&lt;wsp:rsid wsp:val=&quot;000C7024&quot;/&gt;&lt;wsp:rsid wsp:val=&quot;000C799E&quot;/&gt;&lt;wsp:rsid wsp:val=&quot;000D10C3&quot;/&gt;&lt;wsp:rsid wsp:val=&quot;000D1E12&quot;/&gt;&lt;wsp:rsid wsp:val=&quot;000D22E5&quot;/&gt;&lt;wsp:rsid wsp:val=&quot;000D29D3&quot;/&gt;&lt;wsp:rsid wsp:val=&quot;000D2B38&quot;/&gt;&lt;wsp:rsid wsp:val=&quot;000D2DF6&quot;/&gt;&lt;wsp:rsid wsp:val=&quot;000D2FCF&quot;/&gt;&lt;wsp:rsid wsp:val=&quot;000D3064&quot;/&gt;&lt;wsp:rsid wsp:val=&quot;000D377E&quot;/&gt;&lt;wsp:rsid wsp:val=&quot;000D3921&quot;/&gt;&lt;wsp:rsid wsp:val=&quot;000D44B9&quot;/&gt;&lt;wsp:rsid wsp:val=&quot;000D485E&quot;/&gt;&lt;wsp:rsid wsp:val=&quot;000D512A&quot;/&gt;&lt;wsp:rsid wsp:val=&quot;000D63F2&quot;/&gt;&lt;wsp:rsid wsp:val=&quot;000D7188&quot;/&gt;&lt;wsp:rsid wsp:val=&quot;000D7557&quot;/&gt;&lt;wsp:rsid wsp:val=&quot;000D7694&quot;/&gt;&lt;wsp:rsid wsp:val=&quot;000D7797&quot;/&gt;&lt;wsp:rsid wsp:val=&quot;000E016B&quot;/&gt;&lt;wsp:rsid wsp:val=&quot;000E14CF&quot;/&gt;&lt;wsp:rsid wsp:val=&quot;000E16A0&quot;/&gt;&lt;wsp:rsid wsp:val=&quot;000E2021&quot;/&gt;&lt;wsp:rsid wsp:val=&quot;000E2153&quot;/&gt;&lt;wsp:rsid wsp:val=&quot;000E21C6&quot;/&gt;&lt;wsp:rsid wsp:val=&quot;000E303D&quot;/&gt;&lt;wsp:rsid wsp:val=&quot;000E4936&quot;/&gt;&lt;wsp:rsid wsp:val=&quot;000E562B&quot;/&gt;&lt;wsp:rsid wsp:val=&quot;000E7217&quot;/&gt;&lt;wsp:rsid wsp:val=&quot;000E75DE&quot;/&gt;&lt;wsp:rsid wsp:val=&quot;000F106F&quot;/&gt;&lt;wsp:rsid wsp:val=&quot;000F1FDA&quot;/&gt;&lt;wsp:rsid wsp:val=&quot;000F2C92&quot;/&gt;&lt;wsp:rsid wsp:val=&quot;000F2D6E&quot;/&gt;&lt;wsp:rsid wsp:val=&quot;000F4412&quot;/&gt;&lt;wsp:rsid wsp:val=&quot;000F4B3D&quot;/&gt;&lt;wsp:rsid wsp:val=&quot;000F6E61&quot;/&gt;&lt;wsp:rsid wsp:val=&quot;000F790C&quot;/&gt;&lt;wsp:rsid wsp:val=&quot;000F7EFE&quot;/&gt;&lt;wsp:rsid wsp:val=&quot;00100100&quot;/&gt;&lt;wsp:rsid wsp:val=&quot;0010054A&quot;/&gt;&lt;wsp:rsid wsp:val=&quot;00101146&quot;/&gt;&lt;wsp:rsid wsp:val=&quot;0010178B&quot;/&gt;&lt;wsp:rsid wsp:val=&quot;00101F4A&quot;/&gt;&lt;wsp:rsid wsp:val=&quot;00102465&quot;/&gt;&lt;wsp:rsid wsp:val=&quot;00102FCE&quot;/&gt;&lt;wsp:rsid wsp:val=&quot;001038CB&quot;/&gt;&lt;wsp:rsid wsp:val=&quot;00103D6B&quot;/&gt;&lt;wsp:rsid wsp:val=&quot;00105DF8&quot;/&gt;&lt;wsp:rsid wsp:val=&quot;001102E7&quot;/&gt;&lt;wsp:rsid wsp:val=&quot;00110DEF&quot;/&gt;&lt;wsp:rsid wsp:val=&quot;00110FB5&quot;/&gt;&lt;wsp:rsid wsp:val=&quot;00111D50&quot;/&gt;&lt;wsp:rsid wsp:val=&quot;001137DE&quot;/&gt;&lt;wsp:rsid wsp:val=&quot;001139CD&quot;/&gt;&lt;wsp:rsid wsp:val=&quot;001142F3&quot;/&gt;&lt;wsp:rsid wsp:val=&quot;001146A0&quot;/&gt;&lt;wsp:rsid wsp:val=&quot;001168F8&quot;/&gt;&lt;wsp:rsid wsp:val=&quot;00117BAF&quot;/&gt;&lt;wsp:rsid wsp:val=&quot;00117CD3&quot;/&gt;&lt;wsp:rsid wsp:val=&quot;0012258E&quot;/&gt;&lt;wsp:rsid wsp:val=&quot;00123788&quot;/&gt;&lt;wsp:rsid wsp:val=&quot;001242E5&quot;/&gt;&lt;wsp:rsid wsp:val=&quot;0012461F&quot;/&gt;&lt;wsp:rsid wsp:val=&quot;00124796&quot;/&gt;&lt;wsp:rsid wsp:val=&quot;00126478&quot;/&gt;&lt;wsp:rsid wsp:val=&quot;00126F02&quot;/&gt;&lt;wsp:rsid wsp:val=&quot;001270B8&quot;/&gt;&lt;wsp:rsid wsp:val=&quot;001271B3&quot;/&gt;&lt;wsp:rsid wsp:val=&quot;001271C8&quot;/&gt;&lt;wsp:rsid wsp:val=&quot;0012721C&quot;/&gt;&lt;wsp:rsid wsp:val=&quot;001276F6&quot;/&gt;&lt;wsp:rsid wsp:val=&quot;00127892&quot;/&gt;&lt;wsp:rsid wsp:val=&quot;00127CAA&quot;/&gt;&lt;wsp:rsid wsp:val=&quot;00127FD1&quot;/&gt;&lt;wsp:rsid wsp:val=&quot;00130F31&quot;/&gt;&lt;wsp:rsid wsp:val=&quot;00132889&quot;/&gt;&lt;wsp:rsid wsp:val=&quot;00132C16&quot;/&gt;&lt;wsp:rsid wsp:val=&quot;0013384C&quot;/&gt;&lt;wsp:rsid wsp:val=&quot;00135673&quot;/&gt;&lt;wsp:rsid wsp:val=&quot;00135B43&quot;/&gt;&lt;wsp:rsid wsp:val=&quot;00137B81&quot;/&gt;&lt;wsp:rsid wsp:val=&quot;00140078&quot;/&gt;&lt;wsp:rsid wsp:val=&quot;0014040A&quot;/&gt;&lt;wsp:rsid wsp:val=&quot;0014064B&quot;/&gt;&lt;wsp:rsid wsp:val=&quot;00141204&quot;/&gt;&lt;wsp:rsid wsp:val=&quot;0014278D&quot;/&gt;&lt;wsp:rsid wsp:val=&quot;00144012&quot;/&gt;&lt;wsp:rsid wsp:val=&quot;00144181&quot;/&gt;&lt;wsp:rsid wsp:val=&quot;00146A4A&quot;/&gt;&lt;wsp:rsid wsp:val=&quot;00146AA8&quot;/&gt;&lt;wsp:rsid wsp:val=&quot;00150BF2&quot;/&gt;&lt;wsp:rsid wsp:val=&quot;0015123D&quot;/&gt;&lt;wsp:rsid wsp:val=&quot;00152527&quot;/&gt;&lt;wsp:rsid wsp:val=&quot;001528E3&quot;/&gt;&lt;wsp:rsid wsp:val=&quot;00153403&quot;/&gt;&lt;wsp:rsid wsp:val=&quot;001536E5&quot;/&gt;&lt;wsp:rsid wsp:val=&quot;001543C3&quot;/&gt;&lt;wsp:rsid wsp:val=&quot;00156D15&quot;/&gt;&lt;wsp:rsid wsp:val=&quot;001570D8&quot;/&gt;&lt;wsp:rsid wsp:val=&quot;00160B46&quot;/&gt;&lt;wsp:rsid wsp:val=&quot;00161D2A&quot;/&gt;&lt;wsp:rsid wsp:val=&quot;00162D75&quot;/&gt;&lt;wsp:rsid wsp:val=&quot;00163D43&quot;/&gt;&lt;wsp:rsid wsp:val=&quot;00164309&quot;/&gt;&lt;wsp:rsid wsp:val=&quot;001643C4&quot;/&gt;&lt;wsp:rsid wsp:val=&quot;00164603&quot;/&gt;&lt;wsp:rsid wsp:val=&quot;001655CC&quot;/&gt;&lt;wsp:rsid wsp:val=&quot;00165927&quot;/&gt;&lt;wsp:rsid wsp:val=&quot;00166C47&quot;/&gt;&lt;wsp:rsid wsp:val=&quot;00167765&quot;/&gt;&lt;wsp:rsid wsp:val=&quot;00167DE3&quot;/&gt;&lt;wsp:rsid wsp:val=&quot;00171983&quot;/&gt;&lt;wsp:rsid wsp:val=&quot;00172153&quot;/&gt;&lt;wsp:rsid wsp:val=&quot;001741AD&quot;/&gt;&lt;wsp:rsid wsp:val=&quot;0017491B&quot;/&gt;&lt;wsp:rsid wsp:val=&quot;00174C23&quot;/&gt;&lt;wsp:rsid wsp:val=&quot;00175954&quot;/&gt;&lt;wsp:rsid wsp:val=&quot;0017656A&quot;/&gt;&lt;wsp:rsid wsp:val=&quot;001778E8&quot;/&gt;&lt;wsp:rsid wsp:val=&quot;00177DB5&quot;/&gt;&lt;wsp:rsid wsp:val=&quot;00177FFD&quot;/&gt;&lt;wsp:rsid wsp:val=&quot;00180813&quot;/&gt;&lt;wsp:rsid wsp:val=&quot;001812A5&quot;/&gt;&lt;wsp:rsid wsp:val=&quot;001817D9&quot;/&gt;&lt;wsp:rsid wsp:val=&quot;0018235F&quot;/&gt;&lt;wsp:rsid wsp:val=&quot;00182554&quot;/&gt;&lt;wsp:rsid wsp:val=&quot;001828BE&quot;/&gt;&lt;wsp:rsid wsp:val=&quot;00182FA1&quot;/&gt;&lt;wsp:rsid wsp:val=&quot;00184B66&quot;/&gt;&lt;wsp:rsid wsp:val=&quot;00185830&quot;/&gt;&lt;wsp:rsid wsp:val=&quot;001861A4&quot;/&gt;&lt;wsp:rsid wsp:val=&quot;00186E40&quot;/&gt;&lt;wsp:rsid wsp:val=&quot;001879CE&quot;/&gt;&lt;wsp:rsid wsp:val=&quot;00190192&quot;/&gt;&lt;wsp:rsid wsp:val=&quot;001901C1&quot;/&gt;&lt;wsp:rsid wsp:val=&quot;0019067D&quot;/&gt;&lt;wsp:rsid wsp:val=&quot;00191197&quot;/&gt;&lt;wsp:rsid wsp:val=&quot;00191BD2&quot;/&gt;&lt;wsp:rsid wsp:val=&quot;00192B5C&quot;/&gt;&lt;wsp:rsid wsp:val=&quot;0019321A&quot;/&gt;&lt;wsp:rsid wsp:val=&quot;0019336C&quot;/&gt;&lt;wsp:rsid wsp:val=&quot;00194518&quot;/&gt;&lt;wsp:rsid wsp:val=&quot;001950BF&quot;/&gt;&lt;wsp:rsid wsp:val=&quot;001957A2&quot;/&gt;&lt;wsp:rsid wsp:val=&quot;00196F98&quot;/&gt;&lt;wsp:rsid wsp:val=&quot;00197126&quot;/&gt;&lt;wsp:rsid wsp:val=&quot;0019783C&quot;/&gt;&lt;wsp:rsid wsp:val=&quot;001979A4&quot;/&gt;&lt;wsp:rsid wsp:val=&quot;001A07DA&quot;/&gt;&lt;wsp:rsid wsp:val=&quot;001A0A96&quot;/&gt;&lt;wsp:rsid wsp:val=&quot;001A2E99&quot;/&gt;&lt;wsp:rsid wsp:val=&quot;001A3618&quot;/&gt;&lt;wsp:rsid wsp:val=&quot;001A45DD&quot;/&gt;&lt;wsp:rsid wsp:val=&quot;001A542C&quot;/&gt;&lt;wsp:rsid wsp:val=&quot;001A5B08&quot;/&gt;&lt;wsp:rsid wsp:val=&quot;001A669B&quot;/&gt;&lt;wsp:rsid wsp:val=&quot;001A68E4&quot;/&gt;&lt;wsp:rsid wsp:val=&quot;001B123A&quot;/&gt;&lt;wsp:rsid wsp:val=&quot;001B1B7A&quot;/&gt;&lt;wsp:rsid wsp:val=&quot;001B23DE&quot;/&gt;&lt;wsp:rsid wsp:val=&quot;001B25F2&quot;/&gt;&lt;wsp:rsid wsp:val=&quot;001B2BE8&quot;/&gt;&lt;wsp:rsid wsp:val=&quot;001B401F&quot;/&gt;&lt;wsp:rsid wsp:val=&quot;001B413B&quot;/&gt;&lt;wsp:rsid wsp:val=&quot;001B4C8B&quot;/&gt;&lt;wsp:rsid wsp:val=&quot;001B56BB&quot;/&gt;&lt;wsp:rsid wsp:val=&quot;001B5FFB&quot;/&gt;&lt;wsp:rsid wsp:val=&quot;001B62ED&quot;/&gt;&lt;wsp:rsid wsp:val=&quot;001B6303&quot;/&gt;&lt;wsp:rsid wsp:val=&quot;001B6BF9&quot;/&gt;&lt;wsp:rsid wsp:val=&quot;001B7D04&quot;/&gt;&lt;wsp:rsid wsp:val=&quot;001C01A7&quot;/&gt;&lt;wsp:rsid wsp:val=&quot;001C0299&quot;/&gt;&lt;wsp:rsid wsp:val=&quot;001C0DE7&quot;/&gt;&lt;wsp:rsid wsp:val=&quot;001C2390&quot;/&gt;&lt;wsp:rsid wsp:val=&quot;001C291F&quot;/&gt;&lt;wsp:rsid wsp:val=&quot;001C3A28&quot;/&gt;&lt;wsp:rsid wsp:val=&quot;001C3E84&quot;/&gt;&lt;wsp:rsid wsp:val=&quot;001C4D06&quot;/&gt;&lt;wsp:rsid wsp:val=&quot;001C56BB&quot;/&gt;&lt;wsp:rsid wsp:val=&quot;001C58CC&quot;/&gt;&lt;wsp:rsid wsp:val=&quot;001C608E&quot;/&gt;&lt;wsp:rsid wsp:val=&quot;001C6338&quot;/&gt;&lt;wsp:rsid wsp:val=&quot;001C729C&quot;/&gt;&lt;wsp:rsid wsp:val=&quot;001C78AD&quot;/&gt;&lt;wsp:rsid wsp:val=&quot;001C7A66&quot;/&gt;&lt;wsp:rsid wsp:val=&quot;001D0616&quot;/&gt;&lt;wsp:rsid wsp:val=&quot;001D17D7&quot;/&gt;&lt;wsp:rsid wsp:val=&quot;001D1AF5&quot;/&gt;&lt;wsp:rsid wsp:val=&quot;001D1E4D&quot;/&gt;&lt;wsp:rsid wsp:val=&quot;001D2FB8&quot;/&gt;&lt;wsp:rsid wsp:val=&quot;001D3082&quot;/&gt;&lt;wsp:rsid wsp:val=&quot;001D308D&quot;/&gt;&lt;wsp:rsid wsp:val=&quot;001D3359&quot;/&gt;&lt;wsp:rsid wsp:val=&quot;001D5734&quot;/&gt;&lt;wsp:rsid wsp:val=&quot;001D58D3&quot;/&gt;&lt;wsp:rsid wsp:val=&quot;001D5CDF&quot;/&gt;&lt;wsp:rsid wsp:val=&quot;001D6AFC&quot;/&gt;&lt;wsp:rsid wsp:val=&quot;001E085B&quot;/&gt;&lt;wsp:rsid wsp:val=&quot;001E1CED&quot;/&gt;&lt;wsp:rsid wsp:val=&quot;001E2B98&quot;/&gt;&lt;wsp:rsid wsp:val=&quot;001E2D73&quot;/&gt;&lt;wsp:rsid wsp:val=&quot;001E2FD9&quot;/&gt;&lt;wsp:rsid wsp:val=&quot;001E5F85&quot;/&gt;&lt;wsp:rsid wsp:val=&quot;001E6595&quot;/&gt;&lt;wsp:rsid wsp:val=&quot;001E67DD&quot;/&gt;&lt;wsp:rsid wsp:val=&quot;001E6951&quot;/&gt;&lt;wsp:rsid wsp:val=&quot;001E6E7A&quot;/&gt;&lt;wsp:rsid wsp:val=&quot;001E7597&quot;/&gt;&lt;wsp:rsid wsp:val=&quot;001E7A79&quot;/&gt;&lt;wsp:rsid wsp:val=&quot;001F001D&quot;/&gt;&lt;wsp:rsid wsp:val=&quot;001F1519&quot;/&gt;&lt;wsp:rsid wsp:val=&quot;001F1C0A&quot;/&gt;&lt;wsp:rsid wsp:val=&quot;001F1C8F&quot;/&gt;&lt;wsp:rsid wsp:val=&quot;001F1F2C&quot;/&gt;&lt;wsp:rsid wsp:val=&quot;001F2603&quot;/&gt;&lt;wsp:rsid wsp:val=&quot;001F2624&quot;/&gt;&lt;wsp:rsid wsp:val=&quot;001F3028&quot;/&gt;&lt;wsp:rsid wsp:val=&quot;001F36D7&quot;/&gt;&lt;wsp:rsid wsp:val=&quot;001F456B&quot;/&gt;&lt;wsp:rsid wsp:val=&quot;001F556D&quot;/&gt;&lt;wsp:rsid wsp:val=&quot;001F5CA6&quot;/&gt;&lt;wsp:rsid wsp:val=&quot;001F6834&quot;/&gt;&lt;wsp:rsid wsp:val=&quot;001F76ED&quot;/&gt;&lt;wsp:rsid wsp:val=&quot;001F7ADC&quot;/&gt;&lt;wsp:rsid wsp:val=&quot;001F7EB3&quot;/&gt;&lt;wsp:rsid wsp:val=&quot;00201255&quot;/&gt;&lt;wsp:rsid wsp:val=&quot;00201861&quot;/&gt;&lt;wsp:rsid wsp:val=&quot;00203471&quot;/&gt;&lt;wsp:rsid wsp:val=&quot;00205820&quot;/&gt;&lt;wsp:rsid wsp:val=&quot;00205B8D&quot;/&gt;&lt;wsp:rsid wsp:val=&quot;00205D36&quot;/&gt;&lt;wsp:rsid wsp:val=&quot;00207096&quot;/&gt;&lt;wsp:rsid wsp:val=&quot;00207F3E&quot;/&gt;&lt;wsp:rsid wsp:val=&quot;002108FF&quot;/&gt;&lt;wsp:rsid wsp:val=&quot;002113B4&quot;/&gt;&lt;wsp:rsid wsp:val=&quot;0021144E&quot;/&gt;&lt;wsp:rsid wsp:val=&quot;00211969&quot;/&gt;&lt;wsp:rsid wsp:val=&quot;0021259B&quot;/&gt;&lt;wsp:rsid wsp:val=&quot;002126B6&quot;/&gt;&lt;wsp:rsid wsp:val=&quot;00213268&quot;/&gt;&lt;wsp:rsid wsp:val=&quot;002132C6&quot;/&gt;&lt;wsp:rsid wsp:val=&quot;00213461&quot;/&gt;&lt;wsp:rsid wsp:val=&quot;00213889&quot;/&gt;&lt;wsp:rsid wsp:val=&quot;00213DCF&quot;/&gt;&lt;wsp:rsid wsp:val=&quot;00213F3F&quot;/&gt;&lt;wsp:rsid wsp:val=&quot;00214D94&quot;/&gt;&lt;wsp:rsid wsp:val=&quot;00215144&quot;/&gt;&lt;wsp:rsid wsp:val=&quot;0021652B&quot;/&gt;&lt;wsp:rsid wsp:val=&quot;00216968&quot;/&gt;&lt;wsp:rsid wsp:val=&quot;0021699B&quot;/&gt;&lt;wsp:rsid wsp:val=&quot;00216C37&quot;/&gt;&lt;wsp:rsid wsp:val=&quot;00216EDF&quot;/&gt;&lt;wsp:rsid wsp:val=&quot;00217912&quot;/&gt;&lt;wsp:rsid wsp:val=&quot;00217F98&quot;/&gt;&lt;wsp:rsid wsp:val=&quot;002201FA&quot;/&gt;&lt;wsp:rsid wsp:val=&quot;00220C04&quot;/&gt;&lt;wsp:rsid wsp:val=&quot;0022299E&quot;/&gt;&lt;wsp:rsid wsp:val=&quot;0022343A&quot;/&gt;&lt;wsp:rsid wsp:val=&quot;00223CCE&quot;/&gt;&lt;wsp:rsid wsp:val=&quot;00224186&quot;/&gt;&lt;wsp:rsid wsp:val=&quot;00224804&quot;/&gt;&lt;wsp:rsid wsp:val=&quot;00224CAB&quot;/&gt;&lt;wsp:rsid wsp:val=&quot;00225766&quot;/&gt;&lt;wsp:rsid wsp:val=&quot;00226728&quot;/&gt;&lt;wsp:rsid wsp:val=&quot;002300ED&quot;/&gt;&lt;wsp:rsid wsp:val=&quot;00230A16&quot;/&gt;&lt;wsp:rsid wsp:val=&quot;00230CD9&quot;/&gt;&lt;wsp:rsid wsp:val=&quot;00230DC2&quot;/&gt;&lt;wsp:rsid wsp:val=&quot;00233B78&quot;/&gt;&lt;wsp:rsid wsp:val=&quot;00234E2C&quot;/&gt;&lt;wsp:rsid wsp:val=&quot;00235437&quot;/&gt;&lt;wsp:rsid wsp:val=&quot;002355F7&quot;/&gt;&lt;wsp:rsid wsp:val=&quot;00235C8B&quot;/&gt;&lt;wsp:rsid wsp:val=&quot;002365E3&quot;/&gt;&lt;wsp:rsid wsp:val=&quot;00236F0B&quot;/&gt;&lt;wsp:rsid wsp:val=&quot;00237485&quot;/&gt;&lt;wsp:rsid wsp:val=&quot;00237627&quot;/&gt;&lt;wsp:rsid wsp:val=&quot;00241F52&quot;/&gt;&lt;wsp:rsid wsp:val=&quot;00242595&quot;/&gt;&lt;wsp:rsid wsp:val=&quot;00242C05&quot;/&gt;&lt;wsp:rsid wsp:val=&quot;002431FA&quot;/&gt;&lt;wsp:rsid wsp:val=&quot;00243995&quot;/&gt;&lt;wsp:rsid wsp:val=&quot;00245F5D&quot;/&gt;&lt;wsp:rsid wsp:val=&quot;002464BC&quot;/&gt;&lt;wsp:rsid wsp:val=&quot;002469AA&quot;/&gt;&lt;wsp:rsid wsp:val=&quot;00246EED&quot;/&gt;&lt;wsp:rsid wsp:val=&quot;00247387&quot;/&gt;&lt;wsp:rsid wsp:val=&quot;00247C1C&quot;/&gt;&lt;wsp:rsid wsp:val=&quot;0025028A&quot;/&gt;&lt;wsp:rsid wsp:val=&quot;00250562&quot;/&gt;&lt;wsp:rsid wsp:val=&quot;00250D7F&quot;/&gt;&lt;wsp:rsid wsp:val=&quot;00251351&quot;/&gt;&lt;wsp:rsid wsp:val=&quot;002529A5&quot;/&gt;&lt;wsp:rsid wsp:val=&quot;00252B19&quot;/&gt;&lt;wsp:rsid wsp:val=&quot;0025335C&quot;/&gt;&lt;wsp:rsid wsp:val=&quot;002534F8&quot;/&gt;&lt;wsp:rsid wsp:val=&quot;00253D58&quot;/&gt;&lt;wsp:rsid wsp:val=&quot;00254F03&quot;/&gt;&lt;wsp:rsid wsp:val=&quot;00255E81&quot;/&gt;&lt;wsp:rsid wsp:val=&quot;00256006&quot;/&gt;&lt;wsp:rsid wsp:val=&quot;00256035&quot;/&gt;&lt;wsp:rsid wsp:val=&quot;002564D1&quot;/&gt;&lt;wsp:rsid wsp:val=&quot;0025697D&quot;/&gt;&lt;wsp:rsid wsp:val=&quot;002574F8&quot;/&gt;&lt;wsp:rsid wsp:val=&quot;00257DAA&quot;/&gt;&lt;wsp:rsid wsp:val=&quot;00260067&quot;/&gt;&lt;wsp:rsid wsp:val=&quot;00261FCF&quot;/&gt;&lt;wsp:rsid wsp:val=&quot;0026268D&quot;/&gt;&lt;wsp:rsid wsp:val=&quot;00262C9A&quot;/&gt;&lt;wsp:rsid wsp:val=&quot;0026357D&quot;/&gt;&lt;wsp:rsid wsp:val=&quot;00264075&quot;/&gt;&lt;wsp:rsid wsp:val=&quot;0026493F&quot;/&gt;&lt;wsp:rsid wsp:val=&quot;00265904&quot;/&gt;&lt;wsp:rsid wsp:val=&quot;00265A9B&quot;/&gt;&lt;wsp:rsid wsp:val=&quot;00266D6C&quot;/&gt;&lt;wsp:rsid wsp:val=&quot;00266D6D&quot;/&gt;&lt;wsp:rsid wsp:val=&quot;0026751E&quot;/&gt;&lt;wsp:rsid wsp:val=&quot;00270E0F&quot;/&gt;&lt;wsp:rsid wsp:val=&quot;00270E95&quot;/&gt;&lt;wsp:rsid wsp:val=&quot;002713BE&quot;/&gt;&lt;wsp:rsid wsp:val=&quot;0027171F&quot;/&gt;&lt;wsp:rsid wsp:val=&quot;002734DF&quot;/&gt;&lt;wsp:rsid wsp:val=&quot;00273A3C&quot;/&gt;&lt;wsp:rsid wsp:val=&quot;002743AB&quot;/&gt;&lt;wsp:rsid wsp:val=&quot;00274FD9&quot;/&gt;&lt;wsp:rsid wsp:val=&quot;002764BC&quot;/&gt;&lt;wsp:rsid wsp:val=&quot;00276842&quot;/&gt;&lt;wsp:rsid wsp:val=&quot;00277A16&quot;/&gt;&lt;wsp:rsid wsp:val=&quot;002810A7&quot;/&gt;&lt;wsp:rsid wsp:val=&quot;00283F05&quot;/&gt;&lt;wsp:rsid wsp:val=&quot;00283F7D&quot;/&gt;&lt;wsp:rsid wsp:val=&quot;00284798&quot;/&gt;&lt;wsp:rsid wsp:val=&quot;00284CCA&quot;/&gt;&lt;wsp:rsid wsp:val=&quot;00284DD5&quot;/&gt;&lt;wsp:rsid wsp:val=&quot;00285CA8&quot;/&gt;&lt;wsp:rsid wsp:val=&quot;00285E09&quot;/&gt;&lt;wsp:rsid wsp:val=&quot;00286431&quot;/&gt;&lt;wsp:rsid wsp:val=&quot;00287375&quot;/&gt;&lt;wsp:rsid wsp:val=&quot;00287530&quot;/&gt;&lt;wsp:rsid wsp:val=&quot;00287CA2&quot;/&gt;&lt;wsp:rsid wsp:val=&quot;00287D64&quot;/&gt;&lt;wsp:rsid wsp:val=&quot;002903B2&quot;/&gt;&lt;wsp:rsid wsp:val=&quot;0029161C&quot;/&gt;&lt;wsp:rsid wsp:val=&quot;0029252D&quot;/&gt;&lt;wsp:rsid wsp:val=&quot;00292F11&quot;/&gt;&lt;wsp:rsid wsp:val=&quot;00294799&quot;/&gt;&lt;wsp:rsid wsp:val=&quot;00294C28&quot;/&gt;&lt;wsp:rsid wsp:val=&quot;00295FDD&quot;/&gt;&lt;wsp:rsid wsp:val=&quot;00297D5A&quot;/&gt;&lt;wsp:rsid wsp:val=&quot;002A11A9&quot;/&gt;&lt;wsp:rsid wsp:val=&quot;002A1EC2&quot;/&gt;&lt;wsp:rsid wsp:val=&quot;002A33CC&quot;/&gt;&lt;wsp:rsid wsp:val=&quot;002A4B50&quot;/&gt;&lt;wsp:rsid wsp:val=&quot;002A5CDB&quot;/&gt;&lt;wsp:rsid wsp:val=&quot;002B03FA&quot;/&gt;&lt;wsp:rsid wsp:val=&quot;002B059C&quot;/&gt;&lt;wsp:rsid wsp:val=&quot;002B125F&quot;/&gt;&lt;wsp:rsid wsp:val=&quot;002B18F0&quot;/&gt;&lt;wsp:rsid wsp:val=&quot;002B28FD&quot;/&gt;&lt;wsp:rsid wsp:val=&quot;002B386A&quot;/&gt;&lt;wsp:rsid wsp:val=&quot;002B3C82&quot;/&gt;&lt;wsp:rsid wsp:val=&quot;002B3EC0&quot;/&gt;&lt;wsp:rsid wsp:val=&quot;002B47A7&quot;/&gt;&lt;wsp:rsid wsp:val=&quot;002B53DB&quot;/&gt;&lt;wsp:rsid wsp:val=&quot;002B55C7&quot;/&gt;&lt;wsp:rsid wsp:val=&quot;002B56E6&quot;/&gt;&lt;wsp:rsid wsp:val=&quot;002B6561&quot;/&gt;&lt;wsp:rsid wsp:val=&quot;002B673E&quot;/&gt;&lt;wsp:rsid wsp:val=&quot;002B7441&quot;/&gt;&lt;wsp:rsid wsp:val=&quot;002C1D06&quot;/&gt;&lt;wsp:rsid wsp:val=&quot;002C1E06&quot;/&gt;&lt;wsp:rsid wsp:val=&quot;002C27FB&quot;/&gt;&lt;wsp:rsid wsp:val=&quot;002C2EC5&quot;/&gt;&lt;wsp:rsid wsp:val=&quot;002C4333&quot;/&gt;&lt;wsp:rsid wsp:val=&quot;002C4379&quot;/&gt;&lt;wsp:rsid wsp:val=&quot;002C5177&quot;/&gt;&lt;wsp:rsid wsp:val=&quot;002C56A0&quot;/&gt;&lt;wsp:rsid wsp:val=&quot;002C5C56&quot;/&gt;&lt;wsp:rsid wsp:val=&quot;002C6CFE&quot;/&gt;&lt;wsp:rsid wsp:val=&quot;002C7F58&quot;/&gt;&lt;wsp:rsid wsp:val=&quot;002D0171&quot;/&gt;&lt;wsp:rsid wsp:val=&quot;002D175A&quot;/&gt;&lt;wsp:rsid wsp:val=&quot;002D1BF7&quot;/&gt;&lt;wsp:rsid wsp:val=&quot;002D2368&quot;/&gt;&lt;wsp:rsid wsp:val=&quot;002D2BA1&quot;/&gt;&lt;wsp:rsid wsp:val=&quot;002D352F&quot;/&gt;&lt;wsp:rsid wsp:val=&quot;002D400B&quot;/&gt;&lt;wsp:rsid wsp:val=&quot;002D41FD&quot;/&gt;&lt;wsp:rsid wsp:val=&quot;002D43E7&quot;/&gt;&lt;wsp:rsid wsp:val=&quot;002D4770&quot;/&gt;&lt;wsp:rsid wsp:val=&quot;002D4C81&quot;/&gt;&lt;wsp:rsid wsp:val=&quot;002D522D&quot;/&gt;&lt;wsp:rsid wsp:val=&quot;002D5878&quot;/&gt;&lt;wsp:rsid wsp:val=&quot;002D75BE&quot;/&gt;&lt;wsp:rsid wsp:val=&quot;002D7AE3&quot;/&gt;&lt;wsp:rsid wsp:val=&quot;002E03D4&quot;/&gt;&lt;wsp:rsid wsp:val=&quot;002E04BA&quot;/&gt;&lt;wsp:rsid wsp:val=&quot;002E08A8&quot;/&gt;&lt;wsp:rsid wsp:val=&quot;002E0E49&quot;/&gt;&lt;wsp:rsid wsp:val=&quot;002E1507&quot;/&gt;&lt;wsp:rsid wsp:val=&quot;002E197F&quot;/&gt;&lt;wsp:rsid wsp:val=&quot;002E1B09&quot;/&gt;&lt;wsp:rsid wsp:val=&quot;002E255F&quot;/&gt;&lt;wsp:rsid wsp:val=&quot;002E28B0&quot;/&gt;&lt;wsp:rsid wsp:val=&quot;002E2C55&quot;/&gt;&lt;wsp:rsid wsp:val=&quot;002E2E80&quot;/&gt;&lt;wsp:rsid wsp:val=&quot;002E342F&quot;/&gt;&lt;wsp:rsid wsp:val=&quot;002E5473&quot;/&gt;&lt;wsp:rsid wsp:val=&quot;002E6066&quot;/&gt;&lt;wsp:rsid wsp:val=&quot;002E66CF&quot;/&gt;&lt;wsp:rsid wsp:val=&quot;002E7916&quot;/&gt;&lt;wsp:rsid wsp:val=&quot;002E7B56&quot;/&gt;&lt;wsp:rsid wsp:val=&quot;002E7EF8&quot;/&gt;&lt;wsp:rsid wsp:val=&quot;002F0BE3&quot;/&gt;&lt;wsp:rsid wsp:val=&quot;002F1541&quot;/&gt;&lt;wsp:rsid wsp:val=&quot;002F1CD3&quot;/&gt;&lt;wsp:rsid wsp:val=&quot;002F2159&quot;/&gt;&lt;wsp:rsid wsp:val=&quot;002F244A&quot;/&gt;&lt;wsp:rsid wsp:val=&quot;002F4D92&quot;/&gt;&lt;wsp:rsid wsp:val=&quot;002F4FFB&quot;/&gt;&lt;wsp:rsid wsp:val=&quot;002F5174&quot;/&gt;&lt;wsp:rsid wsp:val=&quot;002F51F6&quot;/&gt;&lt;wsp:rsid wsp:val=&quot;002F52D2&quot;/&gt;&lt;wsp:rsid wsp:val=&quot;002F53D0&quot;/&gt;&lt;wsp:rsid wsp:val=&quot;002F6392&quot;/&gt;&lt;wsp:rsid wsp:val=&quot;002F65CC&quot;/&gt;&lt;wsp:rsid wsp:val=&quot;002F6950&quot;/&gt;&lt;wsp:rsid wsp:val=&quot;002F7AA2&quot;/&gt;&lt;wsp:rsid wsp:val=&quot;0030027E&quot;/&gt;&lt;wsp:rsid wsp:val=&quot;003016E1&quot;/&gt;&lt;wsp:rsid wsp:val=&quot;00301FB2&quot;/&gt;&lt;wsp:rsid wsp:val=&quot;00302CD3&quot;/&gt;&lt;wsp:rsid wsp:val=&quot;00303ABF&quot;/&gt;&lt;wsp:rsid wsp:val=&quot;00304EA6&quot;/&gt;&lt;wsp:rsid wsp:val=&quot;003054FE&quot;/&gt;&lt;wsp:rsid wsp:val=&quot;00307C38&quot;/&gt;&lt;wsp:rsid wsp:val=&quot;00310B86&quot;/&gt;&lt;wsp:rsid wsp:val=&quot;00311765&quot;/&gt;&lt;wsp:rsid wsp:val=&quot;00314914&quot;/&gt;&lt;wsp:rsid wsp:val=&quot;00314A2F&quot;/&gt;&lt;wsp:rsid wsp:val=&quot;00314BFE&quot;/&gt;&lt;wsp:rsid wsp:val=&quot;00314D6D&quot;/&gt;&lt;wsp:rsid wsp:val=&quot;00314FA5&quot;/&gt;&lt;wsp:rsid wsp:val=&quot;00315C0F&quot;/&gt;&lt;wsp:rsid wsp:val=&quot;00315D76&quot;/&gt;&lt;wsp:rsid wsp:val=&quot;003161CD&quot;/&gt;&lt;wsp:rsid wsp:val=&quot;0031797E&quot;/&gt;&lt;wsp:rsid wsp:val=&quot;00320482&quot;/&gt;&lt;wsp:rsid wsp:val=&quot;0032174A&quot;/&gt;&lt;wsp:rsid wsp:val=&quot;00321F59&quot;/&gt;&lt;wsp:rsid wsp:val=&quot;00322654&quot;/&gt;&lt;wsp:rsid wsp:val=&quot;00323314&quot;/&gt;&lt;wsp:rsid wsp:val=&quot;003234FF&quot;/&gt;&lt;wsp:rsid wsp:val=&quot;003239B6&quot;/&gt;&lt;wsp:rsid wsp:val=&quot;003243AA&quot;/&gt;&lt;wsp:rsid wsp:val=&quot;00325008&quot;/&gt;&lt;wsp:rsid wsp:val=&quot;00325422&quot;/&gt;&lt;wsp:rsid wsp:val=&quot;00325C84&quot;/&gt;&lt;wsp:rsid wsp:val=&quot;00325F0C&quot;/&gt;&lt;wsp:rsid wsp:val=&quot;00327030&quot;/&gt;&lt;wsp:rsid wsp:val=&quot;003270B5&quot;/&gt;&lt;wsp:rsid wsp:val=&quot;003301AC&quot;/&gt;&lt;wsp:rsid wsp:val=&quot;0033039E&quot;/&gt;&lt;wsp:rsid wsp:val=&quot;003305E5&quot;/&gt;&lt;wsp:rsid wsp:val=&quot;003322E6&quot;/&gt;&lt;wsp:rsid wsp:val=&quot;003328FA&quot;/&gt;&lt;wsp:rsid wsp:val=&quot;00333926&quot;/&gt;&lt;wsp:rsid wsp:val=&quot;00333FE2&quot;/&gt;&lt;wsp:rsid wsp:val=&quot;0033533F&quot;/&gt;&lt;wsp:rsid wsp:val=&quot;0033682D&quot;/&gt;&lt;wsp:rsid wsp:val=&quot;00336A34&quot;/&gt;&lt;wsp:rsid wsp:val=&quot;00336EB0&quot;/&gt;&lt;wsp:rsid wsp:val=&quot;003401C7&quot;/&gt;&lt;wsp:rsid wsp:val=&quot;00340B5E&quot;/&gt;&lt;wsp:rsid wsp:val=&quot;003410FA&quot;/&gt;&lt;wsp:rsid wsp:val=&quot;00341107&quot;/&gt;&lt;wsp:rsid wsp:val=&quot;0034214E&quot;/&gt;&lt;wsp:rsid wsp:val=&quot;003422BA&quot;/&gt;&lt;wsp:rsid wsp:val=&quot;00343168&quot;/&gt;&lt;wsp:rsid wsp:val=&quot;00343436&quot;/&gt;&lt;wsp:rsid wsp:val=&quot;00344D98&quot;/&gt;&lt;wsp:rsid wsp:val=&quot;00344DB2&quot;/&gt;&lt;wsp:rsid wsp:val=&quot;003450E9&quot;/&gt;&lt;wsp:rsid wsp:val=&quot;003455E1&quot;/&gt;&lt;wsp:rsid wsp:val=&quot;003465C7&quot;/&gt;&lt;wsp:rsid wsp:val=&quot;003468BD&quot;/&gt;&lt;wsp:rsid wsp:val=&quot;003513D1&quot;/&gt;&lt;wsp:rsid wsp:val=&quot;00351F73&quot;/&gt;&lt;wsp:rsid wsp:val=&quot;003524CD&quot;/&gt;&lt;wsp:rsid wsp:val=&quot;003527B2&quot;/&gt;&lt;wsp:rsid wsp:val=&quot;0035299C&quot;/&gt;&lt;wsp:rsid wsp:val=&quot;00352B5E&quot;/&gt;&lt;wsp:rsid wsp:val=&quot;00352F0E&quot;/&gt;&lt;wsp:rsid wsp:val=&quot;003533E9&quot;/&gt;&lt;wsp:rsid wsp:val=&quot;003537ED&quot;/&gt;&lt;wsp:rsid wsp:val=&quot;00354613&quot;/&gt;&lt;wsp:rsid wsp:val=&quot;003547E4&quot;/&gt;&lt;wsp:rsid wsp:val=&quot;0035496D&quot;/&gt;&lt;wsp:rsid wsp:val=&quot;00355301&quot;/&gt;&lt;wsp:rsid wsp:val=&quot;0035658B&quot;/&gt;&lt;wsp:rsid wsp:val=&quot;00356A23&quot;/&gt;&lt;wsp:rsid wsp:val=&quot;00356C12&quot;/&gt;&lt;wsp:rsid wsp:val=&quot;00356D9B&quot;/&gt;&lt;wsp:rsid wsp:val=&quot;00356E14&quot;/&gt;&lt;wsp:rsid wsp:val=&quot;00357C59&quot;/&gt;&lt;wsp:rsid wsp:val=&quot;0036171E&quot;/&gt;&lt;wsp:rsid wsp:val=&quot;003617CB&quot;/&gt;&lt;wsp:rsid wsp:val=&quot;00361B53&quot;/&gt;&lt;wsp:rsid wsp:val=&quot;00361F08&quot;/&gt;&lt;wsp:rsid wsp:val=&quot;003620EE&quot;/&gt;&lt;wsp:rsid wsp:val=&quot;003621A6&quot;/&gt;&lt;wsp:rsid wsp:val=&quot;00363183&quot;/&gt;&lt;wsp:rsid wsp:val=&quot;00363BE2&quot;/&gt;&lt;wsp:rsid wsp:val=&quot;00363E4E&quot;/&gt;&lt;wsp:rsid wsp:val=&quot;00364247&quot;/&gt;&lt;wsp:rsid wsp:val=&quot;00364BC6&quot;/&gt;&lt;wsp:rsid wsp:val=&quot;00365C19&quot;/&gt;&lt;wsp:rsid wsp:val=&quot;003663B0&quot;/&gt;&lt;wsp:rsid wsp:val=&quot;00366EB3&quot;/&gt;&lt;wsp:rsid wsp:val=&quot;00367AC0&quot;/&gt;&lt;wsp:rsid wsp:val=&quot;00367DB0&quot;/&gt;&lt;wsp:rsid wsp:val=&quot;003729A7&quot;/&gt;&lt;wsp:rsid wsp:val=&quot;003743B8&quot;/&gt;&lt;wsp:rsid wsp:val=&quot;00374F5A&quot;/&gt;&lt;wsp:rsid wsp:val=&quot;003757FC&quot;/&gt;&lt;wsp:rsid wsp:val=&quot;003758D5&quot;/&gt;&lt;wsp:rsid wsp:val=&quot;00375FE5&quot;/&gt;&lt;wsp:rsid wsp:val=&quot;00377A35&quot;/&gt;&lt;wsp:rsid wsp:val=&quot;00377CBE&quot;/&gt;&lt;wsp:rsid wsp:val=&quot;00377E30&quot;/&gt;&lt;wsp:rsid wsp:val=&quot;003812B8&quot;/&gt;&lt;wsp:rsid wsp:val=&quot;00381910&quot;/&gt;&lt;wsp:rsid wsp:val=&quot;00382E61&quot;/&gt;&lt;wsp:rsid wsp:val=&quot;00383B44&quot;/&gt;&lt;wsp:rsid wsp:val=&quot;00384CF9&quot;/&gt;&lt;wsp:rsid wsp:val=&quot;00384E6D&quot;/&gt;&lt;wsp:rsid wsp:val=&quot;003852EF&quot;/&gt;&lt;wsp:rsid wsp:val=&quot;003853EA&quot;/&gt;&lt;wsp:rsid wsp:val=&quot;0038559B&quot;/&gt;&lt;wsp:rsid wsp:val=&quot;00385CF7&quot;/&gt;&lt;wsp:rsid wsp:val=&quot;00385E7B&quot;/&gt;&lt;wsp:rsid wsp:val=&quot;00385F8E&quot;/&gt;&lt;wsp:rsid wsp:val=&quot;003861C0&quot;/&gt;&lt;wsp:rsid wsp:val=&quot;00386EC2&quot;/&gt;&lt;wsp:rsid wsp:val=&quot;003904D6&quot;/&gt;&lt;wsp:rsid wsp:val=&quot;00391124&quot;/&gt;&lt;wsp:rsid wsp:val=&quot;003911AB&quot;/&gt;&lt;wsp:rsid wsp:val=&quot;003935B5&quot;/&gt;&lt;wsp:rsid wsp:val=&quot;00393952&quot;/&gt;&lt;wsp:rsid wsp:val=&quot;003941EE&quot;/&gt;&lt;wsp:rsid wsp:val=&quot;00394627&quot;/&gt;&lt;wsp:rsid wsp:val=&quot;0039569A&quot;/&gt;&lt;wsp:rsid wsp:val=&quot;00395787&quot;/&gt;&lt;wsp:rsid wsp:val=&quot;003959E8&quot;/&gt;&lt;wsp:rsid wsp:val=&quot;00396A11&quot;/&gt;&lt;wsp:rsid wsp:val=&quot;00396A3D&quot;/&gt;&lt;wsp:rsid wsp:val=&quot;003A0089&quot;/&gt;&lt;wsp:rsid wsp:val=&quot;003A0A27&quot;/&gt;&lt;wsp:rsid wsp:val=&quot;003A0BB1&quot;/&gt;&lt;wsp:rsid wsp:val=&quot;003A109D&quot;/&gt;&lt;wsp:rsid wsp:val=&quot;003A1529&quot;/&gt;&lt;wsp:rsid wsp:val=&quot;003A2A4B&quot;/&gt;&lt;wsp:rsid wsp:val=&quot;003A2BC3&quot;/&gt;&lt;wsp:rsid wsp:val=&quot;003A41E7&quot;/&gt;&lt;wsp:rsid wsp:val=&quot;003A4306&quot;/&gt;&lt;wsp:rsid wsp:val=&quot;003A4429&quot;/&gt;&lt;wsp:rsid wsp:val=&quot;003A4539&quot;/&gt;&lt;wsp:rsid wsp:val=&quot;003A530A&quot;/&gt;&lt;wsp:rsid wsp:val=&quot;003A5966&quot;/&gt;&lt;wsp:rsid wsp:val=&quot;003A6B27&quot;/&gt;&lt;wsp:rsid wsp:val=&quot;003A7248&quot;/&gt;&lt;wsp:rsid wsp:val=&quot;003A7633&quot;/&gt;&lt;wsp:rsid wsp:val=&quot;003B0C7A&quot;/&gt;&lt;wsp:rsid wsp:val=&quot;003B0E5C&quot;/&gt;&lt;wsp:rsid wsp:val=&quot;003B0FDC&quot;/&gt;&lt;wsp:rsid wsp:val=&quot;003B176B&quot;/&gt;&lt;wsp:rsid wsp:val=&quot;003B2842&quot;/&gt;&lt;wsp:rsid wsp:val=&quot;003B48DE&quot;/&gt;&lt;wsp:rsid wsp:val=&quot;003B5229&quot;/&gt;&lt;wsp:rsid wsp:val=&quot;003B5D6F&quot;/&gt;&lt;wsp:rsid wsp:val=&quot;003B632E&quot;/&gt;&lt;wsp:rsid wsp:val=&quot;003B6DDB&quot;/&gt;&lt;wsp:rsid wsp:val=&quot;003B6E4B&quot;/&gt;&lt;wsp:rsid wsp:val=&quot;003B6EEB&quot;/&gt;&lt;wsp:rsid wsp:val=&quot;003B70A1&quot;/&gt;&lt;wsp:rsid wsp:val=&quot;003B76FD&quot;/&gt;&lt;wsp:rsid wsp:val=&quot;003B7DE6&quot;/&gt;&lt;wsp:rsid wsp:val=&quot;003C080E&quot;/&gt;&lt;wsp:rsid wsp:val=&quot;003C1113&quot;/&gt;&lt;wsp:rsid wsp:val=&quot;003C31F7&quot;/&gt;&lt;wsp:rsid wsp:val=&quot;003C425C&quot;/&gt;&lt;wsp:rsid wsp:val=&quot;003C5653&quot;/&gt;&lt;wsp:rsid wsp:val=&quot;003C58A2&quot;/&gt;&lt;wsp:rsid wsp:val=&quot;003C5D00&quot;/&gt;&lt;wsp:rsid wsp:val=&quot;003C5EB6&quot;/&gt;&lt;wsp:rsid wsp:val=&quot;003C769F&quot;/&gt;&lt;wsp:rsid wsp:val=&quot;003D0DED&quot;/&gt;&lt;wsp:rsid wsp:val=&quot;003D1A87&quot;/&gt;&lt;wsp:rsid wsp:val=&quot;003D1DE9&quot;/&gt;&lt;wsp:rsid wsp:val=&quot;003D1E0B&quot;/&gt;&lt;wsp:rsid wsp:val=&quot;003D214C&quot;/&gt;&lt;wsp:rsid wsp:val=&quot;003D2B78&quot;/&gt;&lt;wsp:rsid wsp:val=&quot;003D33B3&quot;/&gt;&lt;wsp:rsid wsp:val=&quot;003D4436&quot;/&gt;&lt;wsp:rsid wsp:val=&quot;003D555F&quot;/&gt;&lt;wsp:rsid wsp:val=&quot;003D58AD&quot;/&gt;&lt;wsp:rsid wsp:val=&quot;003D5D51&quot;/&gt;&lt;wsp:rsid wsp:val=&quot;003E02E7&quot;/&gt;&lt;wsp:rsid wsp:val=&quot;003E062C&quot;/&gt;&lt;wsp:rsid wsp:val=&quot;003E0A74&quot;/&gt;&lt;wsp:rsid wsp:val=&quot;003E2C3C&quot;/&gt;&lt;wsp:rsid wsp:val=&quot;003E30DF&quot;/&gt;&lt;wsp:rsid wsp:val=&quot;003E3AD5&quot;/&gt;&lt;wsp:rsid wsp:val=&quot;003E3ED5&quot;/&gt;&lt;wsp:rsid wsp:val=&quot;003E49AE&quot;/&gt;&lt;wsp:rsid wsp:val=&quot;003E4D02&quot;/&gt;&lt;wsp:rsid wsp:val=&quot;003E53CD&quot;/&gt;&lt;wsp:rsid wsp:val=&quot;003E6397&quot;/&gt;&lt;wsp:rsid wsp:val=&quot;003F0521&quot;/&gt;&lt;wsp:rsid wsp:val=&quot;003F0885&quot;/&gt;&lt;wsp:rsid wsp:val=&quot;003F1260&quot;/&gt;&lt;wsp:rsid wsp:val=&quot;003F1DBA&quot;/&gt;&lt;wsp:rsid wsp:val=&quot;003F3A78&quot;/&gt;&lt;wsp:rsid wsp:val=&quot;003F50CB&quot;/&gt;&lt;wsp:rsid wsp:val=&quot;003F5B63&quot;/&gt;&lt;wsp:rsid wsp:val=&quot;003F5EF5&quot;/&gt;&lt;wsp:rsid wsp:val=&quot;003F6ED8&quot;/&gt;&lt;wsp:rsid wsp:val=&quot;00400547&quot;/&gt;&lt;wsp:rsid wsp:val=&quot;004006B8&quot;/&gt;&lt;wsp:rsid wsp:val=&quot;00400DDA&quot;/&gt;&lt;wsp:rsid wsp:val=&quot;0040225D&quot;/&gt;&lt;wsp:rsid wsp:val=&quot;004024CA&quot;/&gt;&lt;wsp:rsid wsp:val=&quot;00402F8D&quot;/&gt;&lt;wsp:rsid wsp:val=&quot;00403936&quot;/&gt;&lt;wsp:rsid wsp:val=&quot;0040441F&quot;/&gt;&lt;wsp:rsid wsp:val=&quot;00404B9D&quot;/&gt;&lt;wsp:rsid wsp:val=&quot;0040589A&quot;/&gt;&lt;wsp:rsid wsp:val=&quot;0040594B&quot;/&gt;&lt;wsp:rsid wsp:val=&quot;00406023&quot;/&gt;&lt;wsp:rsid wsp:val=&quot;00406FC0&quot;/&gt;&lt;wsp:rsid wsp:val=&quot;004108B4&quot;/&gt;&lt;wsp:rsid wsp:val=&quot;0041109C&quot;/&gt;&lt;wsp:rsid wsp:val=&quot;004112B8&quot;/&gt;&lt;wsp:rsid wsp:val=&quot;00411CE1&quot;/&gt;&lt;wsp:rsid wsp:val=&quot;004126AC&quot;/&gt;&lt;wsp:rsid wsp:val=&quot;00412D78&quot;/&gt;&lt;wsp:rsid wsp:val=&quot;00413EE7&quot;/&gt;&lt;wsp:rsid wsp:val=&quot;00414024&quot;/&gt;&lt;wsp:rsid wsp:val=&quot;00414AD8&quot;/&gt;&lt;wsp:rsid wsp:val=&quot;00414C55&quot;/&gt;&lt;wsp:rsid wsp:val=&quot;00415486&quot;/&gt;&lt;wsp:rsid wsp:val=&quot;00415B0D&quot;/&gt;&lt;wsp:rsid wsp:val=&quot;00416800&quot;/&gt;&lt;wsp:rsid wsp:val=&quot;0041748D&quot;/&gt;&lt;wsp:rsid wsp:val=&quot;0042008E&quot;/&gt;&lt;wsp:rsid wsp:val=&quot;00420092&quot;/&gt;&lt;wsp:rsid wsp:val=&quot;00420308&quot;/&gt;&lt;wsp:rsid wsp:val=&quot;004203C6&quot;/&gt;&lt;wsp:rsid wsp:val=&quot;00420582&quot;/&gt;&lt;wsp:rsid wsp:val=&quot;0042108B&quot;/&gt;&lt;wsp:rsid wsp:val=&quot;004212FC&quot;/&gt;&lt;wsp:rsid wsp:val=&quot;00421533&quot;/&gt;&lt;wsp:rsid wsp:val=&quot;004216E7&quot;/&gt;&lt;wsp:rsid wsp:val=&quot;00421AF3&quot;/&gt;&lt;wsp:rsid wsp:val=&quot;00422942&quot;/&gt;&lt;wsp:rsid wsp:val=&quot;00423590&quot;/&gt;&lt;wsp:rsid wsp:val=&quot;00424389&quot;/&gt;&lt;wsp:rsid wsp:val=&quot;004247F6&quot;/&gt;&lt;wsp:rsid wsp:val=&quot;00424FE0&quot;/&gt;&lt;wsp:rsid wsp:val=&quot;004257EB&quot;/&gt;&lt;wsp:rsid wsp:val=&quot;00425996&quot;/&gt;&lt;wsp:rsid wsp:val=&quot;00426284&quot;/&gt;&lt;wsp:rsid wsp:val=&quot;00426539&quot;/&gt;&lt;wsp:rsid wsp:val=&quot;0042669C&quot;/&gt;&lt;wsp:rsid wsp:val=&quot;00426C6F&quot;/&gt;&lt;wsp:rsid wsp:val=&quot;0042717A&quot;/&gt;&lt;wsp:rsid wsp:val=&quot;00430AEA&quot;/&gt;&lt;wsp:rsid wsp:val=&quot;0043143B&quot;/&gt;&lt;wsp:rsid wsp:val=&quot;004318FA&quot;/&gt;&lt;wsp:rsid wsp:val=&quot;0043197B&quot;/&gt;&lt;wsp:rsid wsp:val=&quot;00431AC0&quot;/&gt;&lt;wsp:rsid wsp:val=&quot;00431DE7&quot;/&gt;&lt;wsp:rsid wsp:val=&quot;004320D5&quot;/&gt;&lt;wsp:rsid wsp:val=&quot;00432454&quot;/&gt;&lt;wsp:rsid wsp:val=&quot;00432849&quot;/&gt;&lt;wsp:rsid wsp:val=&quot;00432A7F&quot;/&gt;&lt;wsp:rsid wsp:val=&quot;00432A8F&quot;/&gt;&lt;wsp:rsid wsp:val=&quot;00432D89&quot;/&gt;&lt;wsp:rsid wsp:val=&quot;004345CF&quot;/&gt;&lt;wsp:rsid wsp:val=&quot;0043528E&quot;/&gt;&lt;wsp:rsid wsp:val=&quot;00435EEC&quot;/&gt;&lt;wsp:rsid wsp:val=&quot;004360F5&quot;/&gt;&lt;wsp:rsid wsp:val=&quot;004401C6&quot;/&gt;&lt;wsp:rsid wsp:val=&quot;00440DB2&quot;/&gt;&lt;wsp:rsid wsp:val=&quot;00443A7C&quot;/&gt;&lt;wsp:rsid wsp:val=&quot;004443DE&quot;/&gt;&lt;wsp:rsid wsp:val=&quot;004443DF&quot;/&gt;&lt;wsp:rsid wsp:val=&quot;00445E13&quot;/&gt;&lt;wsp:rsid wsp:val=&quot;0044619B&quot;/&gt;&lt;wsp:rsid wsp:val=&quot;00446A40&quot;/&gt;&lt;wsp:rsid wsp:val=&quot;0044735C&quot;/&gt;&lt;wsp:rsid wsp:val=&quot;00450131&quot;/&gt;&lt;wsp:rsid wsp:val=&quot;00450490&quot;/&gt;&lt;wsp:rsid wsp:val=&quot;004510A2&quot;/&gt;&lt;wsp:rsid wsp:val=&quot;00451332&quot;/&gt;&lt;wsp:rsid wsp:val=&quot;0045189D&quot;/&gt;&lt;wsp:rsid wsp:val=&quot;00451C19&quot;/&gt;&lt;wsp:rsid wsp:val=&quot;00451F22&quot;/&gt;&lt;wsp:rsid wsp:val=&quot;004524C1&quot;/&gt;&lt;wsp:rsid wsp:val=&quot;00452DF0&quot;/&gt;&lt;wsp:rsid wsp:val=&quot;00453207&quot;/&gt;&lt;wsp:rsid wsp:val=&quot;00453D1D&quot;/&gt;&lt;wsp:rsid wsp:val=&quot;00455004&quot;/&gt;&lt;wsp:rsid wsp:val=&quot;00455615&quot;/&gt;&lt;wsp:rsid wsp:val=&quot;00455787&quot;/&gt;&lt;wsp:rsid wsp:val=&quot;00455811&quot;/&gt;&lt;wsp:rsid wsp:val=&quot;00455866&quot;/&gt;&lt;wsp:rsid wsp:val=&quot;00456149&quot;/&gt;&lt;wsp:rsid wsp:val=&quot;00456B7B&quot;/&gt;&lt;wsp:rsid wsp:val=&quot;00457109&quot;/&gt;&lt;wsp:rsid wsp:val=&quot;00457CAC&quot;/&gt;&lt;wsp:rsid wsp:val=&quot;00460E29&quot;/&gt;&lt;wsp:rsid wsp:val=&quot;0046133A&quot;/&gt;&lt;wsp:rsid wsp:val=&quot;0046163B&quot;/&gt;&lt;wsp:rsid wsp:val=&quot;00461F1E&quot;/&gt;&lt;wsp:rsid wsp:val=&quot;00463755&quot;/&gt;&lt;wsp:rsid wsp:val=&quot;004638EC&quot;/&gt;&lt;wsp:rsid wsp:val=&quot;00463EB4&quot;/&gt;&lt;wsp:rsid wsp:val=&quot;00464428&quot;/&gt;&lt;wsp:rsid wsp:val=&quot;004648B9&quot;/&gt;&lt;wsp:rsid wsp:val=&quot;00466794&quot;/&gt;&lt;wsp:rsid wsp:val=&quot;00467473&quot;/&gt;&lt;wsp:rsid wsp:val=&quot;00467EAD&quot;/&gt;&lt;wsp:rsid wsp:val=&quot;004709C9&quot;/&gt;&lt;wsp:rsid wsp:val=&quot;0047206F&quot;/&gt;&lt;wsp:rsid wsp:val=&quot;00472F92&quot;/&gt;&lt;wsp:rsid wsp:val=&quot;004739A2&quot;/&gt;&lt;wsp:rsid wsp:val=&quot;00474171&quot;/&gt;&lt;wsp:rsid wsp:val=&quot;0047467F&quot;/&gt;&lt;wsp:rsid wsp:val=&quot;00475398&quot;/&gt;&lt;wsp:rsid wsp:val=&quot;00475658&quot;/&gt;&lt;wsp:rsid wsp:val=&quot;004756C9&quot;/&gt;&lt;wsp:rsid wsp:val=&quot;00475F2B&quot;/&gt;&lt;wsp:rsid wsp:val=&quot;00476B4A&quot;/&gt;&lt;wsp:rsid wsp:val=&quot;004812E2&quot;/&gt;&lt;wsp:rsid wsp:val=&quot;00481DA3&quot;/&gt;&lt;wsp:rsid wsp:val=&quot;00482ED8&quot;/&gt;&lt;wsp:rsid wsp:val=&quot;00483BCE&quot;/&gt;&lt;wsp:rsid wsp:val=&quot;00483EEA&quot;/&gt;&lt;wsp:rsid wsp:val=&quot;00485754&quot;/&gt;&lt;wsp:rsid wsp:val=&quot;00485A1E&quot;/&gt;&lt;wsp:rsid wsp:val=&quot;0048625C&quot;/&gt;&lt;wsp:rsid wsp:val=&quot;00487FC6&quot;/&gt;&lt;wsp:rsid wsp:val=&quot;004905F9&quot;/&gt;&lt;wsp:rsid wsp:val=&quot;0049183E&quot;/&gt;&lt;wsp:rsid wsp:val=&quot;00492E45&quot;/&gt;&lt;wsp:rsid wsp:val=&quot;00495528&quot;/&gt;&lt;wsp:rsid wsp:val=&quot;00495621&quot;/&gt;&lt;wsp:rsid wsp:val=&quot;00496DA2&quot;/&gt;&lt;wsp:rsid wsp:val=&quot;00497338&quot;/&gt;&lt;wsp:rsid wsp:val=&quot;004A00A4&quot;/&gt;&lt;wsp:rsid wsp:val=&quot;004A0100&quot;/&gt;&lt;wsp:rsid wsp:val=&quot;004A0157&quot;/&gt;&lt;wsp:rsid wsp:val=&quot;004A1F9E&quot;/&gt;&lt;wsp:rsid wsp:val=&quot;004A28A3&quot;/&gt;&lt;wsp:rsid wsp:val=&quot;004A2A02&quot;/&gt;&lt;wsp:rsid wsp:val=&quot;004A2BAA&quot;/&gt;&lt;wsp:rsid wsp:val=&quot;004A2E72&quot;/&gt;&lt;wsp:rsid wsp:val=&quot;004A3BC5&quot;/&gt;&lt;wsp:rsid wsp:val=&quot;004A43E2&quot;/&gt;&lt;wsp:rsid wsp:val=&quot;004A4EDD&quot;/&gt;&lt;wsp:rsid wsp:val=&quot;004A549E&quot;/&gt;&lt;wsp:rsid wsp:val=&quot;004A59B9&quot;/&gt;&lt;wsp:rsid wsp:val=&quot;004A7896&quot;/&gt;&lt;wsp:rsid wsp:val=&quot;004A7CE0&quot;/&gt;&lt;wsp:rsid wsp:val=&quot;004A7E3D&quot;/&gt;&lt;wsp:rsid wsp:val=&quot;004B00BD&quot;/&gt;&lt;wsp:rsid wsp:val=&quot;004B054A&quot;/&gt;&lt;wsp:rsid wsp:val=&quot;004B0A5D&quot;/&gt;&lt;wsp:rsid wsp:val=&quot;004B13A9&quot;/&gt;&lt;wsp:rsid wsp:val=&quot;004B1B69&quot;/&gt;&lt;wsp:rsid wsp:val=&quot;004B1D13&quot;/&gt;&lt;wsp:rsid wsp:val=&quot;004B2865&quot;/&gt;&lt;wsp:rsid wsp:val=&quot;004B2FB6&quot;/&gt;&lt;wsp:rsid wsp:val=&quot;004B3FFD&quot;/&gt;&lt;wsp:rsid wsp:val=&quot;004B40D9&quot;/&gt;&lt;wsp:rsid wsp:val=&quot;004B44CF&quot;/&gt;&lt;wsp:rsid wsp:val=&quot;004B52A2&quot;/&gt;&lt;wsp:rsid wsp:val=&quot;004B6097&quot;/&gt;&lt;wsp:rsid wsp:val=&quot;004B6120&quot;/&gt;&lt;wsp:rsid wsp:val=&quot;004B661F&quot;/&gt;&lt;wsp:rsid wsp:val=&quot;004B6F9A&quot;/&gt;&lt;wsp:rsid wsp:val=&quot;004B7F1B&quot;/&gt;&lt;wsp:rsid wsp:val=&quot;004C0471&quot;/&gt;&lt;wsp:rsid wsp:val=&quot;004C0BDF&quot;/&gt;&lt;wsp:rsid wsp:val=&quot;004C1303&quot;/&gt;&lt;wsp:rsid wsp:val=&quot;004C1EA6&quot;/&gt;&lt;wsp:rsid wsp:val=&quot;004C211E&quot;/&gt;&lt;wsp:rsid wsp:val=&quot;004C25AE&quot;/&gt;&lt;wsp:rsid wsp:val=&quot;004C3786&quot;/&gt;&lt;wsp:rsid wsp:val=&quot;004C3C76&quot;/&gt;&lt;wsp:rsid wsp:val=&quot;004C3DF1&quot;/&gt;&lt;wsp:rsid wsp:val=&quot;004C449C&quot;/&gt;&lt;wsp:rsid wsp:val=&quot;004C6BE3&quot;/&gt;&lt;wsp:rsid wsp:val=&quot;004C6D00&quot;/&gt;&lt;wsp:rsid wsp:val=&quot;004C7385&quot;/&gt;&lt;wsp:rsid wsp:val=&quot;004C7C5A&quot;/&gt;&lt;wsp:rsid wsp:val=&quot;004C7FA1&quot;/&gt;&lt;wsp:rsid wsp:val=&quot;004D1540&quot;/&gt;&lt;wsp:rsid wsp:val=&quot;004D154C&quot;/&gt;&lt;wsp:rsid wsp:val=&quot;004D23CC&quot;/&gt;&lt;wsp:rsid wsp:val=&quot;004D3543&quot;/&gt;&lt;wsp:rsid wsp:val=&quot;004D42A7&quot;/&gt;&lt;wsp:rsid wsp:val=&quot;004D4855&quot;/&gt;&lt;wsp:rsid wsp:val=&quot;004D5517&quot;/&gt;&lt;wsp:rsid wsp:val=&quot;004D5781&quot;/&gt;&lt;wsp:rsid wsp:val=&quot;004E03BF&quot;/&gt;&lt;wsp:rsid wsp:val=&quot;004E08E6&quot;/&gt;&lt;wsp:rsid wsp:val=&quot;004E1D60&quot;/&gt;&lt;wsp:rsid wsp:val=&quot;004E2109&quot;/&gt;&lt;wsp:rsid wsp:val=&quot;004E3364&quot;/&gt;&lt;wsp:rsid wsp:val=&quot;004E3E72&quot;/&gt;&lt;wsp:rsid wsp:val=&quot;004E58FE&quot;/&gt;&lt;wsp:rsid wsp:val=&quot;004E65CB&quot;/&gt;&lt;wsp:rsid wsp:val=&quot;004E71B1&quot;/&gt;&lt;wsp:rsid wsp:val=&quot;004F09EA&quot;/&gt;&lt;wsp:rsid wsp:val=&quot;004F0DA5&quot;/&gt;&lt;wsp:rsid wsp:val=&quot;004F1042&quot;/&gt;&lt;wsp:rsid wsp:val=&quot;004F228D&quot;/&gt;&lt;wsp:rsid wsp:val=&quot;004F22CE&quot;/&gt;&lt;wsp:rsid wsp:val=&quot;004F2AED&quot;/&gt;&lt;wsp:rsid wsp:val=&quot;004F3103&quot;/&gt;&lt;wsp:rsid wsp:val=&quot;004F5E5F&quot;/&gt;&lt;wsp:rsid wsp:val=&quot;004F6B8F&quot;/&gt;&lt;wsp:rsid wsp:val=&quot;004F7016&quot;/&gt;&lt;wsp:rsid wsp:val=&quot;0050042E&quot;/&gt;&lt;wsp:rsid wsp:val=&quot;00501330&quot;/&gt;&lt;wsp:rsid wsp:val=&quot;00501633&quot;/&gt;&lt;wsp:rsid wsp:val=&quot;00502932&quot;/&gt;&lt;wsp:rsid wsp:val=&quot;005047F1&quot;/&gt;&lt;wsp:rsid wsp:val=&quot;0050522E&quot;/&gt;&lt;wsp:rsid wsp:val=&quot;005056DF&quot;/&gt;&lt;wsp:rsid wsp:val=&quot;00505DB1&quot;/&gt;&lt;wsp:rsid wsp:val=&quot;00506440&quot;/&gt;&lt;wsp:rsid wsp:val=&quot;0050650F&quot;/&gt;&lt;wsp:rsid wsp:val=&quot;00506FDB&quot;/&gt;&lt;wsp:rsid wsp:val=&quot;00510E0B&quot;/&gt;&lt;wsp:rsid wsp:val=&quot;00510F94&quot;/&gt;&lt;wsp:rsid wsp:val=&quot;00510FF2&quot;/&gt;&lt;wsp:rsid wsp:val=&quot;005119F4&quot;/&gt;&lt;wsp:rsid wsp:val=&quot;00511DB2&quot;/&gt;&lt;wsp:rsid wsp:val=&quot;0051215D&quot;/&gt;&lt;wsp:rsid wsp:val=&quot;00513106&quot;/&gt;&lt;wsp:rsid wsp:val=&quot;00513AFF&quot;/&gt;&lt;wsp:rsid wsp:val=&quot;005146BF&quot;/&gt;&lt;wsp:rsid wsp:val=&quot;00514802&quot;/&gt;&lt;wsp:rsid wsp:val=&quot;00515859&quot;/&gt;&lt;wsp:rsid wsp:val=&quot;005161B6&quot;/&gt;&lt;wsp:rsid wsp:val=&quot;00516B8C&quot;/&gt;&lt;wsp:rsid wsp:val=&quot;00517AD2&quot;/&gt;&lt;wsp:rsid wsp:val=&quot;00517DEC&quot;/&gt;&lt;wsp:rsid wsp:val=&quot;005238D0&quot;/&gt;&lt;wsp:rsid wsp:val=&quot;00524C24&quot;/&gt;&lt;wsp:rsid wsp:val=&quot;005263C7&quot;/&gt;&lt;wsp:rsid wsp:val=&quot;005265C1&quot;/&gt;&lt;wsp:rsid wsp:val=&quot;00527A1F&quot;/&gt;&lt;wsp:rsid wsp:val=&quot;00527B50&quot;/&gt;&lt;wsp:rsid wsp:val=&quot;00530F50&quot;/&gt;&lt;wsp:rsid wsp:val=&quot;005310D4&quot;/&gt;&lt;wsp:rsid wsp:val=&quot;00531A4B&quot;/&gt;&lt;wsp:rsid wsp:val=&quot;005324AD&quot;/&gt;&lt;wsp:rsid wsp:val=&quot;00532E93&quot;/&gt;&lt;wsp:rsid wsp:val=&quot;00533A6B&quot;/&gt;&lt;wsp:rsid wsp:val=&quot;00533BDE&quot;/&gt;&lt;wsp:rsid wsp:val=&quot;005343EA&quot;/&gt;&lt;wsp:rsid wsp:val=&quot;005348AA&quot;/&gt;&lt;wsp:rsid wsp:val=&quot;00534D99&quot;/&gt;&lt;wsp:rsid wsp:val=&quot;00535A9D&quot;/&gt;&lt;wsp:rsid wsp:val=&quot;00535CE9&quot;/&gt;&lt;wsp:rsid wsp:val=&quot;00537055&quot;/&gt;&lt;wsp:rsid wsp:val=&quot;0053749D&quot;/&gt;&lt;wsp:rsid wsp:val=&quot;0053794B&quot;/&gt;&lt;wsp:rsid wsp:val=&quot;005404F4&quot;/&gt;&lt;wsp:rsid wsp:val=&quot;00540AEA&quot;/&gt;&lt;wsp:rsid wsp:val=&quot;00540E45&quot;/&gt;&lt;wsp:rsid wsp:val=&quot;005419CA&quot;/&gt;&lt;wsp:rsid wsp:val=&quot;00542926&quot;/&gt;&lt;wsp:rsid wsp:val=&quot;00543BE8&quot;/&gt;&lt;wsp:rsid wsp:val=&quot;00544315&quot;/&gt;&lt;wsp:rsid wsp:val=&quot;0054456C&quot;/&gt;&lt;wsp:rsid wsp:val=&quot;005446BB&quot;/&gt;&lt;wsp:rsid wsp:val=&quot;00544F01&quot;/&gt;&lt;wsp:rsid wsp:val=&quot;00545C1C&quot;/&gt;&lt;wsp:rsid wsp:val=&quot;0054739F&quot;/&gt;&lt;wsp:rsid wsp:val=&quot;00547609&quot;/&gt;&lt;wsp:rsid wsp:val=&quot;00550000&quot;/&gt;&lt;wsp:rsid wsp:val=&quot;00550A2D&quot;/&gt;&lt;wsp:rsid wsp:val=&quot;00550B86&quot;/&gt;&lt;wsp:rsid wsp:val=&quot;00550D5B&quot;/&gt;&lt;wsp:rsid wsp:val=&quot;0055300C&quot;/&gt;&lt;wsp:rsid wsp:val=&quot;00553BA8&quot;/&gt;&lt;wsp:rsid wsp:val=&quot;005571A5&quot;/&gt;&lt;wsp:rsid wsp:val=&quot;00557594&quot;/&gt;&lt;wsp:rsid wsp:val=&quot;005578AE&quot;/&gt;&lt;wsp:rsid wsp:val=&quot;0056018F&quot;/&gt;&lt;wsp:rsid wsp:val=&quot;00561263&quot;/&gt;&lt;wsp:rsid wsp:val=&quot;005615BA&quot;/&gt;&lt;wsp:rsid wsp:val=&quot;00561BBE&quot;/&gt;&lt;wsp:rsid wsp:val=&quot;00562660&quot;/&gt;&lt;wsp:rsid wsp:val=&quot;0056384A&quot;/&gt;&lt;wsp:rsid wsp:val=&quot;00563D50&quot;/&gt;&lt;wsp:rsid wsp:val=&quot;00563DD1&quot;/&gt;&lt;wsp:rsid wsp:val=&quot;00564194&quot;/&gt;&lt;wsp:rsid wsp:val=&quot;00564D63&quot;/&gt;&lt;wsp:rsid wsp:val=&quot;0056523D&quot;/&gt;&lt;wsp:rsid wsp:val=&quot;0056590E&quot;/&gt;&lt;wsp:rsid wsp:val=&quot;00565BC4&quot;/&gt;&lt;wsp:rsid wsp:val=&quot;00565F79&quot;/&gt;&lt;wsp:rsid wsp:val=&quot;0056670D&quot;/&gt;&lt;wsp:rsid wsp:val=&quot;0056742D&quot;/&gt;&lt;wsp:rsid wsp:val=&quot;00567B6A&quot;/&gt;&lt;wsp:rsid wsp:val=&quot;00567EF7&quot;/&gt;&lt;wsp:rsid wsp:val=&quot;00570371&quot;/&gt;&lt;wsp:rsid wsp:val=&quot;005713C8&quot;/&gt;&lt;wsp:rsid wsp:val=&quot;00571ACD&quot;/&gt;&lt;wsp:rsid wsp:val=&quot;005721C2&quot;/&gt;&lt;wsp:rsid wsp:val=&quot;00572508&quot;/&gt;&lt;wsp:rsid wsp:val=&quot;00572844&quot;/&gt;&lt;wsp:rsid wsp:val=&quot;00572876&quot;/&gt;&lt;wsp:rsid wsp:val=&quot;00573024&quot;/&gt;&lt;wsp:rsid wsp:val=&quot;005732AB&quot;/&gt;&lt;wsp:rsid wsp:val=&quot;00573366&quot;/&gt;&lt;wsp:rsid wsp:val=&quot;00573400&quot;/&gt;&lt;wsp:rsid wsp:val=&quot;00573B40&quot;/&gt;&lt;wsp:rsid wsp:val=&quot;00574F47&quot;/&gt;&lt;wsp:rsid wsp:val=&quot;00575167&quot;/&gt;&lt;wsp:rsid wsp:val=&quot;005768EE&quot;/&gt;&lt;wsp:rsid wsp:val=&quot;00577643&quot;/&gt;&lt;wsp:rsid wsp:val=&quot;00577C3C&quot;/&gt;&lt;wsp:rsid wsp:val=&quot;00577D9C&quot;/&gt;&lt;wsp:rsid wsp:val=&quot;00577FE2&quot;/&gt;&lt;wsp:rsid wsp:val=&quot;00580075&quot;/&gt;&lt;wsp:rsid wsp:val=&quot;0058044F&quot;/&gt;&lt;wsp:rsid wsp:val=&quot;00581336&quot;/&gt;&lt;wsp:rsid wsp:val=&quot;0058275D&quot;/&gt;&lt;wsp:rsid wsp:val=&quot;0058293F&quot;/&gt;&lt;wsp:rsid wsp:val=&quot;0058296B&quot;/&gt;&lt;wsp:rsid wsp:val=&quot;00582BDD&quot;/&gt;&lt;wsp:rsid wsp:val=&quot;00583DB6&quot;/&gt;&lt;wsp:rsid wsp:val=&quot;00583E7F&quot;/&gt;&lt;wsp:rsid wsp:val=&quot;00583FFD&quot;/&gt;&lt;wsp:rsid wsp:val=&quot;0058616D&quot;/&gt;&lt;wsp:rsid wsp:val=&quot;00587118&quot;/&gt;&lt;wsp:rsid wsp:val=&quot;00587306&quot;/&gt;&lt;wsp:rsid wsp:val=&quot;005875BE&quot;/&gt;&lt;wsp:rsid wsp:val=&quot;00587C29&quot;/&gt;&lt;wsp:rsid wsp:val=&quot;00591CB0&quot;/&gt;&lt;wsp:rsid wsp:val=&quot;005923DD&quot;/&gt;&lt;wsp:rsid wsp:val=&quot;00592DBC&quot;/&gt;&lt;wsp:rsid wsp:val=&quot;00593505&quot;/&gt;&lt;wsp:rsid wsp:val=&quot;0059403F&quot;/&gt;&lt;wsp:rsid wsp:val=&quot;00594951&quot;/&gt;&lt;wsp:rsid wsp:val=&quot;005951B7&quot;/&gt;&lt;wsp:rsid wsp:val=&quot;005977A1&quot;/&gt;&lt;wsp:rsid wsp:val=&quot;005978CF&quot;/&gt;&lt;wsp:rsid wsp:val=&quot;005A1B66&quot;/&gt;&lt;wsp:rsid wsp:val=&quot;005A1D3B&quot;/&gt;&lt;wsp:rsid wsp:val=&quot;005A2162&quot;/&gt;&lt;wsp:rsid wsp:val=&quot;005A2446&quot;/&gt;&lt;wsp:rsid wsp:val=&quot;005A2E80&quot;/&gt;&lt;wsp:rsid wsp:val=&quot;005A3B0A&quot;/&gt;&lt;wsp:rsid wsp:val=&quot;005A47DA&quot;/&gt;&lt;wsp:rsid wsp:val=&quot;005A4902&quot;/&gt;&lt;wsp:rsid wsp:val=&quot;005A5E4F&quot;/&gt;&lt;wsp:rsid wsp:val=&quot;005A5EF9&quot;/&gt;&lt;wsp:rsid wsp:val=&quot;005A7BFD&quot;/&gt;&lt;wsp:rsid wsp:val=&quot;005B0EFE&quot;/&gt;&lt;wsp:rsid wsp:val=&quot;005B1618&quot;/&gt;&lt;wsp:rsid wsp:val=&quot;005B1B70&quot;/&gt;&lt;wsp:rsid wsp:val=&quot;005B20C5&quot;/&gt;&lt;wsp:rsid wsp:val=&quot;005B2798&quot;/&gt;&lt;wsp:rsid wsp:val=&quot;005B2D4B&quot;/&gt;&lt;wsp:rsid wsp:val=&quot;005B3FBA&quot;/&gt;&lt;wsp:rsid wsp:val=&quot;005B458E&quot;/&gt;&lt;wsp:rsid wsp:val=&quot;005B640B&quot;/&gt;&lt;wsp:rsid wsp:val=&quot;005B7862&quot;/&gt;&lt;wsp:rsid wsp:val=&quot;005C040E&quot;/&gt;&lt;wsp:rsid wsp:val=&quot;005C0634&quot;/&gt;&lt;wsp:rsid wsp:val=&quot;005C14D2&quot;/&gt;&lt;wsp:rsid wsp:val=&quot;005C17FD&quot;/&gt;&lt;wsp:rsid wsp:val=&quot;005C2D30&quot;/&gt;&lt;wsp:rsid wsp:val=&quot;005C4A76&quot;/&gt;&lt;wsp:rsid wsp:val=&quot;005C6086&quot;/&gt;&lt;wsp:rsid wsp:val=&quot;005C6290&quot;/&gt;&lt;wsp:rsid wsp:val=&quot;005C6A17&quot;/&gt;&lt;wsp:rsid wsp:val=&quot;005C6C07&quot;/&gt;&lt;wsp:rsid wsp:val=&quot;005C753B&quot;/&gt;&lt;wsp:rsid wsp:val=&quot;005C7CBB&quot;/&gt;&lt;wsp:rsid wsp:val=&quot;005D0F24&quot;/&gt;&lt;wsp:rsid wsp:val=&quot;005D14E3&quot;/&gt;&lt;wsp:rsid wsp:val=&quot;005D1A7C&quot;/&gt;&lt;wsp:rsid wsp:val=&quot;005D1B26&quot;/&gt;&lt;wsp:rsid wsp:val=&quot;005D1B3D&quot;/&gt;&lt;wsp:rsid wsp:val=&quot;005D1B49&quot;/&gt;&lt;wsp:rsid wsp:val=&quot;005D1DDE&quot;/&gt;&lt;wsp:rsid wsp:val=&quot;005D2065&quot;/&gt;&lt;wsp:rsid wsp:val=&quot;005D394E&quot;/&gt;&lt;wsp:rsid wsp:val=&quot;005D44E9&quot;/&gt;&lt;wsp:rsid wsp:val=&quot;005D5665&quot;/&gt;&lt;wsp:rsid wsp:val=&quot;005D5FB3&quot;/&gt;&lt;wsp:rsid wsp:val=&quot;005D7464&quot;/&gt;&lt;wsp:rsid wsp:val=&quot;005D7A29&quot;/&gt;&lt;wsp:rsid wsp:val=&quot;005E02C8&quot;/&gt;&lt;wsp:rsid wsp:val=&quot;005E165B&quot;/&gt;&lt;wsp:rsid wsp:val=&quot;005E175C&quot;/&gt;&lt;wsp:rsid wsp:val=&quot;005E1D00&quot;/&gt;&lt;wsp:rsid wsp:val=&quot;005E2BFE&quot;/&gt;&lt;wsp:rsid wsp:val=&quot;005E47E6&quot;/&gt;&lt;wsp:rsid wsp:val=&quot;005E4C2D&quot;/&gt;&lt;wsp:rsid wsp:val=&quot;005E595F&quot;/&gt;&lt;wsp:rsid wsp:val=&quot;005E5ED1&quot;/&gt;&lt;wsp:rsid wsp:val=&quot;005E7354&quot;/&gt;&lt;wsp:rsid wsp:val=&quot;005E7B34&quot;/&gt;&lt;wsp:rsid wsp:val=&quot;005F01DA&quot;/&gt;&lt;wsp:rsid wsp:val=&quot;005F0303&quot;/&gt;&lt;wsp:rsid wsp:val=&quot;005F11AC&quot;/&gt;&lt;wsp:rsid wsp:val=&quot;005F180C&quot;/&gt;&lt;wsp:rsid wsp:val=&quot;005F53DA&quot;/&gt;&lt;wsp:rsid wsp:val=&quot;005F5B17&quot;/&gt;&lt;wsp:rsid wsp:val=&quot;005F633A&quot;/&gt;&lt;wsp:rsid wsp:val=&quot;005F69E7&quot;/&gt;&lt;wsp:rsid wsp:val=&quot;005F73C3&quot;/&gt;&lt;wsp:rsid wsp:val=&quot;005F740A&quot;/&gt;&lt;wsp:rsid wsp:val=&quot;006000B2&quot;/&gt;&lt;wsp:rsid wsp:val=&quot;006009F3&quot;/&gt;&lt;wsp:rsid wsp:val=&quot;0060332F&quot;/&gt;&lt;wsp:rsid wsp:val=&quot;00604EF0&quot;/&gt;&lt;wsp:rsid wsp:val=&quot;0060570D&quot;/&gt;&lt;wsp:rsid wsp:val=&quot;006061FE&quot;/&gt;&lt;wsp:rsid wsp:val=&quot;006064F0&quot;/&gt;&lt;wsp:rsid wsp:val=&quot;00610DDB&quot;/&gt;&lt;wsp:rsid wsp:val=&quot;0061135C&quot;/&gt;&lt;wsp:rsid wsp:val=&quot;006113D0&quot;/&gt;&lt;wsp:rsid wsp:val=&quot;00611C45&quot;/&gt;&lt;wsp:rsid wsp:val=&quot;00612DCF&quot;/&gt;&lt;wsp:rsid wsp:val=&quot;006139B8&quot;/&gt;&lt;wsp:rsid wsp:val=&quot;00614062&quot;/&gt;&lt;wsp:rsid wsp:val=&quot;00614981&quot;/&gt;&lt;wsp:rsid wsp:val=&quot;00615D11&quot;/&gt;&lt;wsp:rsid wsp:val=&quot;00615D8A&quot;/&gt;&lt;wsp:rsid wsp:val=&quot;00616559&quot;/&gt;&lt;wsp:rsid wsp:val=&quot;00617CE2&quot;/&gt;&lt;wsp:rsid wsp:val=&quot;006210F4&quot;/&gt;&lt;wsp:rsid wsp:val=&quot;0062170F&quot;/&gt;&lt;wsp:rsid wsp:val=&quot;00622C51&quot;/&gt;&lt;wsp:rsid wsp:val=&quot;00623DF6&quot;/&gt;&lt;wsp:rsid wsp:val=&quot;0062440B&quot;/&gt;&lt;wsp:rsid wsp:val=&quot;00624A9F&quot;/&gt;&lt;wsp:rsid wsp:val=&quot;0062557E&quot;/&gt;&lt;wsp:rsid wsp:val=&quot;00625F28&quot;/&gt;&lt;wsp:rsid wsp:val=&quot;00625F30&quot;/&gt;&lt;wsp:rsid wsp:val=&quot;00626374&quot;/&gt;&lt;wsp:rsid wsp:val=&quot;006265DC&quot;/&gt;&lt;wsp:rsid wsp:val=&quot;00626E28&quot;/&gt;&lt;wsp:rsid wsp:val=&quot;006271CC&quot;/&gt;&lt;wsp:rsid wsp:val=&quot;00627368&quot;/&gt;&lt;wsp:rsid wsp:val=&quot;00627FF3&quot;/&gt;&lt;wsp:rsid wsp:val=&quot;00630514&quot;/&gt;&lt;wsp:rsid wsp:val=&quot;006307DF&quot;/&gt;&lt;wsp:rsid wsp:val=&quot;00630F98&quot;/&gt;&lt;wsp:rsid wsp:val=&quot;00631237&quot;/&gt;&lt;wsp:rsid wsp:val=&quot;006326B3&quot;/&gt;&lt;wsp:rsid wsp:val=&quot;00633395&quot;/&gt;&lt;wsp:rsid wsp:val=&quot;0063409D&quot;/&gt;&lt;wsp:rsid wsp:val=&quot;00634234&quot;/&gt;&lt;wsp:rsid wsp:val=&quot;0063550B&quot;/&gt;&lt;wsp:rsid wsp:val=&quot;00635E73&quot;/&gt;&lt;wsp:rsid wsp:val=&quot;00636382&quot;/&gt;&lt;wsp:rsid wsp:val=&quot;00637208&quot;/&gt;&lt;wsp:rsid wsp:val=&quot;00637B91&quot;/&gt;&lt;wsp:rsid wsp:val=&quot;0064043F&quot;/&gt;&lt;wsp:rsid wsp:val=&quot;006405CF&quot;/&gt;&lt;wsp:rsid wsp:val=&quot;006422AD&quot;/&gt;&lt;wsp:rsid wsp:val=&quot;00642378&quot;/&gt;&lt;wsp:rsid wsp:val=&quot;006440A7&quot;/&gt;&lt;wsp:rsid wsp:val=&quot;006444DC&quot;/&gt;&lt;wsp:rsid wsp:val=&quot;00644519&quot;/&gt;&lt;wsp:rsid wsp:val=&quot;00644C37&quot;/&gt;&lt;wsp:rsid wsp:val=&quot;0064537C&quot;/&gt;&lt;wsp:rsid wsp:val=&quot;0064547E&quot;/&gt;&lt;wsp:rsid wsp:val=&quot;00645FD3&quot;/&gt;&lt;wsp:rsid wsp:val=&quot;00645FE5&quot;/&gt;&lt;wsp:rsid wsp:val=&quot;006462DE&quot;/&gt;&lt;wsp:rsid wsp:val=&quot;0064767B&quot;/&gt;&lt;wsp:rsid wsp:val=&quot;00647A50&quot;/&gt;&lt;wsp:rsid wsp:val=&quot;00651CFF&quot;/&gt;&lt;wsp:rsid wsp:val=&quot;0065315B&quot;/&gt;&lt;wsp:rsid wsp:val=&quot;00653EB7&quot;/&gt;&lt;wsp:rsid wsp:val=&quot;00654564&quot;/&gt;&lt;wsp:rsid wsp:val=&quot;00655157&quot;/&gt;&lt;wsp:rsid wsp:val=&quot;006552AA&quot;/&gt;&lt;wsp:rsid wsp:val=&quot;006553E2&quot;/&gt;&lt;wsp:rsid wsp:val=&quot;006561A9&quot;/&gt;&lt;wsp:rsid wsp:val=&quot;006563B8&quot;/&gt;&lt;wsp:rsid wsp:val=&quot;00656E6B&quot;/&gt;&lt;wsp:rsid wsp:val=&quot;00657ED7&quot;/&gt;&lt;wsp:rsid wsp:val=&quot;00660AA8&quot;/&gt;&lt;wsp:rsid wsp:val=&quot;00660C1C&quot;/&gt;&lt;wsp:rsid wsp:val=&quot;00661519&quot;/&gt;&lt;wsp:rsid wsp:val=&quot;00661C96&quot;/&gt;&lt;wsp:rsid wsp:val=&quot;0066241B&quot;/&gt;&lt;wsp:rsid wsp:val=&quot;00662FF6&quot;/&gt;&lt;wsp:rsid wsp:val=&quot;0066371F&quot;/&gt;&lt;wsp:rsid wsp:val=&quot;00664292&quot;/&gt;&lt;wsp:rsid wsp:val=&quot;006642FD&quot;/&gt;&lt;wsp:rsid wsp:val=&quot;006659DD&quot;/&gt;&lt;wsp:rsid wsp:val=&quot;00667258&quot;/&gt;&lt;wsp:rsid wsp:val=&quot;006709F2&quot;/&gt;&lt;wsp:rsid wsp:val=&quot;00670BF9&quot;/&gt;&lt;wsp:rsid wsp:val=&quot;00670FB4&quot;/&gt;&lt;wsp:rsid wsp:val=&quot;00671596&quot;/&gt;&lt;wsp:rsid wsp:val=&quot;00671846&quot;/&gt;&lt;wsp:rsid wsp:val=&quot;00671FEA&quot;/&gt;&lt;wsp:rsid wsp:val=&quot;00672BAB&quot;/&gt;&lt;wsp:rsid wsp:val=&quot;0067464E&quot;/&gt;&lt;wsp:rsid wsp:val=&quot;00675146&quot;/&gt;&lt;wsp:rsid wsp:val=&quot;0067609C&quot;/&gt;&lt;wsp:rsid wsp:val=&quot;00677911&quot;/&gt;&lt;wsp:rsid wsp:val=&quot;00677B77&quot;/&gt;&lt;wsp:rsid wsp:val=&quot;006806C6&quot;/&gt;&lt;wsp:rsid wsp:val=&quot;00680B6D&quot;/&gt;&lt;wsp:rsid wsp:val=&quot;00680D03&quot;/&gt;&lt;wsp:rsid wsp:val=&quot;00681ED2&quot;/&gt;&lt;wsp:rsid wsp:val=&quot;00682A5F&quot;/&gt;&lt;wsp:rsid wsp:val=&quot;00682F02&quot;/&gt;&lt;wsp:rsid wsp:val=&quot;00683062&quot;/&gt;&lt;wsp:rsid wsp:val=&quot;006834A5&quot;/&gt;&lt;wsp:rsid wsp:val=&quot;00683716&quot;/&gt;&lt;wsp:rsid wsp:val=&quot;0068423F&quot;/&gt;&lt;wsp:rsid wsp:val=&quot;00684907&quot;/&gt;&lt;wsp:rsid wsp:val=&quot;0068563F&quot;/&gt;&lt;wsp:rsid wsp:val=&quot;00685646&quot;/&gt;&lt;wsp:rsid wsp:val=&quot;00685B56&quot;/&gt;&lt;wsp:rsid wsp:val=&quot;00686403&quot;/&gt;&lt;wsp:rsid wsp:val=&quot;00686A50&quot;/&gt;&lt;wsp:rsid wsp:val=&quot;00687CCD&quot;/&gt;&lt;wsp:rsid wsp:val=&quot;00690755&quot;/&gt;&lt;wsp:rsid wsp:val=&quot;00690E78&quot;/&gt;&lt;wsp:rsid wsp:val=&quot;00692B43&quot;/&gt;&lt;wsp:rsid wsp:val=&quot;006943A4&quot;/&gt;&lt;wsp:rsid wsp:val=&quot;0069682E&quot;/&gt;&lt;wsp:rsid wsp:val=&quot;006A0C34&quot;/&gt;&lt;wsp:rsid wsp:val=&quot;006A1329&quot;/&gt;&lt;wsp:rsid wsp:val=&quot;006A169A&quot;/&gt;&lt;wsp:rsid wsp:val=&quot;006A1B0C&quot;/&gt;&lt;wsp:rsid wsp:val=&quot;006A456B&quot;/&gt;&lt;wsp:rsid wsp:val=&quot;006A490E&quot;/&gt;&lt;wsp:rsid wsp:val=&quot;006A54C6&quot;/&gt;&lt;wsp:rsid wsp:val=&quot;006A5B9B&quot;/&gt;&lt;wsp:rsid wsp:val=&quot;006A5D86&quot;/&gt;&lt;wsp:rsid wsp:val=&quot;006A69DB&quot;/&gt;&lt;wsp:rsid wsp:val=&quot;006A6A39&quot;/&gt;&lt;wsp:rsid wsp:val=&quot;006A7B9D&quot;/&gt;&lt;wsp:rsid wsp:val=&quot;006B0134&quot;/&gt;&lt;wsp:rsid wsp:val=&quot;006B0EDD&quot;/&gt;&lt;wsp:rsid wsp:val=&quot;006B107F&quot;/&gt;&lt;wsp:rsid wsp:val=&quot;006B16EE&quot;/&gt;&lt;wsp:rsid wsp:val=&quot;006B1AE9&quot;/&gt;&lt;wsp:rsid wsp:val=&quot;006B1F13&quot;/&gt;&lt;wsp:rsid wsp:val=&quot;006B24AC&quot;/&gt;&lt;wsp:rsid wsp:val=&quot;006B2CBC&quot;/&gt;&lt;wsp:rsid wsp:val=&quot;006B2EA2&quot;/&gt;&lt;wsp:rsid wsp:val=&quot;006B43E7&quot;/&gt;&lt;wsp:rsid wsp:val=&quot;006B5983&quot;/&gt;&lt;wsp:rsid wsp:val=&quot;006B6924&quot;/&gt;&lt;wsp:rsid wsp:val=&quot;006B7A15&quot;/&gt;&lt;wsp:rsid wsp:val=&quot;006B7B6E&quot;/&gt;&lt;wsp:rsid wsp:val=&quot;006C04B4&quot;/&gt;&lt;wsp:rsid wsp:val=&quot;006C1937&quot;/&gt;&lt;wsp:rsid wsp:val=&quot;006C1969&quot;/&gt;&lt;wsp:rsid wsp:val=&quot;006C1C14&quot;/&gt;&lt;wsp:rsid wsp:val=&quot;006C2446&quot;/&gt;&lt;wsp:rsid wsp:val=&quot;006C25B3&quot;/&gt;&lt;wsp:rsid wsp:val=&quot;006C2642&quot;/&gt;&lt;wsp:rsid wsp:val=&quot;006C2B4F&quot;/&gt;&lt;wsp:rsid wsp:val=&quot;006C2E0A&quot;/&gt;&lt;wsp:rsid wsp:val=&quot;006C33F2&quot;/&gt;&lt;wsp:rsid wsp:val=&quot;006C462A&quot;/&gt;&lt;wsp:rsid wsp:val=&quot;006C4D38&quot;/&gt;&lt;wsp:rsid wsp:val=&quot;006C4E56&quot;/&gt;&lt;wsp:rsid wsp:val=&quot;006C6577&quot;/&gt;&lt;wsp:rsid wsp:val=&quot;006C7090&quot;/&gt;&lt;wsp:rsid wsp:val=&quot;006D0013&quot;/&gt;&lt;wsp:rsid wsp:val=&quot;006D0D65&quot;/&gt;&lt;wsp:rsid wsp:val=&quot;006D17C5&quot;/&gt;&lt;wsp:rsid wsp:val=&quot;006D210A&quot;/&gt;&lt;wsp:rsid wsp:val=&quot;006D274E&quot;/&gt;&lt;wsp:rsid wsp:val=&quot;006D2980&quot;/&gt;&lt;wsp:rsid wsp:val=&quot;006D2C24&quot;/&gt;&lt;wsp:rsid wsp:val=&quot;006D4062&quot;/&gt;&lt;wsp:rsid wsp:val=&quot;006D4645&quot;/&gt;&lt;wsp:rsid wsp:val=&quot;006D5EB5&quot;/&gt;&lt;wsp:rsid wsp:val=&quot;006D7138&quot;/&gt;&lt;wsp:rsid wsp:val=&quot;006D74FA&quot;/&gt;&lt;wsp:rsid wsp:val=&quot;006D75DA&quot;/&gt;&lt;wsp:rsid wsp:val=&quot;006D7B15&quot;/&gt;&lt;wsp:rsid wsp:val=&quot;006E0657&quot;/&gt;&lt;wsp:rsid wsp:val=&quot;006E0B40&quot;/&gt;&lt;wsp:rsid wsp:val=&quot;006E1309&quot;/&gt;&lt;wsp:rsid wsp:val=&quot;006E1850&quot;/&gt;&lt;wsp:rsid wsp:val=&quot;006E1F3B&quot;/&gt;&lt;wsp:rsid wsp:val=&quot;006E1FA1&quot;/&gt;&lt;wsp:rsid wsp:val=&quot;006E2A71&quot;/&gt;&lt;wsp:rsid wsp:val=&quot;006E3CE4&quot;/&gt;&lt;wsp:rsid wsp:val=&quot;006E463F&quot;/&gt;&lt;wsp:rsid wsp:val=&quot;006E4A66&quot;/&gt;&lt;wsp:rsid wsp:val=&quot;006E5299&quot;/&gt;&lt;wsp:rsid wsp:val=&quot;006E55DB&quot;/&gt;&lt;wsp:rsid wsp:val=&quot;006E5CC7&quot;/&gt;&lt;wsp:rsid wsp:val=&quot;006E62FE&quot;/&gt;&lt;wsp:rsid wsp:val=&quot;006E6F4A&quot;/&gt;&lt;wsp:rsid wsp:val=&quot;006E7439&quot;/&gt;&lt;wsp:rsid wsp:val=&quot;006F0862&quot;/&gt;&lt;wsp:rsid wsp:val=&quot;006F0CC7&quot;/&gt;&lt;wsp:rsid wsp:val=&quot;006F1685&quot;/&gt;&lt;wsp:rsid wsp:val=&quot;006F2A2B&quot;/&gt;&lt;wsp:rsid wsp:val=&quot;006F3C41&quot;/&gt;&lt;wsp:rsid wsp:val=&quot;006F68A1&quot;/&gt;&lt;wsp:rsid wsp:val=&quot;006F7914&quot;/&gt;&lt;wsp:rsid wsp:val=&quot;006F7C0C&quot;/&gt;&lt;wsp:rsid wsp:val=&quot;0070103C&quot;/&gt;&lt;wsp:rsid wsp:val=&quot;0070150D&quot;/&gt;&lt;wsp:rsid wsp:val=&quot;00701662&quot;/&gt;&lt;wsp:rsid wsp:val=&quot;00702081&quot;/&gt;&lt;wsp:rsid wsp:val=&quot;0070232E&quot;/&gt;&lt;wsp:rsid wsp:val=&quot;00702A19&quot;/&gt;&lt;wsp:rsid wsp:val=&quot;00702EEF&quot;/&gt;&lt;wsp:rsid wsp:val=&quot;007035FB&quot;/&gt;&lt;wsp:rsid wsp:val=&quot;00704389&quot;/&gt;&lt;wsp:rsid wsp:val=&quot;007044C9&quot;/&gt;&lt;wsp:rsid wsp:val=&quot;0070508E&quot;/&gt;&lt;wsp:rsid wsp:val=&quot;007053B1&quot;/&gt;&lt;wsp:rsid wsp:val=&quot;00705BFC&quot;/&gt;&lt;wsp:rsid wsp:val=&quot;00706643&quot;/&gt;&lt;wsp:rsid wsp:val=&quot;007067C1&quot;/&gt;&lt;wsp:rsid wsp:val=&quot;00706A6F&quot;/&gt;&lt;wsp:rsid wsp:val=&quot;00706C96&quot;/&gt;&lt;wsp:rsid wsp:val=&quot;00707208&quot;/&gt;&lt;wsp:rsid wsp:val=&quot;007073BA&quot;/&gt;&lt;wsp:rsid wsp:val=&quot;00707A06&quot;/&gt;&lt;wsp:rsid wsp:val=&quot;00707B13&quot;/&gt;&lt;wsp:rsid wsp:val=&quot;007100F0&quot;/&gt;&lt;wsp:rsid wsp:val=&quot;00712BF3&quot;/&gt;&lt;wsp:rsid wsp:val=&quot;00713B04&quot;/&gt;&lt;wsp:rsid wsp:val=&quot;00713B23&quot;/&gt;&lt;wsp:rsid wsp:val=&quot;00714072&quot;/&gt;&lt;wsp:rsid wsp:val=&quot;00714F1D&quot;/&gt;&lt;wsp:rsid wsp:val=&quot;007157BC&quot;/&gt;&lt;wsp:rsid wsp:val=&quot;00716CCA&quot;/&gt;&lt;wsp:rsid wsp:val=&quot;00717812&quot;/&gt;&lt;wsp:rsid wsp:val=&quot;00717C3D&quot;/&gt;&lt;wsp:rsid wsp:val=&quot;007216FD&quot;/&gt;&lt;wsp:rsid wsp:val=&quot;00721E9D&quot;/&gt;&lt;wsp:rsid wsp:val=&quot;0072229C&quot;/&gt;&lt;wsp:rsid wsp:val=&quot;007229DE&quot;/&gt;&lt;wsp:rsid wsp:val=&quot;00722C9F&quot;/&gt;&lt;wsp:rsid wsp:val=&quot;00723A13&quot;/&gt;&lt;wsp:rsid wsp:val=&quot;0072453C&quot;/&gt;&lt;wsp:rsid wsp:val=&quot;0072488D&quot;/&gt;&lt;wsp:rsid wsp:val=&quot;007262FA&quot;/&gt;&lt;wsp:rsid wsp:val=&quot;0072661A&quot;/&gt;&lt;wsp:rsid wsp:val=&quot;00726C72&quot;/&gt;&lt;wsp:rsid wsp:val=&quot;00727439&quot;/&gt;&lt;wsp:rsid wsp:val=&quot;0072775C&quot;/&gt;&lt;wsp:rsid wsp:val=&quot;00727ACF&quot;/&gt;&lt;wsp:rsid wsp:val=&quot;00730491&quot;/&gt;&lt;wsp:rsid wsp:val=&quot;00734135&quot;/&gt;&lt;wsp:rsid wsp:val=&quot;00735564&quot;/&gt;&lt;wsp:rsid wsp:val=&quot;00736BD4&quot;/&gt;&lt;wsp:rsid wsp:val=&quot;00736BE5&quot;/&gt;&lt;wsp:rsid wsp:val=&quot;00737A00&quot;/&gt;&lt;wsp:rsid wsp:val=&quot;0074020E&quot;/&gt;&lt;wsp:rsid wsp:val=&quot;00740CA5&quot;/&gt;&lt;wsp:rsid wsp:val=&quot;00741906&quot;/&gt;&lt;wsp:rsid wsp:val=&quot;0074191D&quot;/&gt;&lt;wsp:rsid wsp:val=&quot;00743C0E&quot;/&gt;&lt;wsp:rsid wsp:val=&quot;00744137&quot;/&gt;&lt;wsp:rsid wsp:val=&quot;007444E9&quot;/&gt;&lt;wsp:rsid wsp:val=&quot;00744694&quot;/&gt;&lt;wsp:rsid wsp:val=&quot;00744922&quot;/&gt;&lt;wsp:rsid wsp:val=&quot;00745259&quot;/&gt;&lt;wsp:rsid wsp:val=&quot;00746AAC&quot;/&gt;&lt;wsp:rsid wsp:val=&quot;00746D44&quot;/&gt;&lt;wsp:rsid wsp:val=&quot;00746DD6&quot;/&gt;&lt;wsp:rsid wsp:val=&quot;00746F11&quot;/&gt;&lt;wsp:rsid wsp:val=&quot;007471F8&quot;/&gt;&lt;wsp:rsid wsp:val=&quot;007505A3&quot;/&gt;&lt;wsp:rsid wsp:val=&quot;00751045&quot;/&gt;&lt;wsp:rsid wsp:val=&quot;00751AB7&quot;/&gt;&lt;wsp:rsid wsp:val=&quot;00751DF9&quot;/&gt;&lt;wsp:rsid wsp:val=&quot;00752285&quot;/&gt;&lt;wsp:rsid wsp:val=&quot;00752599&quot;/&gt;&lt;wsp:rsid wsp:val=&quot;0075360D&quot;/&gt;&lt;wsp:rsid wsp:val=&quot;00753BD5&quot;/&gt;&lt;wsp:rsid wsp:val=&quot;00754219&quot;/&gt;&lt;wsp:rsid wsp:val=&quot;00755426&quot;/&gt;&lt;wsp:rsid wsp:val=&quot;00755D59&quot;/&gt;&lt;wsp:rsid wsp:val=&quot;00755E2F&quot;/&gt;&lt;wsp:rsid wsp:val=&quot;00756240&quot;/&gt;&lt;wsp:rsid wsp:val=&quot;007608F6&quot;/&gt;&lt;wsp:rsid wsp:val=&quot;007614C5&quot;/&gt;&lt;wsp:rsid wsp:val=&quot;0076288E&quot;/&gt;&lt;wsp:rsid wsp:val=&quot;00762A6B&quot;/&gt;&lt;wsp:rsid wsp:val=&quot;00762F27&quot;/&gt;&lt;wsp:rsid wsp:val=&quot;0076346A&quot;/&gt;&lt;wsp:rsid wsp:val=&quot;00764B62&quot;/&gt;&lt;wsp:rsid wsp:val=&quot;00767204&quot;/&gt;&lt;wsp:rsid wsp:val=&quot;0076749E&quot;/&gt;&lt;wsp:rsid wsp:val=&quot;00767EF7&quot;/&gt;&lt;wsp:rsid wsp:val=&quot;007710B7&quot;/&gt;&lt;wsp:rsid wsp:val=&quot;00771886&quot;/&gt;&lt;wsp:rsid wsp:val=&quot;0077248C&quot;/&gt;&lt;wsp:rsid wsp:val=&quot;0077262B&quot;/&gt;&lt;wsp:rsid wsp:val=&quot;007728C9&quot;/&gt;&lt;wsp:rsid wsp:val=&quot;00774258&quot;/&gt;&lt;wsp:rsid wsp:val=&quot;00774417&quot;/&gt;&lt;wsp:rsid wsp:val=&quot;0077480D&quot;/&gt;&lt;wsp:rsid wsp:val=&quot;00774E7F&quot;/&gt;&lt;wsp:rsid wsp:val=&quot;007800D0&quot;/&gt;&lt;wsp:rsid wsp:val=&quot;0078018F&quot;/&gt;&lt;wsp:rsid wsp:val=&quot;00781FDB&quot;/&gt;&lt;wsp:rsid wsp:val=&quot;00782DDB&quot;/&gt;&lt;wsp:rsid wsp:val=&quot;0078340B&quot;/&gt;&lt;wsp:rsid wsp:val=&quot;007839E0&quot;/&gt;&lt;wsp:rsid wsp:val=&quot;00783D1B&quot;/&gt;&lt;wsp:rsid wsp:val=&quot;00784E37&quot;/&gt;&lt;wsp:rsid wsp:val=&quot;00785670&quot;/&gt;&lt;wsp:rsid wsp:val=&quot;00787322&quot;/&gt;&lt;wsp:rsid wsp:val=&quot;0078775D&quot;/&gt;&lt;wsp:rsid wsp:val=&quot;00790A26&quot;/&gt;&lt;wsp:rsid wsp:val=&quot;00791007&quot;/&gt;&lt;wsp:rsid wsp:val=&quot;007919A9&quot;/&gt;&lt;wsp:rsid wsp:val=&quot;00791FF5&quot;/&gt;&lt;wsp:rsid wsp:val=&quot;00792032&quot;/&gt;&lt;wsp:rsid wsp:val=&quot;00792120&quot;/&gt;&lt;wsp:rsid wsp:val=&quot;00792AD2&quot;/&gt;&lt;wsp:rsid wsp:val=&quot;007946C8&quot;/&gt;&lt;wsp:rsid wsp:val=&quot;00794DFC&quot;/&gt;&lt;wsp:rsid wsp:val=&quot;0079507C&quot;/&gt;&lt;wsp:rsid wsp:val=&quot;00797550&quot;/&gt;&lt;wsp:rsid wsp:val=&quot;007A0590&quot;/&gt;&lt;wsp:rsid wsp:val=&quot;007A1D86&quot;/&gt;&lt;wsp:rsid wsp:val=&quot;007A1E50&quot;/&gt;&lt;wsp:rsid wsp:val=&quot;007A34EC&quot;/&gt;&lt;wsp:rsid wsp:val=&quot;007A381F&quot;/&gt;&lt;wsp:rsid wsp:val=&quot;007A6A46&quot;/&gt;&lt;wsp:rsid wsp:val=&quot;007A7470&quot;/&gt;&lt;wsp:rsid wsp:val=&quot;007A797A&quot;/&gt;&lt;wsp:rsid wsp:val=&quot;007B1D05&quot;/&gt;&lt;wsp:rsid wsp:val=&quot;007B21CE&quot;/&gt;&lt;wsp:rsid wsp:val=&quot;007B2CE3&quot;/&gt;&lt;wsp:rsid wsp:val=&quot;007B44EF&quot;/&gt;&lt;wsp:rsid wsp:val=&quot;007B4A5E&quot;/&gt;&lt;wsp:rsid wsp:val=&quot;007B5323&quot;/&gt;&lt;wsp:rsid wsp:val=&quot;007B6EFD&quot;/&gt;&lt;wsp:rsid wsp:val=&quot;007B75F2&quot;/&gt;&lt;wsp:rsid wsp:val=&quot;007B78DF&quot;/&gt;&lt;wsp:rsid wsp:val=&quot;007C14C4&quot;/&gt;&lt;wsp:rsid wsp:val=&quot;007C22BF&quot;/&gt;&lt;wsp:rsid wsp:val=&quot;007C2927&quot;/&gt;&lt;wsp:rsid wsp:val=&quot;007C338F&quot;/&gt;&lt;wsp:rsid wsp:val=&quot;007C38D7&quot;/&gt;&lt;wsp:rsid wsp:val=&quot;007C3EFE&quot;/&gt;&lt;wsp:rsid wsp:val=&quot;007C5219&quot;/&gt;&lt;wsp:rsid wsp:val=&quot;007C575E&quot;/&gt;&lt;wsp:rsid wsp:val=&quot;007C6E0B&quot;/&gt;&lt;wsp:rsid wsp:val=&quot;007C7592&quot;/&gt;&lt;wsp:rsid wsp:val=&quot;007D0E3E&quot;/&gt;&lt;wsp:rsid wsp:val=&quot;007D1655&quot;/&gt;&lt;wsp:rsid wsp:val=&quot;007D1E62&quot;/&gt;&lt;wsp:rsid wsp:val=&quot;007D23CB&quot;/&gt;&lt;wsp:rsid wsp:val=&quot;007D2F08&quot;/&gt;&lt;wsp:rsid wsp:val=&quot;007D45DC&quot;/&gt;&lt;wsp:rsid wsp:val=&quot;007D4736&quot;/&gt;&lt;wsp:rsid wsp:val=&quot;007D4BA1&quot;/&gt;&lt;wsp:rsid wsp:val=&quot;007D4BD8&quot;/&gt;&lt;wsp:rsid wsp:val=&quot;007D5AA1&quot;/&gt;&lt;wsp:rsid wsp:val=&quot;007D6480&quot;/&gt;&lt;wsp:rsid wsp:val=&quot;007D67CE&quot;/&gt;&lt;wsp:rsid wsp:val=&quot;007D6F46&quot;/&gt;&lt;wsp:rsid wsp:val=&quot;007D720C&quot;/&gt;&lt;wsp:rsid wsp:val=&quot;007E045C&quot;/&gt;&lt;wsp:rsid wsp:val=&quot;007E0F87&quot;/&gt;&lt;wsp:rsid wsp:val=&quot;007E1468&quot;/&gt;&lt;wsp:rsid wsp:val=&quot;007E2021&quot;/&gt;&lt;wsp:rsid wsp:val=&quot;007E23AE&quot;/&gt;&lt;wsp:rsid wsp:val=&quot;007E368C&quot;/&gt;&lt;wsp:rsid wsp:val=&quot;007E4026&quot;/&gt;&lt;wsp:rsid wsp:val=&quot;007E44E8&quot;/&gt;&lt;wsp:rsid wsp:val=&quot;007E49F4&quot;/&gt;&lt;wsp:rsid wsp:val=&quot;007E4E23&quot;/&gt;&lt;wsp:rsid wsp:val=&quot;007E590C&quot;/&gt;&lt;wsp:rsid wsp:val=&quot;007E5B53&quot;/&gt;&lt;wsp:rsid wsp:val=&quot;007E5B6E&quot;/&gt;&lt;wsp:rsid wsp:val=&quot;007E5D52&quot;/&gt;&lt;wsp:rsid wsp:val=&quot;007E7B44&quot;/&gt;&lt;wsp:rsid wsp:val=&quot;007F03D3&quot;/&gt;&lt;wsp:rsid wsp:val=&quot;007F0A74&quot;/&gt;&lt;wsp:rsid wsp:val=&quot;007F0BE4&quot;/&gt;&lt;wsp:rsid wsp:val=&quot;007F0FE9&quot;/&gt;&lt;wsp:rsid wsp:val=&quot;007F22C0&quot;/&gt;&lt;wsp:rsid wsp:val=&quot;007F2762&quot;/&gt;&lt;wsp:rsid wsp:val=&quot;007F2DE9&quot;/&gt;&lt;wsp:rsid wsp:val=&quot;007F2F3E&quot;/&gt;&lt;wsp:rsid wsp:val=&quot;007F38D2&quot;/&gt;&lt;wsp:rsid wsp:val=&quot;007F3E0B&quot;/&gt;&lt;wsp:rsid wsp:val=&quot;007F4100&quot;/&gt;&lt;wsp:rsid wsp:val=&quot;007F4943&quot;/&gt;&lt;wsp:rsid wsp:val=&quot;007F4D54&quot;/&gt;&lt;wsp:rsid wsp:val=&quot;007F66A0&quot;/&gt;&lt;wsp:rsid wsp:val=&quot;007F6944&quot;/&gt;&lt;wsp:rsid wsp:val=&quot;007F6CDD&quot;/&gt;&lt;wsp:rsid wsp:val=&quot;007F6D3B&quot;/&gt;&lt;wsp:rsid wsp:val=&quot;007F6FBB&quot;/&gt;&lt;wsp:rsid wsp:val=&quot;007F76A2&quot;/&gt;&lt;wsp:rsid wsp:val=&quot;007F7AA9&quot;/&gt;&lt;wsp:rsid wsp:val=&quot;008008E5&quot;/&gt;&lt;wsp:rsid wsp:val=&quot;00801640&quot;/&gt;&lt;wsp:rsid wsp:val=&quot;00801A59&quot;/&gt;&lt;wsp:rsid wsp:val=&quot;00801DF4&quot;/&gt;&lt;wsp:rsid wsp:val=&quot;00801E83&quot;/&gt;&lt;wsp:rsid wsp:val=&quot;00802639&quot;/&gt;&lt;wsp:rsid wsp:val=&quot;00803039&quot;/&gt;&lt;wsp:rsid wsp:val=&quot;0080514A&quot;/&gt;&lt;wsp:rsid wsp:val=&quot;00805A08&quot;/&gt;&lt;wsp:rsid wsp:val=&quot;00807E22&quot;/&gt;&lt;wsp:rsid wsp:val=&quot;00807F41&quot;/&gt;&lt;wsp:rsid wsp:val=&quot;00807F7D&quot;/&gt;&lt;wsp:rsid wsp:val=&quot;00810222&quot;/&gt;&lt;wsp:rsid wsp:val=&quot;008105A1&quot;/&gt;&lt;wsp:rsid wsp:val=&quot;00810789&quot;/&gt;&lt;wsp:rsid wsp:val=&quot;0081210E&quot;/&gt;&lt;wsp:rsid wsp:val=&quot;00812D53&quot;/&gt;&lt;wsp:rsid wsp:val=&quot;0081319D&quot;/&gt;&lt;wsp:rsid wsp:val=&quot;008143AE&quot;/&gt;&lt;wsp:rsid wsp:val=&quot;00814A7A&quot;/&gt;&lt;wsp:rsid wsp:val=&quot;00814AA3&quot;/&gt;&lt;wsp:rsid wsp:val=&quot;00814F17&quot;/&gt;&lt;wsp:rsid wsp:val=&quot;00815BF0&quot;/&gt;&lt;wsp:rsid wsp:val=&quot;00815D56&quot;/&gt;&lt;wsp:rsid wsp:val=&quot;00817443&quot;/&gt;&lt;wsp:rsid wsp:val=&quot;008220AF&quot;/&gt;&lt;wsp:rsid wsp:val=&quot;00822471&quot;/&gt;&lt;wsp:rsid wsp:val=&quot;00822F71&quot;/&gt;&lt;wsp:rsid wsp:val=&quot;0082377E&quot;/&gt;&lt;wsp:rsid wsp:val=&quot;00823F25&quot;/&gt;&lt;wsp:rsid wsp:val=&quot;00824851&quot;/&gt;&lt;wsp:rsid wsp:val=&quot;00824CC0&quot;/&gt;&lt;wsp:rsid wsp:val=&quot;0082603B&quot;/&gt;&lt;wsp:rsid wsp:val=&quot;00826768&quot;/&gt;&lt;wsp:rsid wsp:val=&quot;00827D68&quot;/&gt;&lt;wsp:rsid wsp:val=&quot;0083029E&quot;/&gt;&lt;wsp:rsid wsp:val=&quot;00832192&quot;/&gt;&lt;wsp:rsid wsp:val=&quot;00833004&quot;/&gt;&lt;wsp:rsid wsp:val=&quot;00833165&quot;/&gt;&lt;wsp:rsid wsp:val=&quot;00834143&quot;/&gt;&lt;wsp:rsid wsp:val=&quot;00834CFA&quot;/&gt;&lt;wsp:rsid wsp:val=&quot;00834EDF&quot;/&gt;&lt;wsp:rsid wsp:val=&quot;00835ABF&quot;/&gt;&lt;wsp:rsid wsp:val=&quot;00836451&quot;/&gt;&lt;wsp:rsid wsp:val=&quot;008373D9&quot;/&gt;&lt;wsp:rsid wsp:val=&quot;0083781C&quot;/&gt;&lt;wsp:rsid wsp:val=&quot;00840845&quot;/&gt;&lt;wsp:rsid wsp:val=&quot;00840D10&quot;/&gt;&lt;wsp:rsid wsp:val=&quot;0084109E&quot;/&gt;&lt;wsp:rsid wsp:val=&quot;008417E9&quot;/&gt;&lt;wsp:rsid wsp:val=&quot;00841C5E&quot;/&gt;&lt;wsp:rsid wsp:val=&quot;00841CB4&quot;/&gt;&lt;wsp:rsid wsp:val=&quot;00841FC9&quot;/&gt;&lt;wsp:rsid wsp:val=&quot;00842531&quot;/&gt;&lt;wsp:rsid wsp:val=&quot;0084320E&quot;/&gt;&lt;wsp:rsid wsp:val=&quot;008436E7&quot;/&gt;&lt;wsp:rsid wsp:val=&quot;008438D5&quot;/&gt;&lt;wsp:rsid wsp:val=&quot;00843E1C&quot;/&gt;&lt;wsp:rsid wsp:val=&quot;0084422B&quot;/&gt;&lt;wsp:rsid wsp:val=&quot;00845476&quot;/&gt;&lt;wsp:rsid wsp:val=&quot;0084559F&quot;/&gt;&lt;wsp:rsid wsp:val=&quot;00846B83&quot;/&gt;&lt;wsp:rsid wsp:val=&quot;00846B94&quot;/&gt;&lt;wsp:rsid wsp:val=&quot;00846E35&quot;/&gt;&lt;wsp:rsid wsp:val=&quot;00847799&quot;/&gt;&lt;wsp:rsid wsp:val=&quot;008477CA&quot;/&gt;&lt;wsp:rsid wsp:val=&quot;00847926&quot;/&gt;&lt;wsp:rsid wsp:val=&quot;008479BD&quot;/&gt;&lt;wsp:rsid wsp:val=&quot;008516D8&quot;/&gt;&lt;wsp:rsid wsp:val=&quot;00852A1A&quot;/&gt;&lt;wsp:rsid wsp:val=&quot;0085499F&quot;/&gt;&lt;wsp:rsid wsp:val=&quot;0085596A&quot;/&gt;&lt;wsp:rsid wsp:val=&quot;0085649F&quot;/&gt;&lt;wsp:rsid wsp:val=&quot;00856783&quot;/&gt;&lt;wsp:rsid wsp:val=&quot;00857681&quot;/&gt;&lt;wsp:rsid wsp:val=&quot;00857800&quot;/&gt;&lt;wsp:rsid wsp:val=&quot;00860755&quot;/&gt;&lt;wsp:rsid wsp:val=&quot;00861271&quot;/&gt;&lt;wsp:rsid wsp:val=&quot;008617A8&quot;/&gt;&lt;wsp:rsid wsp:val=&quot;00861BB2&quot;/&gt;&lt;wsp:rsid wsp:val=&quot;00861E8F&quot;/&gt;&lt;wsp:rsid wsp:val=&quot;00862EBF&quot;/&gt;&lt;wsp:rsid wsp:val=&quot;0086345B&quot;/&gt;&lt;wsp:rsid wsp:val=&quot;00863593&quot;/&gt;&lt;wsp:rsid wsp:val=&quot;00863A94&quot;/&gt;&lt;wsp:rsid wsp:val=&quot;00863CD8&quot;/&gt;&lt;wsp:rsid wsp:val=&quot;00864746&quot;/&gt;&lt;wsp:rsid wsp:val=&quot;00864DBC&quot;/&gt;&lt;wsp:rsid wsp:val=&quot;00865322&quot;/&gt;&lt;wsp:rsid wsp:val=&quot;008657D0&quot;/&gt;&lt;wsp:rsid wsp:val=&quot;00865BA9&quot;/&gt;&lt;wsp:rsid wsp:val=&quot;00865F80&quot;/&gt;&lt;wsp:rsid wsp:val=&quot;008668D8&quot;/&gt;&lt;wsp:rsid wsp:val=&quot;00867112&quot;/&gt;&lt;wsp:rsid wsp:val=&quot;00867A0C&quot;/&gt;&lt;wsp:rsid wsp:val=&quot;008701CD&quot;/&gt;&lt;wsp:rsid wsp:val=&quot;00870EE6&quot;/&gt;&lt;wsp:rsid wsp:val=&quot;00871507&quot;/&gt;&lt;wsp:rsid wsp:val=&quot;00871DB4&quot;/&gt;&lt;wsp:rsid wsp:val=&quot;008724A0&quot;/&gt;&lt;wsp:rsid wsp:val=&quot;00873107&quot;/&gt;&lt;wsp:rsid wsp:val=&quot;0087407C&quot;/&gt;&lt;wsp:rsid wsp:val=&quot;008748A2&quot;/&gt;&lt;wsp:rsid wsp:val=&quot;008752A0&quot;/&gt;&lt;wsp:rsid wsp:val=&quot;008762E3&quot;/&gt;&lt;wsp:rsid wsp:val=&quot;008768D5&quot;/&gt;&lt;wsp:rsid wsp:val=&quot;00876B4A&quot;/&gt;&lt;wsp:rsid wsp:val=&quot;008770E1&quot;/&gt;&lt;wsp:rsid wsp:val=&quot;00877E66&quot;/&gt;&lt;wsp:rsid wsp:val=&quot;00880846&quot;/&gt;&lt;wsp:rsid wsp:val=&quot;00881829&quot;/&gt;&lt;wsp:rsid wsp:val=&quot;00882C91&quot;/&gt;&lt;wsp:rsid wsp:val=&quot;00884B33&quot;/&gt;&lt;wsp:rsid wsp:val=&quot;00886D47&quot;/&gt;&lt;wsp:rsid wsp:val=&quot;0088731E&quot;/&gt;&lt;wsp:rsid wsp:val=&quot;00891D37&quot;/&gt;&lt;wsp:rsid wsp:val=&quot;00891F49&quot;/&gt;&lt;wsp:rsid wsp:val=&quot;008927B5&quot;/&gt;&lt;wsp:rsid wsp:val=&quot;00892C3D&quot;/&gt;&lt;wsp:rsid wsp:val=&quot;00892FA3&quot;/&gt;&lt;wsp:rsid wsp:val=&quot;008936DB&quot;/&gt;&lt;wsp:rsid wsp:val=&quot;0089385A&quot;/&gt;&lt;wsp:rsid wsp:val=&quot;00893E41&quot;/&gt;&lt;wsp:rsid wsp:val=&quot;0089424F&quot;/&gt;&lt;wsp:rsid wsp:val=&quot;008949A9&quot;/&gt;&lt;wsp:rsid wsp:val=&quot;008953E3&quot;/&gt;&lt;wsp:rsid wsp:val=&quot;00895A91&quot;/&gt;&lt;wsp:rsid wsp:val=&quot;008964EC&quot;/&gt;&lt;wsp:rsid wsp:val=&quot;00896807&quot;/&gt;&lt;wsp:rsid wsp:val=&quot;00896C6B&quot;/&gt;&lt;wsp:rsid wsp:val=&quot;00897B5B&quot;/&gt;&lt;wsp:rsid wsp:val=&quot;008A0616&quot;/&gt;&lt;wsp:rsid wsp:val=&quot;008A08FC&quot;/&gt;&lt;wsp:rsid wsp:val=&quot;008A1045&quot;/&gt;&lt;wsp:rsid wsp:val=&quot;008A1B22&quot;/&gt;&lt;wsp:rsid wsp:val=&quot;008A2462&quot;/&gt;&lt;wsp:rsid wsp:val=&quot;008A24DE&quot;/&gt;&lt;wsp:rsid wsp:val=&quot;008A28EA&quot;/&gt;&lt;wsp:rsid wsp:val=&quot;008A30E2&quot;/&gt;&lt;wsp:rsid wsp:val=&quot;008A339F&quot;/&gt;&lt;wsp:rsid wsp:val=&quot;008A353A&quot;/&gt;&lt;wsp:rsid wsp:val=&quot;008A698E&quot;/&gt;&lt;wsp:rsid wsp:val=&quot;008A6AB3&quot;/&gt;&lt;wsp:rsid wsp:val=&quot;008B0478&quot;/&gt;&lt;wsp:rsid wsp:val=&quot;008B0A55&quot;/&gt;&lt;wsp:rsid wsp:val=&quot;008B12EB&quot;/&gt;&lt;wsp:rsid wsp:val=&quot;008B2A5C&quot;/&gt;&lt;wsp:rsid wsp:val=&quot;008B31D7&quot;/&gt;&lt;wsp:rsid wsp:val=&quot;008B3818&quot;/&gt;&lt;wsp:rsid wsp:val=&quot;008B4541&quot;/&gt;&lt;wsp:rsid wsp:val=&quot;008B476A&quot;/&gt;&lt;wsp:rsid wsp:val=&quot;008B54EF&quot;/&gt;&lt;wsp:rsid wsp:val=&quot;008B6170&quot;/&gt;&lt;wsp:rsid wsp:val=&quot;008B6FC6&quot;/&gt;&lt;wsp:rsid wsp:val=&quot;008B6FE6&quot;/&gt;&lt;wsp:rsid wsp:val=&quot;008B7191&quot;/&gt;&lt;wsp:rsid wsp:val=&quot;008B7CEB&quot;/&gt;&lt;wsp:rsid wsp:val=&quot;008C18F8&quot;/&gt;&lt;wsp:rsid wsp:val=&quot;008C2204&quot;/&gt;&lt;wsp:rsid wsp:val=&quot;008C2BC3&quot;/&gt;&lt;wsp:rsid wsp:val=&quot;008C464C&quot;/&gt;&lt;wsp:rsid wsp:val=&quot;008C6160&quot;/&gt;&lt;wsp:rsid wsp:val=&quot;008C6EB1&quot;/&gt;&lt;wsp:rsid wsp:val=&quot;008C6F34&quot;/&gt;&lt;wsp:rsid wsp:val=&quot;008C7C82&quot;/&gt;&lt;wsp:rsid wsp:val=&quot;008D213E&quot;/&gt;&lt;wsp:rsid wsp:val=&quot;008D3BF8&quot;/&gt;&lt;wsp:rsid wsp:val=&quot;008D53BD&quot;/&gt;&lt;wsp:rsid wsp:val=&quot;008D59D0&quot;/&gt;&lt;wsp:rsid wsp:val=&quot;008E001D&quot;/&gt;&lt;wsp:rsid wsp:val=&quot;008E009F&quot;/&gt;&lt;wsp:rsid wsp:val=&quot;008E00E2&quot;/&gt;&lt;wsp:rsid wsp:val=&quot;008E0B11&quot;/&gt;&lt;wsp:rsid wsp:val=&quot;008E1F9E&quot;/&gt;&lt;wsp:rsid wsp:val=&quot;008E20F0&quot;/&gt;&lt;wsp:rsid wsp:val=&quot;008E2157&quot;/&gt;&lt;wsp:rsid wsp:val=&quot;008E2608&quot;/&gt;&lt;wsp:rsid wsp:val=&quot;008E3870&quot;/&gt;&lt;wsp:rsid wsp:val=&quot;008E3915&quot;/&gt;&lt;wsp:rsid wsp:val=&quot;008E4149&quot;/&gt;&lt;wsp:rsid wsp:val=&quot;008E4963&quot;/&gt;&lt;wsp:rsid wsp:val=&quot;008E49FB&quot;/&gt;&lt;wsp:rsid wsp:val=&quot;008E4AD8&quot;/&gt;&lt;wsp:rsid wsp:val=&quot;008E4DB2&quot;/&gt;&lt;wsp:rsid wsp:val=&quot;008E59F8&quot;/&gt;&lt;wsp:rsid wsp:val=&quot;008E6D6D&quot;/&gt;&lt;wsp:rsid wsp:val=&quot;008E7893&quot;/&gt;&lt;wsp:rsid wsp:val=&quot;008F051A&quot;/&gt;&lt;wsp:rsid wsp:val=&quot;008F0C84&quot;/&gt;&lt;wsp:rsid wsp:val=&quot;008F1298&quot;/&gt;&lt;wsp:rsid wsp:val=&quot;008F23C8&quot;/&gt;&lt;wsp:rsid wsp:val=&quot;008F2709&quot;/&gt;&lt;wsp:rsid wsp:val=&quot;008F276B&quot;/&gt;&lt;wsp:rsid wsp:val=&quot;008F382C&quot;/&gt;&lt;wsp:rsid wsp:val=&quot;008F3A78&quot;/&gt;&lt;wsp:rsid wsp:val=&quot;008F3DB4&quot;/&gt;&lt;wsp:rsid wsp:val=&quot;008F3F70&quot;/&gt;&lt;wsp:rsid wsp:val=&quot;008F4612&quot;/&gt;&lt;wsp:rsid wsp:val=&quot;008F57C0&quot;/&gt;&lt;wsp:rsid wsp:val=&quot;008F5E21&quot;/&gt;&lt;wsp:rsid wsp:val=&quot;008F74D4&quot;/&gt;&lt;wsp:rsid wsp:val=&quot;008F7E15&quot;/&gt;&lt;wsp:rsid wsp:val=&quot;009002FD&quot;/&gt;&lt;wsp:rsid wsp:val=&quot;00900E90&quot;/&gt;&lt;wsp:rsid wsp:val=&quot;00900FD3&quot;/&gt;&lt;wsp:rsid wsp:val=&quot;00901BD0&quot;/&gt;&lt;wsp:rsid wsp:val=&quot;009030C4&quot;/&gt;&lt;wsp:rsid wsp:val=&quot;009033DE&quot;/&gt;&lt;wsp:rsid wsp:val=&quot;00903ECD&quot;/&gt;&lt;wsp:rsid wsp:val=&quot;00903FAD&quot;/&gt;&lt;wsp:rsid wsp:val=&quot;0090402E&quot;/&gt;&lt;wsp:rsid wsp:val=&quot;0090412E&quot;/&gt;&lt;wsp:rsid wsp:val=&quot;00904EFA&quot;/&gt;&lt;wsp:rsid wsp:val=&quot;00905AAF&quot;/&gt;&lt;wsp:rsid wsp:val=&quot;00906760&quot;/&gt;&lt;wsp:rsid wsp:val=&quot;00907445&quot;/&gt;&lt;wsp:rsid wsp:val=&quot;0090798C&quot;/&gt;&lt;wsp:rsid wsp:val=&quot;00907B84&quot;/&gt;&lt;wsp:rsid wsp:val=&quot;009101DE&quot;/&gt;&lt;wsp:rsid wsp:val=&quot;00910360&quot;/&gt;&lt;wsp:rsid wsp:val=&quot;00910D39&quot;/&gt;&lt;wsp:rsid wsp:val=&quot;00910FEF&quot;/&gt;&lt;wsp:rsid wsp:val=&quot;00911F75&quot;/&gt;&lt;wsp:rsid wsp:val=&quot;0091287F&quot;/&gt;&lt;wsp:rsid wsp:val=&quot;00912D43&quot;/&gt;&lt;wsp:rsid wsp:val=&quot;009135F5&quot;/&gt;&lt;wsp:rsid wsp:val=&quot;00913B3D&quot;/&gt;&lt;wsp:rsid wsp:val=&quot;00913DDE&quot;/&gt;&lt;wsp:rsid wsp:val=&quot;00914039&quot;/&gt;&lt;wsp:rsid wsp:val=&quot;0091460E&quot;/&gt;&lt;wsp:rsid wsp:val=&quot;00915608&quot;/&gt;&lt;wsp:rsid wsp:val=&quot;0091592B&quot;/&gt;&lt;wsp:rsid wsp:val=&quot;009159A1&quot;/&gt;&lt;wsp:rsid wsp:val=&quot;00915F55&quot;/&gt;&lt;wsp:rsid wsp:val=&quot;00917368&quot;/&gt;&lt;wsp:rsid wsp:val=&quot;00920B0E&quot;/&gt;&lt;wsp:rsid wsp:val=&quot;009214BF&quot;/&gt;&lt;wsp:rsid wsp:val=&quot;00921D48&quot;/&gt;&lt;wsp:rsid wsp:val=&quot;00921F7C&quot;/&gt;&lt;wsp:rsid wsp:val=&quot;00922C40&quot;/&gt;&lt;wsp:rsid wsp:val=&quot;00923A07&quot;/&gt;&lt;wsp:rsid wsp:val=&quot;00923FEF&quot;/&gt;&lt;wsp:rsid wsp:val=&quot;00924061&quot;/&gt;&lt;wsp:rsid wsp:val=&quot;00924C3F&quot;/&gt;&lt;wsp:rsid wsp:val=&quot;00926788&quot;/&gt;&lt;wsp:rsid wsp:val=&quot;00926E27&quot;/&gt;&lt;wsp:rsid wsp:val=&quot;0092735C&quot;/&gt;&lt;wsp:rsid wsp:val=&quot;0092748C&quot;/&gt;&lt;wsp:rsid wsp:val=&quot;009275D8&quot;/&gt;&lt;wsp:rsid wsp:val=&quot;009308B0&quot;/&gt;&lt;wsp:rsid wsp:val=&quot;00931426&quot;/&gt;&lt;wsp:rsid wsp:val=&quot;00931543&quot;/&gt;&lt;wsp:rsid wsp:val=&quot;00932117&quot;/&gt;&lt;wsp:rsid wsp:val=&quot;009322F5&quot;/&gt;&lt;wsp:rsid wsp:val=&quot;00932724&quot;/&gt;&lt;wsp:rsid wsp:val=&quot;0093340C&quot;/&gt;&lt;wsp:rsid wsp:val=&quot;009337C4&quot;/&gt;&lt;wsp:rsid wsp:val=&quot;009338CA&quot;/&gt;&lt;wsp:rsid wsp:val=&quot;00933C6E&quot;/&gt;&lt;wsp:rsid wsp:val=&quot;00934064&quot;/&gt;&lt;wsp:rsid wsp:val=&quot;00934898&quot;/&gt;&lt;wsp:rsid wsp:val=&quot;009353C6&quot;/&gt;&lt;wsp:rsid wsp:val=&quot;00935B53&quot;/&gt;&lt;wsp:rsid wsp:val=&quot;00935F7E&quot;/&gt;&lt;wsp:rsid wsp:val=&quot;0093611C&quot;/&gt;&lt;wsp:rsid wsp:val=&quot;00937B0F&quot;/&gt;&lt;wsp:rsid wsp:val=&quot;00937B18&quot;/&gt;&lt;wsp:rsid wsp:val=&quot;009403EE&quot;/&gt;&lt;wsp:rsid wsp:val=&quot;0094054A&quot;/&gt;&lt;wsp:rsid wsp:val=&quot;00940B16&quot;/&gt;&lt;wsp:rsid wsp:val=&quot;00940E7B&quot;/&gt;&lt;wsp:rsid wsp:val=&quot;009422DE&quot;/&gt;&lt;wsp:rsid wsp:val=&quot;00942512&quot;/&gt;&lt;wsp:rsid wsp:val=&quot;00942AE0&quot;/&gt;&lt;wsp:rsid wsp:val=&quot;009434A1&quot;/&gt;&lt;wsp:rsid wsp:val=&quot;0094388D&quot;/&gt;&lt;wsp:rsid wsp:val=&quot;00943968&quot;/&gt;&lt;wsp:rsid wsp:val=&quot;009462CB&quot;/&gt;&lt;wsp:rsid wsp:val=&quot;009468C1&quot;/&gt;&lt;wsp:rsid wsp:val=&quot;00947FE4&quot;/&gt;&lt;wsp:rsid wsp:val=&quot;0095002D&quot;/&gt;&lt;wsp:rsid wsp:val=&quot;00950FF2&quot;/&gt;&lt;wsp:rsid wsp:val=&quot;0095112A&quot;/&gt;&lt;wsp:rsid wsp:val=&quot;00951A16&quot;/&gt;&lt;wsp:rsid wsp:val=&quot;0095295C&quot;/&gt;&lt;wsp:rsid wsp:val=&quot;00952DC6&quot;/&gt;&lt;wsp:rsid wsp:val=&quot;00953390&quot;/&gt;&lt;wsp:rsid wsp:val=&quot;00953865&quot;/&gt;&lt;wsp:rsid wsp:val=&quot;0095393E&quot;/&gt;&lt;wsp:rsid wsp:val=&quot;009545A9&quot;/&gt;&lt;wsp:rsid wsp:val=&quot;0095469E&quot;/&gt;&lt;wsp:rsid wsp:val=&quot;00955041&quot;/&gt;&lt;wsp:rsid wsp:val=&quot;00955CD9&quot;/&gt;&lt;wsp:rsid wsp:val=&quot;00955D55&quot;/&gt;&lt;wsp:rsid wsp:val=&quot;009566AA&quot;/&gt;&lt;wsp:rsid wsp:val=&quot;00956A30&quot;/&gt;&lt;wsp:rsid wsp:val=&quot;00956D10&quot;/&gt;&lt;wsp:rsid wsp:val=&quot;00957797&quot;/&gt;&lt;wsp:rsid wsp:val=&quot;0096126D&quot;/&gt;&lt;wsp:rsid wsp:val=&quot;0096177E&quot;/&gt;&lt;wsp:rsid wsp:val=&quot;00961E45&quot;/&gt;&lt;wsp:rsid wsp:val=&quot;0096224D&quot;/&gt;&lt;wsp:rsid wsp:val=&quot;009629F0&quot;/&gt;&lt;wsp:rsid wsp:val=&quot;0096448B&quot;/&gt;&lt;wsp:rsid wsp:val=&quot;00964728&quot;/&gt;&lt;wsp:rsid wsp:val=&quot;009649E5&quot;/&gt;&lt;wsp:rsid wsp:val=&quot;00964B86&quot;/&gt;&lt;wsp:rsid wsp:val=&quot;00964FD7&quot;/&gt;&lt;wsp:rsid wsp:val=&quot;009652E9&quot;/&gt;&lt;wsp:rsid wsp:val=&quot;0096533B&quot;/&gt;&lt;wsp:rsid wsp:val=&quot;0096556C&quot;/&gt;&lt;wsp:rsid wsp:val=&quot;00966003&quot;/&gt;&lt;wsp:rsid wsp:val=&quot;00966309&quot;/&gt;&lt;wsp:rsid wsp:val=&quot;00966EBA&quot;/&gt;&lt;wsp:rsid wsp:val=&quot;00966F50&quot;/&gt;&lt;wsp:rsid wsp:val=&quot;00967B12&quot;/&gt;&lt;wsp:rsid wsp:val=&quot;00970DC7&quot;/&gt;&lt;wsp:rsid wsp:val=&quot;00970FEB&quot;/&gt;&lt;wsp:rsid wsp:val=&quot;009716B1&quot;/&gt;&lt;wsp:rsid wsp:val=&quot;009719AC&quot;/&gt;&lt;wsp:rsid wsp:val=&quot;00971F2B&quot;/&gt;&lt;wsp:rsid wsp:val=&quot;0097227D&quot;/&gt;&lt;wsp:rsid wsp:val=&quot;009748FE&quot;/&gt;&lt;wsp:rsid wsp:val=&quot;0097490B&quot;/&gt;&lt;wsp:rsid wsp:val=&quot;009767D4&quot;/&gt;&lt;wsp:rsid wsp:val=&quot;009768E8&quot;/&gt;&lt;wsp:rsid wsp:val=&quot;00980727&quot;/&gt;&lt;wsp:rsid wsp:val=&quot;00980896&quot;/&gt;&lt;wsp:rsid wsp:val=&quot;00982969&quot;/&gt;&lt;wsp:rsid wsp:val=&quot;00983866&quot;/&gt;&lt;wsp:rsid wsp:val=&quot;0098444D&quot;/&gt;&lt;wsp:rsid wsp:val=&quot;00985585&quot;/&gt;&lt;wsp:rsid wsp:val=&quot;00985DD5&quot;/&gt;&lt;wsp:rsid wsp:val=&quot;009860C0&quot;/&gt;&lt;wsp:rsid wsp:val=&quot;0098710A&quot;/&gt;&lt;wsp:rsid wsp:val=&quot;00990B2F&quot;/&gt;&lt;wsp:rsid wsp:val=&quot;00990CCE&quot;/&gt;&lt;wsp:rsid wsp:val=&quot;00993082&quot;/&gt;&lt;wsp:rsid wsp:val=&quot;00993F2C&quot;/&gt;&lt;wsp:rsid wsp:val=&quot;00994499&quot;/&gt;&lt;wsp:rsid wsp:val=&quot;00994F10&quot;/&gt;&lt;wsp:rsid wsp:val=&quot;009951FB&quot;/&gt;&lt;wsp:rsid wsp:val=&quot;00996EDF&quot;/&gt;&lt;wsp:rsid wsp:val=&quot;009A0080&quot;/&gt;&lt;wsp:rsid wsp:val=&quot;009A10FC&quot;/&gt;&lt;wsp:rsid wsp:val=&quot;009A1B3B&quot;/&gt;&lt;wsp:rsid wsp:val=&quot;009A2E51&quot;/&gt;&lt;wsp:rsid wsp:val=&quot;009A3A7B&quot;/&gt;&lt;wsp:rsid wsp:val=&quot;009A51FF&quot;/&gt;&lt;wsp:rsid wsp:val=&quot;009A68ED&quot;/&gt;&lt;wsp:rsid wsp:val=&quot;009A6EBD&quot;/&gt;&lt;wsp:rsid wsp:val=&quot;009A74CC&quot;/&gt;&lt;wsp:rsid wsp:val=&quot;009A7972&quot;/&gt;&lt;wsp:rsid wsp:val=&quot;009A7AEC&quot;/&gt;&lt;wsp:rsid wsp:val=&quot;009B134D&quot;/&gt;&lt;wsp:rsid wsp:val=&quot;009B1F02&quot;/&gt;&lt;wsp:rsid wsp:val=&quot;009B328E&quot;/&gt;&lt;wsp:rsid wsp:val=&quot;009B437B&quot;/&gt;&lt;wsp:rsid wsp:val=&quot;009B44F4&quot;/&gt;&lt;wsp:rsid wsp:val=&quot;009B4738&quot;/&gt;&lt;wsp:rsid wsp:val=&quot;009B508E&quot;/&gt;&lt;wsp:rsid wsp:val=&quot;009B5A02&quot;/&gt;&lt;wsp:rsid wsp:val=&quot;009B6193&quot;/&gt;&lt;wsp:rsid wsp:val=&quot;009B6464&quot;/&gt;&lt;wsp:rsid wsp:val=&quot;009B6899&quot;/&gt;&lt;wsp:rsid wsp:val=&quot;009B74DF&quot;/&gt;&lt;wsp:rsid wsp:val=&quot;009B7DF6&quot;/&gt;&lt;wsp:rsid wsp:val=&quot;009C0789&quot;/&gt;&lt;wsp:rsid wsp:val=&quot;009C0A63&quot;/&gt;&lt;wsp:rsid wsp:val=&quot;009C0D35&quot;/&gt;&lt;wsp:rsid wsp:val=&quot;009C0F99&quot;/&gt;&lt;wsp:rsid wsp:val=&quot;009C1F1A&quot;/&gt;&lt;wsp:rsid wsp:val=&quot;009C253A&quot;/&gt;&lt;wsp:rsid wsp:val=&quot;009C4236&quot;/&gt;&lt;wsp:rsid wsp:val=&quot;009C4292&quot;/&gt;&lt;wsp:rsid wsp:val=&quot;009C4554&quot;/&gt;&lt;wsp:rsid wsp:val=&quot;009C5296&quot;/&gt;&lt;wsp:rsid wsp:val=&quot;009C69CB&quot;/&gt;&lt;wsp:rsid wsp:val=&quot;009C6C22&quot;/&gt;&lt;wsp:rsid wsp:val=&quot;009C6F82&quot;/&gt;&lt;wsp:rsid wsp:val=&quot;009D17EA&quot;/&gt;&lt;wsp:rsid wsp:val=&quot;009D18C0&quot;/&gt;&lt;wsp:rsid wsp:val=&quot;009D2060&quot;/&gt;&lt;wsp:rsid wsp:val=&quot;009D267C&quot;/&gt;&lt;wsp:rsid wsp:val=&quot;009D3022&quot;/&gt;&lt;wsp:rsid wsp:val=&quot;009D351A&quot;/&gt;&lt;wsp:rsid wsp:val=&quot;009D3DE7&quot;/&gt;&lt;wsp:rsid wsp:val=&quot;009D48B8&quot;/&gt;&lt;wsp:rsid wsp:val=&quot;009D54D2&quot;/&gt;&lt;wsp:rsid wsp:val=&quot;009D58F5&quot;/&gt;&lt;wsp:rsid wsp:val=&quot;009D7E10&quot;/&gt;&lt;wsp:rsid wsp:val=&quot;009E034D&quot;/&gt;&lt;wsp:rsid wsp:val=&quot;009E10E8&quot;/&gt;&lt;wsp:rsid wsp:val=&quot;009E2663&quot;/&gt;&lt;wsp:rsid wsp:val=&quot;009E2EFA&quot;/&gt;&lt;wsp:rsid wsp:val=&quot;009E4CFF&quot;/&gt;&lt;wsp:rsid wsp:val=&quot;009E5194&quot;/&gt;&lt;wsp:rsid wsp:val=&quot;009E5340&quot;/&gt;&lt;wsp:rsid wsp:val=&quot;009E6B55&quot;/&gt;&lt;wsp:rsid wsp:val=&quot;009E7DA5&quot;/&gt;&lt;wsp:rsid wsp:val=&quot;009F091F&quot;/&gt;&lt;wsp:rsid wsp:val=&quot;009F2016&quot;/&gt;&lt;wsp:rsid wsp:val=&quot;009F2C37&quot;/&gt;&lt;wsp:rsid wsp:val=&quot;009F37B2&quot;/&gt;&lt;wsp:rsid wsp:val=&quot;009F3ECE&quot;/&gt;&lt;wsp:rsid wsp:val=&quot;009F5BC1&quot;/&gt;&lt;wsp:rsid wsp:val=&quot;009F67B4&quot;/&gt;&lt;wsp:rsid wsp:val=&quot;009F6B65&quot;/&gt;&lt;wsp:rsid wsp:val=&quot;009F7F7F&quot;/&gt;&lt;wsp:rsid wsp:val=&quot;009F7F9D&quot;/&gt;&lt;wsp:rsid wsp:val=&quot;00A00DDB&quot;/&gt;&lt;wsp:rsid wsp:val=&quot;00A00ECD&quot;/&gt;&lt;wsp:rsid wsp:val=&quot;00A017A5&quot;/&gt;&lt;wsp:rsid wsp:val=&quot;00A024FF&quot;/&gt;&lt;wsp:rsid wsp:val=&quot;00A02B69&quot;/&gt;&lt;wsp:rsid wsp:val=&quot;00A02C69&quot;/&gt;&lt;wsp:rsid wsp:val=&quot;00A039FF&quot;/&gt;&lt;wsp:rsid wsp:val=&quot;00A0404E&quot;/&gt;&lt;wsp:rsid wsp:val=&quot;00A05916&quot;/&gt;&lt;wsp:rsid wsp:val=&quot;00A06450&quot;/&gt;&lt;wsp:rsid wsp:val=&quot;00A0694C&quot;/&gt;&lt;wsp:rsid wsp:val=&quot;00A06CE3&quot;/&gt;&lt;wsp:rsid wsp:val=&quot;00A07A23&quot;/&gt;&lt;wsp:rsid wsp:val=&quot;00A11C70&quot;/&gt;&lt;wsp:rsid wsp:val=&quot;00A125BE&quot;/&gt;&lt;wsp:rsid wsp:val=&quot;00A14B5F&quot;/&gt;&lt;wsp:rsid wsp:val=&quot;00A14D64&quot;/&gt;&lt;wsp:rsid wsp:val=&quot;00A158C5&quot;/&gt;&lt;wsp:rsid wsp:val=&quot;00A159CC&quot;/&gt;&lt;wsp:rsid wsp:val=&quot;00A169F8&quot;/&gt;&lt;wsp:rsid wsp:val=&quot;00A16A00&quot;/&gt;&lt;wsp:rsid wsp:val=&quot;00A16B99&quot;/&gt;&lt;wsp:rsid wsp:val=&quot;00A172EC&quot;/&gt;&lt;wsp:rsid wsp:val=&quot;00A17950&quot;/&gt;&lt;wsp:rsid wsp:val=&quot;00A20FC2&quot;/&gt;&lt;wsp:rsid wsp:val=&quot;00A21799&quot;/&gt;&lt;wsp:rsid wsp:val=&quot;00A218B1&quot;/&gt;&lt;wsp:rsid wsp:val=&quot;00A22D94&quot;/&gt;&lt;wsp:rsid wsp:val=&quot;00A237D5&quot;/&gt;&lt;wsp:rsid wsp:val=&quot;00A24249&quot;/&gt;&lt;wsp:rsid wsp:val=&quot;00A242E9&quot;/&gt;&lt;wsp:rsid wsp:val=&quot;00A24925&quot;/&gt;&lt;wsp:rsid wsp:val=&quot;00A24E0B&quot;/&gt;&lt;wsp:rsid wsp:val=&quot;00A27069&quot;/&gt;&lt;wsp:rsid wsp:val=&quot;00A309F0&quot;/&gt;&lt;wsp:rsid wsp:val=&quot;00A30E42&quot;/&gt;&lt;wsp:rsid wsp:val=&quot;00A31144&quot;/&gt;&lt;wsp:rsid wsp:val=&quot;00A3197C&quot;/&gt;&lt;wsp:rsid wsp:val=&quot;00A31FC7&quot;/&gt;&lt;wsp:rsid wsp:val=&quot;00A327A0&quot;/&gt;&lt;wsp:rsid wsp:val=&quot;00A328D3&quot;/&gt;&lt;wsp:rsid wsp:val=&quot;00A3360B&quot;/&gt;&lt;wsp:rsid wsp:val=&quot;00A33FDF&quot;/&gt;&lt;wsp:rsid wsp:val=&quot;00A34228&quot;/&gt;&lt;wsp:rsid wsp:val=&quot;00A343DC&quot;/&gt;&lt;wsp:rsid wsp:val=&quot;00A345D0&quot;/&gt;&lt;wsp:rsid wsp:val=&quot;00A34629&quot;/&gt;&lt;wsp:rsid wsp:val=&quot;00A3533C&quot;/&gt;&lt;wsp:rsid wsp:val=&quot;00A35751&quot;/&gt;&lt;wsp:rsid wsp:val=&quot;00A3578D&quot;/&gt;&lt;wsp:rsid wsp:val=&quot;00A359A2&quot;/&gt;&lt;wsp:rsid wsp:val=&quot;00A35B79&quot;/&gt;&lt;wsp:rsid wsp:val=&quot;00A36335&quot;/&gt;&lt;wsp:rsid wsp:val=&quot;00A3673B&quot;/&gt;&lt;wsp:rsid wsp:val=&quot;00A36A41&quot;/&gt;&lt;wsp:rsid wsp:val=&quot;00A37363&quot;/&gt;&lt;wsp:rsid wsp:val=&quot;00A3743A&quot;/&gt;&lt;wsp:rsid wsp:val=&quot;00A40798&quot;/&gt;&lt;wsp:rsid wsp:val=&quot;00A413FB&quot;/&gt;&lt;wsp:rsid wsp:val=&quot;00A4142B&quot;/&gt;&lt;wsp:rsid wsp:val=&quot;00A416F9&quot;/&gt;&lt;wsp:rsid wsp:val=&quot;00A4201B&quot;/&gt;&lt;wsp:rsid wsp:val=&quot;00A42612&quot;/&gt;&lt;wsp:rsid wsp:val=&quot;00A437B3&quot;/&gt;&lt;wsp:rsid wsp:val=&quot;00A43961&quot;/&gt;&lt;wsp:rsid wsp:val=&quot;00A43BEE&quot;/&gt;&lt;wsp:rsid wsp:val=&quot;00A44E83&quot;/&gt;&lt;wsp:rsid wsp:val=&quot;00A452C5&quot;/&gt;&lt;wsp:rsid wsp:val=&quot;00A4720B&quot;/&gt;&lt;wsp:rsid wsp:val=&quot;00A47BC3&quot;/&gt;&lt;wsp:rsid wsp:val=&quot;00A50A2A&quot;/&gt;&lt;wsp:rsid wsp:val=&quot;00A51173&quot;/&gt;&lt;wsp:rsid wsp:val=&quot;00A51588&quot;/&gt;&lt;wsp:rsid wsp:val=&quot;00A53001&quot;/&gt;&lt;wsp:rsid wsp:val=&quot;00A533E0&quot;/&gt;&lt;wsp:rsid wsp:val=&quot;00A53615&quot;/&gt;&lt;wsp:rsid wsp:val=&quot;00A537F2&quot;/&gt;&lt;wsp:rsid wsp:val=&quot;00A546B3&quot;/&gt;&lt;wsp:rsid wsp:val=&quot;00A564CF&quot;/&gt;&lt;wsp:rsid wsp:val=&quot;00A56E81&quot;/&gt;&lt;wsp:rsid wsp:val=&quot;00A57104&quot;/&gt;&lt;wsp:rsid wsp:val=&quot;00A57249&quot;/&gt;&lt;wsp:rsid wsp:val=&quot;00A57754&quot;/&gt;&lt;wsp:rsid wsp:val=&quot;00A604FF&quot;/&gt;&lt;wsp:rsid wsp:val=&quot;00A63DC0&quot;/&gt;&lt;wsp:rsid wsp:val=&quot;00A642CD&quot;/&gt;&lt;wsp:rsid wsp:val=&quot;00A64760&quot;/&gt;&lt;wsp:rsid wsp:val=&quot;00A64E6B&quot;/&gt;&lt;wsp:rsid wsp:val=&quot;00A65331&quot;/&gt;&lt;wsp:rsid wsp:val=&quot;00A65B54&quot;/&gt;&lt;wsp:rsid wsp:val=&quot;00A65D14&quot;/&gt;&lt;wsp:rsid wsp:val=&quot;00A66545&quot;/&gt;&lt;wsp:rsid wsp:val=&quot;00A668EE&quot;/&gt;&lt;wsp:rsid wsp:val=&quot;00A7002A&quot;/&gt;&lt;wsp:rsid wsp:val=&quot;00A71077&quot;/&gt;&lt;wsp:rsid wsp:val=&quot;00A712FF&quot;/&gt;&lt;wsp:rsid wsp:val=&quot;00A71336&quot;/&gt;&lt;wsp:rsid wsp:val=&quot;00A72011&quot;/&gt;&lt;wsp:rsid wsp:val=&quot;00A721B4&quot;/&gt;&lt;wsp:rsid wsp:val=&quot;00A738E9&quot;/&gt;&lt;wsp:rsid wsp:val=&quot;00A75AD5&quot;/&gt;&lt;wsp:rsid wsp:val=&quot;00A7601E&quot;/&gt;&lt;wsp:rsid wsp:val=&quot;00A772C0&quot;/&gt;&lt;wsp:rsid wsp:val=&quot;00A77737&quot;/&gt;&lt;wsp:rsid wsp:val=&quot;00A8048C&quot;/&gt;&lt;wsp:rsid wsp:val=&quot;00A811D8&quot;/&gt;&lt;wsp:rsid wsp:val=&quot;00A81517&quot;/&gt;&lt;wsp:rsid wsp:val=&quot;00A81A76&quot;/&gt;&lt;wsp:rsid wsp:val=&quot;00A8265B&quot;/&gt;&lt;wsp:rsid wsp:val=&quot;00A83D63&quot;/&gt;&lt;wsp:rsid wsp:val=&quot;00A8475B&quot;/&gt;&lt;wsp:rsid wsp:val=&quot;00A84CCC&quot;/&gt;&lt;wsp:rsid wsp:val=&quot;00A857ED&quot;/&gt;&lt;wsp:rsid wsp:val=&quot;00A863CE&quot;/&gt;&lt;wsp:rsid wsp:val=&quot;00A869B3&quot;/&gt;&lt;wsp:rsid wsp:val=&quot;00A86DA9&quot;/&gt;&lt;wsp:rsid wsp:val=&quot;00A870A2&quot;/&gt;&lt;wsp:rsid wsp:val=&quot;00A8763D&quot;/&gt;&lt;wsp:rsid wsp:val=&quot;00A900BF&quot;/&gt;&lt;wsp:rsid wsp:val=&quot;00A91942&quot;/&gt;&lt;wsp:rsid wsp:val=&quot;00A91B79&quot;/&gt;&lt;wsp:rsid wsp:val=&quot;00A92C0B&quot;/&gt;&lt;wsp:rsid wsp:val=&quot;00A9326D&quot;/&gt;&lt;wsp:rsid wsp:val=&quot;00A93442&quot;/&gt;&lt;wsp:rsid wsp:val=&quot;00A936C2&quot;/&gt;&lt;wsp:rsid wsp:val=&quot;00A9400D&quot;/&gt;&lt;wsp:rsid wsp:val=&quot;00A945CF&quot;/&gt;&lt;wsp:rsid wsp:val=&quot;00A960D7&quot;/&gt;&lt;wsp:rsid wsp:val=&quot;00A972AD&quot;/&gt;&lt;wsp:rsid wsp:val=&quot;00A9756D&quot;/&gt;&lt;wsp:rsid wsp:val=&quot;00AA1656&quot;/&gt;&lt;wsp:rsid wsp:val=&quot;00AA256C&quot;/&gt;&lt;wsp:rsid wsp:val=&quot;00AA3262&quot;/&gt;&lt;wsp:rsid wsp:val=&quot;00AA3BF3&quot;/&gt;&lt;wsp:rsid wsp:val=&quot;00AA47DE&quot;/&gt;&lt;wsp:rsid wsp:val=&quot;00AA4A31&quot;/&gt;&lt;wsp:rsid wsp:val=&quot;00AA4F20&quot;/&gt;&lt;wsp:rsid wsp:val=&quot;00AA71C6&quot;/&gt;&lt;wsp:rsid wsp:val=&quot;00AA7B32&quot;/&gt;&lt;wsp:rsid wsp:val=&quot;00AB028E&quot;/&gt;&lt;wsp:rsid wsp:val=&quot;00AB16E5&quot;/&gt;&lt;wsp:rsid wsp:val=&quot;00AB21ED&quot;/&gt;&lt;wsp:rsid wsp:val=&quot;00AB4BAC&quot;/&gt;&lt;wsp:rsid wsp:val=&quot;00AB5AB5&quot;/&gt;&lt;wsp:rsid wsp:val=&quot;00AB6AEB&quot;/&gt;&lt;wsp:rsid wsp:val=&quot;00AB72BD&quot;/&gt;&lt;wsp:rsid wsp:val=&quot;00AB777D&quot;/&gt;&lt;wsp:rsid wsp:val=&quot;00AC019A&quot;/&gt;&lt;wsp:rsid wsp:val=&quot;00AC0471&quot;/&gt;&lt;wsp:rsid wsp:val=&quot;00AC10DA&quot;/&gt;&lt;wsp:rsid wsp:val=&quot;00AC111B&quot;/&gt;&lt;wsp:rsid wsp:val=&quot;00AC149C&quot;/&gt;&lt;wsp:rsid wsp:val=&quot;00AC173F&quot;/&gt;&lt;wsp:rsid wsp:val=&quot;00AC1AF7&quot;/&gt;&lt;wsp:rsid wsp:val=&quot;00AC3B7B&quot;/&gt;&lt;wsp:rsid wsp:val=&quot;00AC51CF&quot;/&gt;&lt;wsp:rsid wsp:val=&quot;00AC61BB&quot;/&gt;&lt;wsp:rsid wsp:val=&quot;00AC64EF&quot;/&gt;&lt;wsp:rsid wsp:val=&quot;00AC7130&quot;/&gt;&lt;wsp:rsid wsp:val=&quot;00AD0079&quot;/&gt;&lt;wsp:rsid wsp:val=&quot;00AD071B&quot;/&gt;&lt;wsp:rsid wsp:val=&quot;00AD164D&quot;/&gt;&lt;wsp:rsid wsp:val=&quot;00AD1DBF&quot;/&gt;&lt;wsp:rsid wsp:val=&quot;00AD20C1&quot;/&gt;&lt;wsp:rsid wsp:val=&quot;00AD27F5&quot;/&gt;&lt;wsp:rsid wsp:val=&quot;00AD29DF&quot;/&gt;&lt;wsp:rsid wsp:val=&quot;00AD30F3&quot;/&gt;&lt;wsp:rsid wsp:val=&quot;00AD3688&quot;/&gt;&lt;wsp:rsid wsp:val=&quot;00AD460D&quot;/&gt;&lt;wsp:rsid wsp:val=&quot;00AD5FB9&quot;/&gt;&lt;wsp:rsid wsp:val=&quot;00AD644E&quot;/&gt;&lt;wsp:rsid wsp:val=&quot;00AD74A7&quot;/&gt;&lt;wsp:rsid wsp:val=&quot;00AE119D&quot;/&gt;&lt;wsp:rsid wsp:val=&quot;00AE15C0&quot;/&gt;&lt;wsp:rsid wsp:val=&quot;00AE2DC0&quot;/&gt;&lt;wsp:rsid wsp:val=&quot;00AE3D1F&quot;/&gt;&lt;wsp:rsid wsp:val=&quot;00AE4540&quot;/&gt;&lt;wsp:rsid wsp:val=&quot;00AE477B&quot;/&gt;&lt;wsp:rsid wsp:val=&quot;00AE5747&quot;/&gt;&lt;wsp:rsid wsp:val=&quot;00AE5BEF&quot;/&gt;&lt;wsp:rsid wsp:val=&quot;00AE6357&quot;/&gt;&lt;wsp:rsid wsp:val=&quot;00AF095F&quot;/&gt;&lt;wsp:rsid wsp:val=&quot;00AF22DE&quot;/&gt;&lt;wsp:rsid wsp:val=&quot;00AF27CD&quot;/&gt;&lt;wsp:rsid wsp:val=&quot;00AF2859&quot;/&gt;&lt;wsp:rsid wsp:val=&quot;00AF291B&quot;/&gt;&lt;wsp:rsid wsp:val=&quot;00AF2AF5&quot;/&gt;&lt;wsp:rsid wsp:val=&quot;00AF3150&quot;/&gt;&lt;wsp:rsid wsp:val=&quot;00AF376E&quot;/&gt;&lt;wsp:rsid wsp:val=&quot;00AF3F0B&quot;/&gt;&lt;wsp:rsid wsp:val=&quot;00AF4CA6&quot;/&gt;&lt;wsp:rsid wsp:val=&quot;00AF5F35&quot;/&gt;&lt;wsp:rsid wsp:val=&quot;00AF7100&quot;/&gt;&lt;wsp:rsid wsp:val=&quot;00AF7353&quot;/&gt;&lt;wsp:rsid wsp:val=&quot;00AF7B63&quot;/&gt;&lt;wsp:rsid wsp:val=&quot;00B02610&quot;/&gt;&lt;wsp:rsid wsp:val=&quot;00B033EA&quot;/&gt;&lt;wsp:rsid wsp:val=&quot;00B03411&quot;/&gt;&lt;wsp:rsid wsp:val=&quot;00B046FB&quot;/&gt;&lt;wsp:rsid wsp:val=&quot;00B048EB&quot;/&gt;&lt;wsp:rsid wsp:val=&quot;00B05877&quot;/&gt;&lt;wsp:rsid wsp:val=&quot;00B0637F&quot;/&gt;&lt;wsp:rsid wsp:val=&quot;00B06BBF&quot;/&gt;&lt;wsp:rsid wsp:val=&quot;00B07173&quot;/&gt;&lt;wsp:rsid wsp:val=&quot;00B07AB0&quot;/&gt;&lt;wsp:rsid wsp:val=&quot;00B1078C&quot;/&gt;&lt;wsp:rsid wsp:val=&quot;00B107DA&quot;/&gt;&lt;wsp:rsid wsp:val=&quot;00B10A70&quot;/&gt;&lt;wsp:rsid wsp:val=&quot;00B1312D&quot;/&gt;&lt;wsp:rsid wsp:val=&quot;00B150B2&quot;/&gt;&lt;wsp:rsid wsp:val=&quot;00B157BD&quot;/&gt;&lt;wsp:rsid wsp:val=&quot;00B1601E&quot;/&gt;&lt;wsp:rsid wsp:val=&quot;00B163A5&quot;/&gt;&lt;wsp:rsid wsp:val=&quot;00B169D5&quot;/&gt;&lt;wsp:rsid wsp:val=&quot;00B16B61&quot;/&gt;&lt;wsp:rsid wsp:val=&quot;00B16C71&quot;/&gt;&lt;wsp:rsid wsp:val=&quot;00B17031&quot;/&gt;&lt;wsp:rsid wsp:val=&quot;00B21240&quot;/&gt;&lt;wsp:rsid wsp:val=&quot;00B21301&quot;/&gt;&lt;wsp:rsid wsp:val=&quot;00B21611&quot;/&gt;&lt;wsp:rsid wsp:val=&quot;00B22020&quot;/&gt;&lt;wsp:rsid wsp:val=&quot;00B2267D&quot;/&gt;&lt;wsp:rsid wsp:val=&quot;00B22D21&quot;/&gt;&lt;wsp:rsid wsp:val=&quot;00B22F4E&quot;/&gt;&lt;wsp:rsid wsp:val=&quot;00B23004&quot;/&gt;&lt;wsp:rsid wsp:val=&quot;00B23298&quot;/&gt;&lt;wsp:rsid wsp:val=&quot;00B242A6&quot;/&gt;&lt;wsp:rsid wsp:val=&quot;00B250B3&quot;/&gt;&lt;wsp:rsid wsp:val=&quot;00B25EC2&quot;/&gt;&lt;wsp:rsid wsp:val=&quot;00B271A8&quot;/&gt;&lt;wsp:rsid wsp:val=&quot;00B276D3&quot;/&gt;&lt;wsp:rsid wsp:val=&quot;00B277AE&quot;/&gt;&lt;wsp:rsid wsp:val=&quot;00B30BF8&quot;/&gt;&lt;wsp:rsid wsp:val=&quot;00B32000&quot;/&gt;&lt;wsp:rsid wsp:val=&quot;00B34160&quot;/&gt;&lt;wsp:rsid wsp:val=&quot;00B34C7C&quot;/&gt;&lt;wsp:rsid wsp:val=&quot;00B35C19&quot;/&gt;&lt;wsp:rsid wsp:val=&quot;00B36355&quot;/&gt;&lt;wsp:rsid wsp:val=&quot;00B365B8&quot;/&gt;&lt;wsp:rsid wsp:val=&quot;00B40513&quot;/&gt;&lt;wsp:rsid wsp:val=&quot;00B409D9&quot;/&gt;&lt;wsp:rsid wsp:val=&quot;00B4110C&quot;/&gt;&lt;wsp:rsid wsp:val=&quot;00B417A0&quot;/&gt;&lt;wsp:rsid wsp:val=&quot;00B4193C&quot;/&gt;&lt;wsp:rsid wsp:val=&quot;00B428F8&quot;/&gt;&lt;wsp:rsid wsp:val=&quot;00B432F6&quot;/&gt;&lt;wsp:rsid wsp:val=&quot;00B4352D&quot;/&gt;&lt;wsp:rsid wsp:val=&quot;00B4497E&quot;/&gt;&lt;wsp:rsid wsp:val=&quot;00B44E97&quot;/&gt;&lt;wsp:rsid wsp:val=&quot;00B45BFC&quot;/&gt;&lt;wsp:rsid wsp:val=&quot;00B46C1F&quot;/&gt;&lt;wsp:rsid wsp:val=&quot;00B46DFF&quot;/&gt;&lt;wsp:rsid wsp:val=&quot;00B50D24&quot;/&gt;&lt;wsp:rsid wsp:val=&quot;00B51A44&quot;/&gt;&lt;wsp:rsid wsp:val=&quot;00B51C78&quot;/&gt;&lt;wsp:rsid wsp:val=&quot;00B52159&quot;/&gt;&lt;wsp:rsid wsp:val=&quot;00B5278A&quot;/&gt;&lt;wsp:rsid wsp:val=&quot;00B52ADA&quot;/&gt;&lt;wsp:rsid wsp:val=&quot;00B53542&quot;/&gt;&lt;wsp:rsid wsp:val=&quot;00B540B4&quot;/&gt;&lt;wsp:rsid wsp:val=&quot;00B54B91&quot;/&gt;&lt;wsp:rsid wsp:val=&quot;00B55A5C&quot;/&gt;&lt;wsp:rsid wsp:val=&quot;00B56711&quot;/&gt;&lt;wsp:rsid wsp:val=&quot;00B577B3&quot;/&gt;&lt;wsp:rsid wsp:val=&quot;00B57D18&quot;/&gt;&lt;wsp:rsid wsp:val=&quot;00B57E81&quot;/&gt;&lt;wsp:rsid wsp:val=&quot;00B60165&quot;/&gt;&lt;wsp:rsid wsp:val=&quot;00B618A9&quot;/&gt;&lt;wsp:rsid wsp:val=&quot;00B61C2B&quot;/&gt;&lt;wsp:rsid wsp:val=&quot;00B6325C&quot;/&gt;&lt;wsp:rsid wsp:val=&quot;00B63B61&quot;/&gt;&lt;wsp:rsid wsp:val=&quot;00B63CB6&quot;/&gt;&lt;wsp:rsid wsp:val=&quot;00B65610&quot;/&gt;&lt;wsp:rsid wsp:val=&quot;00B6715A&quot;/&gt;&lt;wsp:rsid wsp:val=&quot;00B67788&quot;/&gt;&lt;wsp:rsid wsp:val=&quot;00B67E06&quot;/&gt;&lt;wsp:rsid wsp:val=&quot;00B67E81&quot;/&gt;&lt;wsp:rsid wsp:val=&quot;00B67F75&quot;/&gt;&lt;wsp:rsid wsp:val=&quot;00B70B39&quot;/&gt;&lt;wsp:rsid wsp:val=&quot;00B70D9B&quot;/&gt;&lt;wsp:rsid wsp:val=&quot;00B71153&quot;/&gt;&lt;wsp:rsid wsp:val=&quot;00B7139C&quot;/&gt;&lt;wsp:rsid wsp:val=&quot;00B73A1C&quot;/&gt;&lt;wsp:rsid wsp:val=&quot;00B752AE&quot;/&gt;&lt;wsp:rsid wsp:val=&quot;00B762E4&quot;/&gt;&lt;wsp:rsid wsp:val=&quot;00B77BA4&quot;/&gt;&lt;wsp:rsid wsp:val=&quot;00B809A0&quot;/&gt;&lt;wsp:rsid wsp:val=&quot;00B81642&quot;/&gt;&lt;wsp:rsid wsp:val=&quot;00B81896&quot;/&gt;&lt;wsp:rsid wsp:val=&quot;00B8194E&quot;/&gt;&lt;wsp:rsid wsp:val=&quot;00B823AD&quot;/&gt;&lt;wsp:rsid wsp:val=&quot;00B82761&quot;/&gt;&lt;wsp:rsid wsp:val=&quot;00B833B0&quot;/&gt;&lt;wsp:rsid wsp:val=&quot;00B83E59&quot;/&gt;&lt;wsp:rsid wsp:val=&quot;00B84444&quot;/&gt;&lt;wsp:rsid wsp:val=&quot;00B8563C&quot;/&gt;&lt;wsp:rsid wsp:val=&quot;00B85A40&quot;/&gt;&lt;wsp:rsid wsp:val=&quot;00B85B94&quot;/&gt;&lt;wsp:rsid wsp:val=&quot;00B86945&quot;/&gt;&lt;wsp:rsid wsp:val=&quot;00B87358&quot;/&gt;&lt;wsp:rsid wsp:val=&quot;00B879E0&quot;/&gt;&lt;wsp:rsid wsp:val=&quot;00B87C8C&quot;/&gt;&lt;wsp:rsid wsp:val=&quot;00B903A1&quot;/&gt;&lt;wsp:rsid wsp:val=&quot;00B90B4F&quot;/&gt;&lt;wsp:rsid wsp:val=&quot;00B90CA2&quot;/&gt;&lt;wsp:rsid wsp:val=&quot;00B941DC&quot;/&gt;&lt;wsp:rsid wsp:val=&quot;00B9450E&quot;/&gt;&lt;wsp:rsid wsp:val=&quot;00B94B63&quot;/&gt;&lt;wsp:rsid wsp:val=&quot;00B94EE9&quot;/&gt;&lt;wsp:rsid wsp:val=&quot;00B95005&quot;/&gt;&lt;wsp:rsid wsp:val=&quot;00B9500C&quot;/&gt;&lt;wsp:rsid wsp:val=&quot;00B95EDD&quot;/&gt;&lt;wsp:rsid wsp:val=&quot;00B9690B&quot;/&gt;&lt;wsp:rsid wsp:val=&quot;00B97F34&quot;/&gt;&lt;wsp:rsid wsp:val=&quot;00BA0047&quot;/&gt;&lt;wsp:rsid wsp:val=&quot;00BA0B37&quot;/&gt;&lt;wsp:rsid wsp:val=&quot;00BA135C&quot;/&gt;&lt;wsp:rsid wsp:val=&quot;00BA1679&quot;/&gt;&lt;wsp:rsid wsp:val=&quot;00BA1BBF&quot;/&gt;&lt;wsp:rsid wsp:val=&quot;00BA2637&quot;/&gt;&lt;wsp:rsid wsp:val=&quot;00BA466C&quot;/&gt;&lt;wsp:rsid wsp:val=&quot;00BA4872&quot;/&gt;&lt;wsp:rsid wsp:val=&quot;00BA4A6E&quot;/&gt;&lt;wsp:rsid wsp:val=&quot;00BA666B&quot;/&gt;&lt;wsp:rsid wsp:val=&quot;00BB0163&quot;/&gt;&lt;wsp:rsid wsp:val=&quot;00BB08D7&quot;/&gt;&lt;wsp:rsid wsp:val=&quot;00BB09D4&quot;/&gt;&lt;wsp:rsid wsp:val=&quot;00BB15EC&quot;/&gt;&lt;wsp:rsid wsp:val=&quot;00BB163D&quot;/&gt;&lt;wsp:rsid wsp:val=&quot;00BB2820&quot;/&gt;&lt;wsp:rsid wsp:val=&quot;00BB3B8C&quot;/&gt;&lt;wsp:rsid wsp:val=&quot;00BB4DDA&quot;/&gt;&lt;wsp:rsid wsp:val=&quot;00BB582A&quot;/&gt;&lt;wsp:rsid wsp:val=&quot;00BB5A90&quot;/&gt;&lt;wsp:rsid wsp:val=&quot;00BB5DF0&quot;/&gt;&lt;wsp:rsid wsp:val=&quot;00BB6C96&quot;/&gt;&lt;wsp:rsid wsp:val=&quot;00BB7172&quot;/&gt;&lt;wsp:rsid wsp:val=&quot;00BB7C5B&quot;/&gt;&lt;wsp:rsid wsp:val=&quot;00BC0CC4&quot;/&gt;&lt;wsp:rsid wsp:val=&quot;00BC3936&quot;/&gt;&lt;wsp:rsid wsp:val=&quot;00BC3B06&quot;/&gt;&lt;wsp:rsid wsp:val=&quot;00BC3C79&quot;/&gt;&lt;wsp:rsid wsp:val=&quot;00BC4033&quot;/&gt;&lt;wsp:rsid wsp:val=&quot;00BC419F&quot;/&gt;&lt;wsp:rsid wsp:val=&quot;00BC58B2&quot;/&gt;&lt;wsp:rsid wsp:val=&quot;00BC7634&quot;/&gt;&lt;wsp:rsid wsp:val=&quot;00BC7898&quot;/&gt;&lt;wsp:rsid wsp:val=&quot;00BC7AF9&quot;/&gt;&lt;wsp:rsid wsp:val=&quot;00BC7B49&quot;/&gt;&lt;wsp:rsid wsp:val=&quot;00BD17B6&quot;/&gt;&lt;wsp:rsid wsp:val=&quot;00BD234E&quot;/&gt;&lt;wsp:rsid wsp:val=&quot;00BD2581&quot;/&gt;&lt;wsp:rsid wsp:val=&quot;00BD28BA&quot;/&gt;&lt;wsp:rsid wsp:val=&quot;00BD2ABA&quot;/&gt;&lt;wsp:rsid wsp:val=&quot;00BD3D48&quot;/&gt;&lt;wsp:rsid wsp:val=&quot;00BD43EB&quot;/&gt;&lt;wsp:rsid wsp:val=&quot;00BD4C59&quot;/&gt;&lt;wsp:rsid wsp:val=&quot;00BD5E3F&quot;/&gt;&lt;wsp:rsid wsp:val=&quot;00BD7397&quot;/&gt;&lt;wsp:rsid wsp:val=&quot;00BD74A3&quot;/&gt;&lt;wsp:rsid wsp:val=&quot;00BE14B3&quot;/&gt;&lt;wsp:rsid wsp:val=&quot;00BE2466&quot;/&gt;&lt;wsp:rsid wsp:val=&quot;00BE25E1&quot;/&gt;&lt;wsp:rsid wsp:val=&quot;00BE38B1&quot;/&gt;&lt;wsp:rsid wsp:val=&quot;00BE3B8C&quot;/&gt;&lt;wsp:rsid wsp:val=&quot;00BE40AE&quot;/&gt;&lt;wsp:rsid wsp:val=&quot;00BE5464&quot;/&gt;&lt;wsp:rsid wsp:val=&quot;00BE570E&quot;/&gt;&lt;wsp:rsid wsp:val=&quot;00BE68A6&quot;/&gt;&lt;wsp:rsid wsp:val=&quot;00BE69D6&quot;/&gt;&lt;wsp:rsid wsp:val=&quot;00BE7603&quot;/&gt;&lt;wsp:rsid wsp:val=&quot;00BF0379&quot;/&gt;&lt;wsp:rsid wsp:val=&quot;00BF16FB&quot;/&gt;&lt;wsp:rsid wsp:val=&quot;00BF2124&quot;/&gt;&lt;wsp:rsid wsp:val=&quot;00BF23CD&quot;/&gt;&lt;wsp:rsid wsp:val=&quot;00BF2EB4&quot;/&gt;&lt;wsp:rsid wsp:val=&quot;00BF3038&quot;/&gt;&lt;wsp:rsid wsp:val=&quot;00BF366E&quot;/&gt;&lt;wsp:rsid wsp:val=&quot;00BF3CD0&quot;/&gt;&lt;wsp:rsid wsp:val=&quot;00BF5471&quot;/&gt;&lt;wsp:rsid wsp:val=&quot;00BF59E5&quot;/&gt;&lt;wsp:rsid wsp:val=&quot;00BF6093&quot;/&gt;&lt;wsp:rsid wsp:val=&quot;00BF6ED8&quot;/&gt;&lt;wsp:rsid wsp:val=&quot;00C00391&quot;/&gt;&lt;wsp:rsid wsp:val=&quot;00C010A7&quot;/&gt;&lt;wsp:rsid wsp:val=&quot;00C0127A&quot;/&gt;&lt;wsp:rsid wsp:val=&quot;00C018CE&quot;/&gt;&lt;wsp:rsid wsp:val=&quot;00C01C6D&quot;/&gt;&lt;wsp:rsid wsp:val=&quot;00C01DC0&quot;/&gt;&lt;wsp:rsid wsp:val=&quot;00C020F3&quot;/&gt;&lt;wsp:rsid wsp:val=&quot;00C0221A&quot;/&gt;&lt;wsp:rsid wsp:val=&quot;00C02927&quot;/&gt;&lt;wsp:rsid wsp:val=&quot;00C02E81&quot;/&gt;&lt;wsp:rsid wsp:val=&quot;00C03BD9&quot;/&gt;&lt;wsp:rsid wsp:val=&quot;00C04C15&quot;/&gt;&lt;wsp:rsid wsp:val=&quot;00C05351&quot;/&gt;&lt;wsp:rsid wsp:val=&quot;00C06622&quot;/&gt;&lt;wsp:rsid wsp:val=&quot;00C06BE8&quot;/&gt;&lt;wsp:rsid wsp:val=&quot;00C10493&quot;/&gt;&lt;wsp:rsid wsp:val=&quot;00C113AE&quot;/&gt;&lt;wsp:rsid wsp:val=&quot;00C1141B&quot;/&gt;&lt;wsp:rsid wsp:val=&quot;00C12389&quot;/&gt;&lt;wsp:rsid wsp:val=&quot;00C1367F&quot;/&gt;&lt;wsp:rsid wsp:val=&quot;00C14CF4&quot;/&gt;&lt;wsp:rsid wsp:val=&quot;00C1587F&quot;/&gt;&lt;wsp:rsid wsp:val=&quot;00C158C1&quot;/&gt;&lt;wsp:rsid wsp:val=&quot;00C15A61&quot;/&gt;&lt;wsp:rsid wsp:val=&quot;00C15CE6&quot;/&gt;&lt;wsp:rsid wsp:val=&quot;00C16F96&quot;/&gt;&lt;wsp:rsid wsp:val=&quot;00C200F0&quot;/&gt;&lt;wsp:rsid wsp:val=&quot;00C20D8D&quot;/&gt;&lt;wsp:rsid wsp:val=&quot;00C21509&quot;/&gt;&lt;wsp:rsid wsp:val=&quot;00C2159F&quot;/&gt;&lt;wsp:rsid wsp:val=&quot;00C21B54&quot;/&gt;&lt;wsp:rsid wsp:val=&quot;00C223ED&quot;/&gt;&lt;wsp:rsid wsp:val=&quot;00C240C6&quot;/&gt;&lt;wsp:rsid wsp:val=&quot;00C24D5D&quot;/&gt;&lt;wsp:rsid wsp:val=&quot;00C25382&quot;/&gt;&lt;wsp:rsid wsp:val=&quot;00C25686&quot;/&gt;&lt;wsp:rsid wsp:val=&quot;00C258EA&quot;/&gt;&lt;wsp:rsid wsp:val=&quot;00C2603C&quot;/&gt;&lt;wsp:rsid wsp:val=&quot;00C26955&quot;/&gt;&lt;wsp:rsid wsp:val=&quot;00C269B0&quot;/&gt;&lt;wsp:rsid wsp:val=&quot;00C27095&quot;/&gt;&lt;wsp:rsid wsp:val=&quot;00C278BD&quot;/&gt;&lt;wsp:rsid wsp:val=&quot;00C30905&quot;/&gt;&lt;wsp:rsid wsp:val=&quot;00C30DCF&quot;/&gt;&lt;wsp:rsid wsp:val=&quot;00C31940&quot;/&gt;&lt;wsp:rsid wsp:val=&quot;00C32696&quot;/&gt;&lt;wsp:rsid wsp:val=&quot;00C32A27&quot;/&gt;&lt;wsp:rsid wsp:val=&quot;00C32BF4&quot;/&gt;&lt;wsp:rsid wsp:val=&quot;00C3440A&quot;/&gt;&lt;wsp:rsid wsp:val=&quot;00C34521&quot;/&gt;&lt;wsp:rsid wsp:val=&quot;00C349F5&quot;/&gt;&lt;wsp:rsid wsp:val=&quot;00C36D19&quot;/&gt;&lt;wsp:rsid wsp:val=&quot;00C374AB&quot;/&gt;&lt;wsp:rsid wsp:val=&quot;00C37BED&quot;/&gt;&lt;wsp:rsid wsp:val=&quot;00C37D6A&quot;/&gt;&lt;wsp:rsid wsp:val=&quot;00C37F51&quot;/&gt;&lt;wsp:rsid wsp:val=&quot;00C4139E&quot;/&gt;&lt;wsp:rsid wsp:val=&quot;00C418B9&quot;/&gt;&lt;wsp:rsid wsp:val=&quot;00C41D3E&quot;/&gt;&lt;wsp:rsid wsp:val=&quot;00C42326&quot;/&gt;&lt;wsp:rsid wsp:val=&quot;00C423DF&quot;/&gt;&lt;wsp:rsid wsp:val=&quot;00C42486&quot;/&gt;&lt;wsp:rsid wsp:val=&quot;00C427F8&quot;/&gt;&lt;wsp:rsid wsp:val=&quot;00C42F5C&quot;/&gt;&lt;wsp:rsid wsp:val=&quot;00C431EB&quot;/&gt;&lt;wsp:rsid wsp:val=&quot;00C44FD4&quot;/&gt;&lt;wsp:rsid wsp:val=&quot;00C450A5&quot;/&gt;&lt;wsp:rsid wsp:val=&quot;00C45106&quot;/&gt;&lt;wsp:rsid wsp:val=&quot;00C45F16&quot;/&gt;&lt;wsp:rsid wsp:val=&quot;00C46043&quot;/&gt;&lt;wsp:rsid wsp:val=&quot;00C469CD&quot;/&gt;&lt;wsp:rsid wsp:val=&quot;00C47357&quot;/&gt;&lt;wsp:rsid wsp:val=&quot;00C47602&quot;/&gt;&lt;wsp:rsid wsp:val=&quot;00C50064&quot;/&gt;&lt;wsp:rsid wsp:val=&quot;00C50565&quot;/&gt;&lt;wsp:rsid wsp:val=&quot;00C50E36&quot;/&gt;&lt;wsp:rsid wsp:val=&quot;00C5156F&quot;/&gt;&lt;wsp:rsid wsp:val=&quot;00C52046&quot;/&gt;&lt;wsp:rsid wsp:val=&quot;00C52273&quot;/&gt;&lt;wsp:rsid wsp:val=&quot;00C5260B&quot;/&gt;&lt;wsp:rsid wsp:val=&quot;00C52939&quot;/&gt;&lt;wsp:rsid wsp:val=&quot;00C52AC7&quot;/&gt;&lt;wsp:rsid wsp:val=&quot;00C538AF&quot;/&gt;&lt;wsp:rsid wsp:val=&quot;00C53C2A&quot;/&gt;&lt;wsp:rsid wsp:val=&quot;00C55C82&quot;/&gt;&lt;wsp:rsid wsp:val=&quot;00C55CD8&quot;/&gt;&lt;wsp:rsid wsp:val=&quot;00C56375&quot;/&gt;&lt;wsp:rsid wsp:val=&quot;00C57752&quot;/&gt;&lt;wsp:rsid wsp:val=&quot;00C577F2&quot;/&gt;&lt;wsp:rsid wsp:val=&quot;00C604F1&quot;/&gt;&lt;wsp:rsid wsp:val=&quot;00C60E59&quot;/&gt;&lt;wsp:rsid wsp:val=&quot;00C61D9E&quot;/&gt;&lt;wsp:rsid wsp:val=&quot;00C63E5D&quot;/&gt;&lt;wsp:rsid wsp:val=&quot;00C64DCA&quot;/&gt;&lt;wsp:rsid wsp:val=&quot;00C65712&quot;/&gt;&lt;wsp:rsid wsp:val=&quot;00C65D5D&quot;/&gt;&lt;wsp:rsid wsp:val=&quot;00C65FE7&quot;/&gt;&lt;wsp:rsid wsp:val=&quot;00C669D5&quot;/&gt;&lt;wsp:rsid wsp:val=&quot;00C6754F&quot;/&gt;&lt;wsp:rsid wsp:val=&quot;00C67F23&quot;/&gt;&lt;wsp:rsid wsp:val=&quot;00C70445&quot;/&gt;&lt;wsp:rsid wsp:val=&quot;00C70515&quot;/&gt;&lt;wsp:rsid wsp:val=&quot;00C71062&quot;/&gt;&lt;wsp:rsid wsp:val=&quot;00C71DCD&quot;/&gt;&lt;wsp:rsid wsp:val=&quot;00C722B5&quot;/&gt;&lt;wsp:rsid wsp:val=&quot;00C7449C&quot;/&gt;&lt;wsp:rsid wsp:val=&quot;00C74867&quot;/&gt;&lt;wsp:rsid wsp:val=&quot;00C75AB0&quot;/&gt;&lt;wsp:rsid wsp:val=&quot;00C75BA1&quot;/&gt;&lt;wsp:rsid wsp:val=&quot;00C75C0D&quot;/&gt;&lt;wsp:rsid wsp:val=&quot;00C75D90&quot;/&gt;&lt;wsp:rsid wsp:val=&quot;00C76105&quot;/&gt;&lt;wsp:rsid wsp:val=&quot;00C761CA&quot;/&gt;&lt;wsp:rsid wsp:val=&quot;00C763A8&quot;/&gt;&lt;wsp:rsid wsp:val=&quot;00C766C1&quot;/&gt;&lt;wsp:rsid wsp:val=&quot;00C76BA6&quot;/&gt;&lt;wsp:rsid wsp:val=&quot;00C77EAC&quot;/&gt;&lt;wsp:rsid wsp:val=&quot;00C820EB&quot;/&gt;&lt;wsp:rsid wsp:val=&quot;00C82860&quot;/&gt;&lt;wsp:rsid wsp:val=&quot;00C82F0A&quot;/&gt;&lt;wsp:rsid wsp:val=&quot;00C83033&quot;/&gt;&lt;wsp:rsid wsp:val=&quot;00C84570&quot;/&gt;&lt;wsp:rsid wsp:val=&quot;00C851C9&quot;/&gt;&lt;wsp:rsid wsp:val=&quot;00C87272&quot;/&gt;&lt;wsp:rsid wsp:val=&quot;00C873DB&quot;/&gt;&lt;wsp:rsid wsp:val=&quot;00C9163C&quot;/&gt;&lt;wsp:rsid wsp:val=&quot;00C9447A&quot;/&gt;&lt;wsp:rsid wsp:val=&quot;00C95213&quot;/&gt;&lt;wsp:rsid wsp:val=&quot;00C95C47&quot;/&gt;&lt;wsp:rsid wsp:val=&quot;00C96A07&quot;/&gt;&lt;wsp:rsid wsp:val=&quot;00C96DCF&quot;/&gt;&lt;wsp:rsid wsp:val=&quot;00C97548&quot;/&gt;&lt;wsp:rsid wsp:val=&quot;00C97AE5&quot;/&gt;&lt;wsp:rsid wsp:val=&quot;00C97D69&quot;/&gt;&lt;wsp:rsid wsp:val=&quot;00CA1438&quot;/&gt;&lt;wsp:rsid wsp:val=&quot;00CA3675&quot;/&gt;&lt;wsp:rsid wsp:val=&quot;00CA39E5&quot;/&gt;&lt;wsp:rsid wsp:val=&quot;00CA4170&quot;/&gt;&lt;wsp:rsid wsp:val=&quot;00CA5A76&quot;/&gt;&lt;wsp:rsid wsp:val=&quot;00CA5ACE&quot;/&gt;&lt;wsp:rsid wsp:val=&quot;00CA6591&quot;/&gt;&lt;wsp:rsid wsp:val=&quot;00CA7201&quot;/&gt;&lt;wsp:rsid wsp:val=&quot;00CA7270&quot;/&gt;&lt;wsp:rsid wsp:val=&quot;00CA781C&quot;/&gt;&lt;wsp:rsid wsp:val=&quot;00CB172A&quot;/&gt;&lt;wsp:rsid wsp:val=&quot;00CB287C&quot;/&gt;&lt;wsp:rsid wsp:val=&quot;00CB2CDA&quot;/&gt;&lt;wsp:rsid wsp:val=&quot;00CB2E25&quot;/&gt;&lt;wsp:rsid wsp:val=&quot;00CB3AC6&quot;/&gt;&lt;wsp:rsid wsp:val=&quot;00CB43AC&quot;/&gt;&lt;wsp:rsid wsp:val=&quot;00CB4FAC&quot;/&gt;&lt;wsp:rsid wsp:val=&quot;00CB5342&quot;/&gt;&lt;wsp:rsid wsp:val=&quot;00CB5A5A&quot;/&gt;&lt;wsp:rsid wsp:val=&quot;00CB6604&quot;/&gt;&lt;wsp:rsid wsp:val=&quot;00CB6628&quot;/&gt;&lt;wsp:rsid wsp:val=&quot;00CB665A&quot;/&gt;&lt;wsp:rsid wsp:val=&quot;00CB6B79&quot;/&gt;&lt;wsp:rsid wsp:val=&quot;00CB6E42&quot;/&gt;&lt;wsp:rsid wsp:val=&quot;00CB7831&quot;/&gt;&lt;wsp:rsid wsp:val=&quot;00CC035C&quot;/&gt;&lt;wsp:rsid wsp:val=&quot;00CC1286&quot;/&gt;&lt;wsp:rsid wsp:val=&quot;00CC207C&quot;/&gt;&lt;wsp:rsid wsp:val=&quot;00CC3785&quot;/&gt;&lt;wsp:rsid wsp:val=&quot;00CC3BA9&quot;/&gt;&lt;wsp:rsid wsp:val=&quot;00CC6080&quot;/&gt;&lt;wsp:rsid wsp:val=&quot;00CC636B&quot;/&gt;&lt;wsp:rsid wsp:val=&quot;00CC69CE&quot;/&gt;&lt;wsp:rsid wsp:val=&quot;00CC6AC1&quot;/&gt;&lt;wsp:rsid wsp:val=&quot;00CC770C&quot;/&gt;&lt;wsp:rsid wsp:val=&quot;00CC7BF1&quot;/&gt;&lt;wsp:rsid wsp:val=&quot;00CC7C0C&quot;/&gt;&lt;wsp:rsid wsp:val=&quot;00CD08FA&quot;/&gt;&lt;wsp:rsid wsp:val=&quot;00CD0B02&quot;/&gt;&lt;wsp:rsid wsp:val=&quot;00CD0CBE&quot;/&gt;&lt;wsp:rsid wsp:val=&quot;00CD0E6C&quot;/&gt;&lt;wsp:rsid wsp:val=&quot;00CD1300&quot;/&gt;&lt;wsp:rsid wsp:val=&quot;00CD1B70&quot;/&gt;&lt;wsp:rsid wsp:val=&quot;00CD20F5&quot;/&gt;&lt;wsp:rsid wsp:val=&quot;00CD27DE&quot;/&gt;&lt;wsp:rsid wsp:val=&quot;00CD2992&quot;/&gt;&lt;wsp:rsid wsp:val=&quot;00CD3C28&quot;/&gt;&lt;wsp:rsid wsp:val=&quot;00CD3E92&quot;/&gt;&lt;wsp:rsid wsp:val=&quot;00CD4576&quot;/&gt;&lt;wsp:rsid wsp:val=&quot;00CD5073&quot;/&gt;&lt;wsp:rsid wsp:val=&quot;00CD5955&quot;/&gt;&lt;wsp:rsid wsp:val=&quot;00CD5C11&quot;/&gt;&lt;wsp:rsid wsp:val=&quot;00CD6FA5&quot;/&gt;&lt;wsp:rsid wsp:val=&quot;00CD6FAB&quot;/&gt;&lt;wsp:rsid wsp:val=&quot;00CD74A0&quot;/&gt;&lt;wsp:rsid wsp:val=&quot;00CD7946&quot;/&gt;&lt;wsp:rsid wsp:val=&quot;00CD796C&quot;/&gt;&lt;wsp:rsid wsp:val=&quot;00CD7B31&quot;/&gt;&lt;wsp:rsid wsp:val=&quot;00CD7DF2&quot;/&gt;&lt;wsp:rsid wsp:val=&quot;00CE067C&quot;/&gt;&lt;wsp:rsid wsp:val=&quot;00CE30E3&quot;/&gt;&lt;wsp:rsid wsp:val=&quot;00CE3F99&quot;/&gt;&lt;wsp:rsid wsp:val=&quot;00CE4D50&quot;/&gt;&lt;wsp:rsid wsp:val=&quot;00CE4E77&quot;/&gt;&lt;wsp:rsid wsp:val=&quot;00CE54CF&quot;/&gt;&lt;wsp:rsid wsp:val=&quot;00CE5E53&quot;/&gt;&lt;wsp:rsid wsp:val=&quot;00CE6935&quot;/&gt;&lt;wsp:rsid wsp:val=&quot;00CE7E75&quot;/&gt;&lt;wsp:rsid wsp:val=&quot;00CF0308&quot;/&gt;&lt;wsp:rsid wsp:val=&quot;00CF05F7&quot;/&gt;&lt;wsp:rsid wsp:val=&quot;00CF106C&quot;/&gt;&lt;wsp:rsid wsp:val=&quot;00CF250E&quot;/&gt;&lt;wsp:rsid wsp:val=&quot;00CF2726&quot;/&gt;&lt;wsp:rsid wsp:val=&quot;00CF3782&quot;/&gt;&lt;wsp:rsid wsp:val=&quot;00CF38AA&quot;/&gt;&lt;wsp:rsid wsp:val=&quot;00CF42F0&quot;/&gt;&lt;wsp:rsid wsp:val=&quot;00CF49B8&quot;/&gt;&lt;wsp:rsid wsp:val=&quot;00CF4B4B&quot;/&gt;&lt;wsp:rsid wsp:val=&quot;00CF53C8&quot;/&gt;&lt;wsp:rsid wsp:val=&quot;00CF6191&quot;/&gt;&lt;wsp:rsid wsp:val=&quot;00CF6307&quot;/&gt;&lt;wsp:rsid wsp:val=&quot;00CF6BFB&quot;/&gt;&lt;wsp:rsid wsp:val=&quot;00CF6DED&quot;/&gt;&lt;wsp:rsid wsp:val=&quot;00CF6EA3&quot;/&gt;&lt;wsp:rsid wsp:val=&quot;00CF7045&quot;/&gt;&lt;wsp:rsid wsp:val=&quot;00CF7852&quot;/&gt;&lt;wsp:rsid wsp:val=&quot;00D007E8&quot;/&gt;&lt;wsp:rsid wsp:val=&quot;00D008DE&quot;/&gt;&lt;wsp:rsid wsp:val=&quot;00D032B8&quot;/&gt;&lt;wsp:rsid wsp:val=&quot;00D03681&quot;/&gt;&lt;wsp:rsid wsp:val=&quot;00D036C9&quot;/&gt;&lt;wsp:rsid wsp:val=&quot;00D041C2&quot;/&gt;&lt;wsp:rsid wsp:val=&quot;00D054E0&quot;/&gt;&lt;wsp:rsid wsp:val=&quot;00D10317&quot;/&gt;&lt;wsp:rsid wsp:val=&quot;00D1126B&quot;/&gt;&lt;wsp:rsid wsp:val=&quot;00D124EF&quot;/&gt;&lt;wsp:rsid wsp:val=&quot;00D126D1&quot;/&gt;&lt;wsp:rsid wsp:val=&quot;00D12728&quot;/&gt;&lt;wsp:rsid wsp:val=&quot;00D12901&quot;/&gt;&lt;wsp:rsid wsp:val=&quot;00D129F3&quot;/&gt;&lt;wsp:rsid wsp:val=&quot;00D12DBB&quot;/&gt;&lt;wsp:rsid wsp:val=&quot;00D12F9B&quot;/&gt;&lt;wsp:rsid wsp:val=&quot;00D13015&quot;/&gt;&lt;wsp:rsid wsp:val=&quot;00D13023&quot;/&gt;&lt;wsp:rsid wsp:val=&quot;00D16126&quot;/&gt;&lt;wsp:rsid wsp:val=&quot;00D16B6A&quot;/&gt;&lt;wsp:rsid wsp:val=&quot;00D16E1B&quot;/&gt;&lt;wsp:rsid wsp:val=&quot;00D1701A&quot;/&gt;&lt;wsp:rsid wsp:val=&quot;00D173C9&quot;/&gt;&lt;wsp:rsid wsp:val=&quot;00D1757F&quot;/&gt;&lt;wsp:rsid wsp:val=&quot;00D20893&quot;/&gt;&lt;wsp:rsid wsp:val=&quot;00D21283&quot;/&gt;&lt;wsp:rsid wsp:val=&quot;00D21481&quot;/&gt;&lt;wsp:rsid wsp:val=&quot;00D21C4C&quot;/&gt;&lt;wsp:rsid wsp:val=&quot;00D22009&quot;/&gt;&lt;wsp:rsid wsp:val=&quot;00D22188&quot;/&gt;&lt;wsp:rsid wsp:val=&quot;00D22373&quot;/&gt;&lt;wsp:rsid wsp:val=&quot;00D22E29&quot;/&gt;&lt;wsp:rsid wsp:val=&quot;00D22E3B&quot;/&gt;&lt;wsp:rsid wsp:val=&quot;00D23AB0&quot;/&gt;&lt;wsp:rsid wsp:val=&quot;00D250C4&quot;/&gt;&lt;wsp:rsid wsp:val=&quot;00D250F1&quot;/&gt;&lt;wsp:rsid wsp:val=&quot;00D251D6&quot;/&gt;&lt;wsp:rsid wsp:val=&quot;00D253A3&quot;/&gt;&lt;wsp:rsid wsp:val=&quot;00D25C2D&quot;/&gt;&lt;wsp:rsid wsp:val=&quot;00D26CAA&quot;/&gt;&lt;wsp:rsid wsp:val=&quot;00D270EF&quot;/&gt;&lt;wsp:rsid wsp:val=&quot;00D27A06&quot;/&gt;&lt;wsp:rsid wsp:val=&quot;00D27D52&quot;/&gt;&lt;wsp:rsid wsp:val=&quot;00D309C3&quot;/&gt;&lt;wsp:rsid wsp:val=&quot;00D32276&quot;/&gt;&lt;wsp:rsid wsp:val=&quot;00D323C2&quot;/&gt;&lt;wsp:rsid wsp:val=&quot;00D33DA8&quot;/&gt;&lt;wsp:rsid wsp:val=&quot;00D35325&quot;/&gt;&lt;wsp:rsid wsp:val=&quot;00D36211&quot;/&gt;&lt;wsp:rsid wsp:val=&quot;00D36283&quot;/&gt;&lt;wsp:rsid wsp:val=&quot;00D36946&quot;/&gt;&lt;wsp:rsid wsp:val=&quot;00D36EBA&quot;/&gt;&lt;wsp:rsid wsp:val=&quot;00D3759E&quot;/&gt;&lt;wsp:rsid wsp:val=&quot;00D37C70&quot;/&gt;&lt;wsp:rsid wsp:val=&quot;00D406E3&quot;/&gt;&lt;wsp:rsid wsp:val=&quot;00D40B0E&quot;/&gt;&lt;wsp:rsid wsp:val=&quot;00D41E44&quot;/&gt;&lt;wsp:rsid wsp:val=&quot;00D422B8&quot;/&gt;&lt;wsp:rsid wsp:val=&quot;00D42DE4&quot;/&gt;&lt;wsp:rsid wsp:val=&quot;00D43C6F&quot;/&gt;&lt;wsp:rsid wsp:val=&quot;00D43EB0&quot;/&gt;&lt;wsp:rsid wsp:val=&quot;00D45EE5&quot;/&gt;&lt;wsp:rsid wsp:val=&quot;00D47145&quot;/&gt;&lt;wsp:rsid wsp:val=&quot;00D4760F&quot;/&gt;&lt;wsp:rsid wsp:val=&quot;00D47B09&quot;/&gt;&lt;wsp:rsid wsp:val=&quot;00D47B47&quot;/&gt;&lt;wsp:rsid wsp:val=&quot;00D502F8&quot;/&gt;&lt;wsp:rsid wsp:val=&quot;00D50560&quot;/&gt;&lt;wsp:rsid wsp:val=&quot;00D5069A&quot;/&gt;&lt;wsp:rsid wsp:val=&quot;00D50CA9&quot;/&gt;&lt;wsp:rsid wsp:val=&quot;00D51FB9&quot;/&gt;&lt;wsp:rsid wsp:val=&quot;00D5324D&quot;/&gt;&lt;wsp:rsid wsp:val=&quot;00D54546&quot;/&gt;&lt;wsp:rsid wsp:val=&quot;00D547BA&quot;/&gt;&lt;wsp:rsid wsp:val=&quot;00D55389&quot;/&gt;&lt;wsp:rsid wsp:val=&quot;00D55C20&quot;/&gt;&lt;wsp:rsid wsp:val=&quot;00D5656E&quot;/&gt;&lt;wsp:rsid wsp:val=&quot;00D57CB5&quot;/&gt;&lt;wsp:rsid wsp:val=&quot;00D6002D&quot;/&gt;&lt;wsp:rsid wsp:val=&quot;00D60A49&quot;/&gt;&lt;wsp:rsid wsp:val=&quot;00D61020&quot;/&gt;&lt;wsp:rsid wsp:val=&quot;00D61296&quot;/&gt;&lt;wsp:rsid wsp:val=&quot;00D632D6&quot;/&gt;&lt;wsp:rsid wsp:val=&quot;00D636FD&quot;/&gt;&lt;wsp:rsid wsp:val=&quot;00D64504&quot;/&gt;&lt;wsp:rsid wsp:val=&quot;00D6479B&quot;/&gt;&lt;wsp:rsid wsp:val=&quot;00D65CC1&quot;/&gt;&lt;wsp:rsid wsp:val=&quot;00D66DEA&quot;/&gt;&lt;wsp:rsid wsp:val=&quot;00D670C9&quot;/&gt;&lt;wsp:rsid wsp:val=&quot;00D67477&quot;/&gt;&lt;wsp:rsid wsp:val=&quot;00D7005B&quot;/&gt;&lt;wsp:rsid wsp:val=&quot;00D70BBA&quot;/&gt;&lt;wsp:rsid wsp:val=&quot;00D710B9&quot;/&gt;&lt;wsp:rsid wsp:val=&quot;00D71769&quot;/&gt;&lt;wsp:rsid wsp:val=&quot;00D7380A&quot;/&gt;&lt;wsp:rsid wsp:val=&quot;00D74D97&quot;/&gt;&lt;wsp:rsid wsp:val=&quot;00D74EE5&quot;/&gt;&lt;wsp:rsid wsp:val=&quot;00D75BBB&quot;/&gt;&lt;wsp:rsid wsp:val=&quot;00D77286&quot;/&gt;&lt;wsp:rsid wsp:val=&quot;00D779F5&quot;/&gt;&lt;wsp:rsid wsp:val=&quot;00D77BCB&quot;/&gt;&lt;wsp:rsid wsp:val=&quot;00D77EA8&quot;/&gt;&lt;wsp:rsid wsp:val=&quot;00D80E54&quot;/&gt;&lt;wsp:rsid wsp:val=&quot;00D80EDE&quot;/&gt;&lt;wsp:rsid wsp:val=&quot;00D819E6&quot;/&gt;&lt;wsp:rsid wsp:val=&quot;00D81F16&quot;/&gt;&lt;wsp:rsid wsp:val=&quot;00D841C2&quot;/&gt;&lt;wsp:rsid wsp:val=&quot;00D8425F&quot;/&gt;&lt;wsp:rsid wsp:val=&quot;00D842A3&quot;/&gt;&lt;wsp:rsid wsp:val=&quot;00D848E7&quot;/&gt;&lt;wsp:rsid wsp:val=&quot;00D84B18&quot;/&gt;&lt;wsp:rsid wsp:val=&quot;00D84D0F&quot;/&gt;&lt;wsp:rsid wsp:val=&quot;00D84F13&quot;/&gt;&lt;wsp:rsid wsp:val=&quot;00D85C1E&quot;/&gt;&lt;wsp:rsid wsp:val=&quot;00D86FB3&quot;/&gt;&lt;wsp:rsid wsp:val=&quot;00D87759&quot;/&gt;&lt;wsp:rsid wsp:val=&quot;00D878D0&quot;/&gt;&lt;wsp:rsid wsp:val=&quot;00D91722&quot;/&gt;&lt;wsp:rsid wsp:val=&quot;00D92580&quot;/&gt;&lt;wsp:rsid wsp:val=&quot;00D937D5&quot;/&gt;&lt;wsp:rsid wsp:val=&quot;00D93960&quot;/&gt;&lt;wsp:rsid wsp:val=&quot;00D945CE&quot;/&gt;&lt;wsp:rsid wsp:val=&quot;00D95143&quot;/&gt;&lt;wsp:rsid wsp:val=&quot;00D9558F&quot;/&gt;&lt;wsp:rsid wsp:val=&quot;00D96EB6&quot;/&gt;&lt;wsp:rsid wsp:val=&quot;00D97120&quot;/&gt;&lt;wsp:rsid wsp:val=&quot;00D9731A&quot;/&gt;&lt;wsp:rsid wsp:val=&quot;00DA15CD&quot;/&gt;&lt;wsp:rsid wsp:val=&quot;00DA1AB4&quot;/&gt;&lt;wsp:rsid wsp:val=&quot;00DA1DD5&quot;/&gt;&lt;wsp:rsid wsp:val=&quot;00DA29B3&quot;/&gt;&lt;wsp:rsid wsp:val=&quot;00DA363B&quot;/&gt;&lt;wsp:rsid wsp:val=&quot;00DA3CBC&quot;/&gt;&lt;wsp:rsid wsp:val=&quot;00DA48D4&quot;/&gt;&lt;wsp:rsid wsp:val=&quot;00DA634B&quot;/&gt;&lt;wsp:rsid wsp:val=&quot;00DA6B1A&quot;/&gt;&lt;wsp:rsid wsp:val=&quot;00DA6EB4&quot;/&gt;&lt;wsp:rsid wsp:val=&quot;00DA6EBB&quot;/&gt;&lt;wsp:rsid wsp:val=&quot;00DA701C&quot;/&gt;&lt;wsp:rsid wsp:val=&quot;00DA7E0E&quot;/&gt;&lt;wsp:rsid wsp:val=&quot;00DB044A&quot;/&gt;&lt;wsp:rsid wsp:val=&quot;00DB0E28&quot;/&gt;&lt;wsp:rsid wsp:val=&quot;00DB1F94&quot;/&gt;&lt;wsp:rsid wsp:val=&quot;00DB2E67&quot;/&gt;&lt;wsp:rsid wsp:val=&quot;00DB2F62&quot;/&gt;&lt;wsp:rsid wsp:val=&quot;00DB4D0A&quot;/&gt;&lt;wsp:rsid wsp:val=&quot;00DB5547&quot;/&gt;&lt;wsp:rsid wsp:val=&quot;00DB5DC7&quot;/&gt;&lt;wsp:rsid wsp:val=&quot;00DB6F25&quot;/&gt;&lt;wsp:rsid wsp:val=&quot;00DB767C&quot;/&gt;&lt;wsp:rsid wsp:val=&quot;00DB7E94&quot;/&gt;&lt;wsp:rsid wsp:val=&quot;00DC1128&quot;/&gt;&lt;wsp:rsid wsp:val=&quot;00DC2919&quot;/&gt;&lt;wsp:rsid wsp:val=&quot;00DC2E5B&quot;/&gt;&lt;wsp:rsid wsp:val=&quot;00DC3164&quot;/&gt;&lt;wsp:rsid wsp:val=&quot;00DC436A&quot;/&gt;&lt;wsp:rsid wsp:val=&quot;00DC4A57&quot;/&gt;&lt;wsp:rsid wsp:val=&quot;00DC5764&quot;/&gt;&lt;wsp:rsid wsp:val=&quot;00DC6430&quot;/&gt;&lt;wsp:rsid wsp:val=&quot;00DC714B&quot;/&gt;&lt;wsp:rsid wsp:val=&quot;00DC729A&quot;/&gt;&lt;wsp:rsid wsp:val=&quot;00DC75E0&quot;/&gt;&lt;wsp:rsid wsp:val=&quot;00DC78BC&quot;/&gt;&lt;wsp:rsid wsp:val=&quot;00DD03A3&quot;/&gt;&lt;wsp:rsid wsp:val=&quot;00DD1D27&quot;/&gt;&lt;wsp:rsid wsp:val=&quot;00DD22D5&quot;/&gt;&lt;wsp:rsid wsp:val=&quot;00DD2A54&quot;/&gt;&lt;wsp:rsid wsp:val=&quot;00DD35D2&quot;/&gt;&lt;wsp:rsid wsp:val=&quot;00DD3857&quot;/&gt;&lt;wsp:rsid wsp:val=&quot;00DD3ABF&quot;/&gt;&lt;wsp:rsid wsp:val=&quot;00DD3EE3&quot;/&gt;&lt;wsp:rsid wsp:val=&quot;00DD4EBF&quot;/&gt;&lt;wsp:rsid wsp:val=&quot;00DD54C1&quot;/&gt;&lt;wsp:rsid wsp:val=&quot;00DD6310&quot;/&gt;&lt;wsp:rsid wsp:val=&quot;00DD6A05&quot;/&gt;&lt;wsp:rsid wsp:val=&quot;00DE0024&quot;/&gt;&lt;wsp:rsid wsp:val=&quot;00DE0CF1&quot;/&gt;&lt;wsp:rsid wsp:val=&quot;00DE26D2&quot;/&gt;&lt;wsp:rsid wsp:val=&quot;00DE3304&quot;/&gt;&lt;wsp:rsid wsp:val=&quot;00DE3393&quot;/&gt;&lt;wsp:rsid wsp:val=&quot;00DE361C&quot;/&gt;&lt;wsp:rsid wsp:val=&quot;00DE40C4&quot;/&gt;&lt;wsp:rsid wsp:val=&quot;00DE4803&quot;/&gt;&lt;wsp:rsid wsp:val=&quot;00DE4A00&quot;/&gt;&lt;wsp:rsid wsp:val=&quot;00DE4D71&quot;/&gt;&lt;wsp:rsid wsp:val=&quot;00DE5379&quot;/&gt;&lt;wsp:rsid wsp:val=&quot;00DE6F9A&quot;/&gt;&lt;wsp:rsid wsp:val=&quot;00DE7463&quot;/&gt;&lt;wsp:rsid wsp:val=&quot;00DE7D1C&quot;/&gt;&lt;wsp:rsid wsp:val=&quot;00DE7DA2&quot;/&gt;&lt;wsp:rsid wsp:val=&quot;00DF06F5&quot;/&gt;&lt;wsp:rsid wsp:val=&quot;00DF08E1&quot;/&gt;&lt;wsp:rsid wsp:val=&quot;00DF1D4C&quot;/&gt;&lt;wsp:rsid wsp:val=&quot;00DF265A&quot;/&gt;&lt;wsp:rsid wsp:val=&quot;00DF27B2&quot;/&gt;&lt;wsp:rsid wsp:val=&quot;00DF2ECA&quot;/&gt;&lt;wsp:rsid wsp:val=&quot;00DF32CD&quot;/&gt;&lt;wsp:rsid wsp:val=&quot;00DF4F54&quot;/&gt;&lt;wsp:rsid wsp:val=&quot;00DF53AB&quot;/&gt;&lt;wsp:rsid wsp:val=&quot;00DF5B8E&quot;/&gt;&lt;wsp:rsid wsp:val=&quot;00DF6254&quot;/&gt;&lt;wsp:rsid wsp:val=&quot;00DF6F03&quot;/&gt;&lt;wsp:rsid wsp:val=&quot;00E00614&quot;/&gt;&lt;wsp:rsid wsp:val=&quot;00E006D5&quot;/&gt;&lt;wsp:rsid wsp:val=&quot;00E00EF3&quot;/&gt;&lt;wsp:rsid wsp:val=&quot;00E00F15&quot;/&gt;&lt;wsp:rsid wsp:val=&quot;00E02272&quot;/&gt;&lt;wsp:rsid wsp:val=&quot;00E03346&quot;/&gt;&lt;wsp:rsid wsp:val=&quot;00E04B1A&quot;/&gt;&lt;wsp:rsid wsp:val=&quot;00E06DBB&quot;/&gt;&lt;wsp:rsid wsp:val=&quot;00E07216&quot;/&gt;&lt;wsp:rsid wsp:val=&quot;00E130B8&quot;/&gt;&lt;wsp:rsid wsp:val=&quot;00E1397E&quot;/&gt;&lt;wsp:rsid wsp:val=&quot;00E14B93&quot;/&gt;&lt;wsp:rsid wsp:val=&quot;00E15B92&quot;/&gt;&lt;wsp:rsid wsp:val=&quot;00E15C5C&quot;/&gt;&lt;wsp:rsid wsp:val=&quot;00E2064A&quot;/&gt;&lt;wsp:rsid wsp:val=&quot;00E20F05&quot;/&gt;&lt;wsp:rsid wsp:val=&quot;00E20FDB&quot;/&gt;&lt;wsp:rsid wsp:val=&quot;00E21244&quot;/&gt;&lt;wsp:rsid wsp:val=&quot;00E2163F&quot;/&gt;&lt;wsp:rsid wsp:val=&quot;00E2242B&quot;/&gt;&lt;wsp:rsid wsp:val=&quot;00E2289F&quot;/&gt;&lt;wsp:rsid wsp:val=&quot;00E23BA6&quot;/&gt;&lt;wsp:rsid wsp:val=&quot;00E23ECF&quot;/&gt;&lt;wsp:rsid wsp:val=&quot;00E24431&quot;/&gt;&lt;wsp:rsid wsp:val=&quot;00E24490&quot;/&gt;&lt;wsp:rsid wsp:val=&quot;00E24527&quot;/&gt;&lt;wsp:rsid wsp:val=&quot;00E24977&quot;/&gt;&lt;wsp:rsid wsp:val=&quot;00E24F54&quot;/&gt;&lt;wsp:rsid wsp:val=&quot;00E24F9B&quot;/&gt;&lt;wsp:rsid wsp:val=&quot;00E25A4B&quot;/&gt;&lt;wsp:rsid wsp:val=&quot;00E25DE3&quot;/&gt;&lt;wsp:rsid wsp:val=&quot;00E260D6&quot;/&gt;&lt;wsp:rsid wsp:val=&quot;00E26235&quot;/&gt;&lt;wsp:rsid wsp:val=&quot;00E2638D&quot;/&gt;&lt;wsp:rsid wsp:val=&quot;00E26F59&quot;/&gt;&lt;wsp:rsid wsp:val=&quot;00E27672&quot;/&gt;&lt;wsp:rsid wsp:val=&quot;00E277DA&quot;/&gt;&lt;wsp:rsid wsp:val=&quot;00E27DC8&quot;/&gt;&lt;wsp:rsid wsp:val=&quot;00E30E7B&quot;/&gt;&lt;wsp:rsid wsp:val=&quot;00E30EEE&quot;/&gt;&lt;wsp:rsid wsp:val=&quot;00E32FD4&quot;/&gt;&lt;wsp:rsid wsp:val=&quot;00E33B16&quot;/&gt;&lt;wsp:rsid wsp:val=&quot;00E36CDB&quot;/&gt;&lt;wsp:rsid wsp:val=&quot;00E40496&quot;/&gt;&lt;wsp:rsid wsp:val=&quot;00E406EC&quot;/&gt;&lt;wsp:rsid wsp:val=&quot;00E42D3A&quot;/&gt;&lt;wsp:rsid wsp:val=&quot;00E42F38&quot;/&gt;&lt;wsp:rsid wsp:val=&quot;00E45508&quot;/&gt;&lt;wsp:rsid wsp:val=&quot;00E45CC0&quot;/&gt;&lt;wsp:rsid wsp:val=&quot;00E45EE3&quot;/&gt;&lt;wsp:rsid wsp:val=&quot;00E46715&quot;/&gt;&lt;wsp:rsid wsp:val=&quot;00E47240&quot;/&gt;&lt;wsp:rsid wsp:val=&quot;00E47F3D&quot;/&gt;&lt;wsp:rsid wsp:val=&quot;00E511C6&quot;/&gt;&lt;wsp:rsid wsp:val=&quot;00E52F1F&quot;/&gt;&lt;wsp:rsid wsp:val=&quot;00E53F89&quot;/&gt;&lt;wsp:rsid wsp:val=&quot;00E5460B&quot;/&gt;&lt;wsp:rsid wsp:val=&quot;00E5492F&quot;/&gt;&lt;wsp:rsid wsp:val=&quot;00E55282&quot;/&gt;&lt;wsp:rsid wsp:val=&quot;00E5590D&quot;/&gt;&lt;wsp:rsid wsp:val=&quot;00E55F27&quot;/&gt;&lt;wsp:rsid wsp:val=&quot;00E55FCC&quot;/&gt;&lt;wsp:rsid wsp:val=&quot;00E56497&quot;/&gt;&lt;wsp:rsid wsp:val=&quot;00E56F77&quot;/&gt;&lt;wsp:rsid wsp:val=&quot;00E5770F&quot;/&gt;&lt;wsp:rsid wsp:val=&quot;00E57827&quot;/&gt;&lt;wsp:rsid wsp:val=&quot;00E61961&quot;/&gt;&lt;wsp:rsid wsp:val=&quot;00E62CE6&quot;/&gt;&lt;wsp:rsid wsp:val=&quot;00E63BA4&quot;/&gt;&lt;wsp:rsid wsp:val=&quot;00E65873&quot;/&gt;&lt;wsp:rsid wsp:val=&quot;00E65C68&quot;/&gt;&lt;wsp:rsid wsp:val=&quot;00E671BF&quot;/&gt;&lt;wsp:rsid wsp:val=&quot;00E7062B&quot;/&gt;&lt;wsp:rsid wsp:val=&quot;00E71403&quot;/&gt;&lt;wsp:rsid wsp:val=&quot;00E72808&quot;/&gt;&lt;wsp:rsid wsp:val=&quot;00E72E29&quot;/&gt;&lt;wsp:rsid wsp:val=&quot;00E73F43&quot;/&gt;&lt;wsp:rsid wsp:val=&quot;00E74055&quot;/&gt;&lt;wsp:rsid wsp:val=&quot;00E7549E&quot;/&gt;&lt;wsp:rsid wsp:val=&quot;00E758CD&quot;/&gt;&lt;wsp:rsid wsp:val=&quot;00E7590B&quot;/&gt;&lt;wsp:rsid wsp:val=&quot;00E767D1&quot;/&gt;&lt;wsp:rsid wsp:val=&quot;00E76D11&quot;/&gt;&lt;wsp:rsid wsp:val=&quot;00E77526&quot;/&gt;&lt;wsp:rsid wsp:val=&quot;00E7790A&quot;/&gt;&lt;wsp:rsid wsp:val=&quot;00E77F1C&quot;/&gt;&lt;wsp:rsid wsp:val=&quot;00E8062A&quot;/&gt;&lt;wsp:rsid wsp:val=&quot;00E80F5D&quot;/&gt;&lt;wsp:rsid wsp:val=&quot;00E82F73&quot;/&gt;&lt;wsp:rsid wsp:val=&quot;00E83828&quot;/&gt;&lt;wsp:rsid wsp:val=&quot;00E861F9&quot;/&gt;&lt;wsp:rsid wsp:val=&quot;00E8682E&quot;/&gt;&lt;wsp:rsid wsp:val=&quot;00E86FED&quot;/&gt;&lt;wsp:rsid wsp:val=&quot;00E87327&quot;/&gt;&lt;wsp:rsid wsp:val=&quot;00E87671&quot;/&gt;&lt;wsp:rsid wsp:val=&quot;00E90439&quot;/&gt;&lt;wsp:rsid wsp:val=&quot;00E91D44&quot;/&gt;&lt;wsp:rsid wsp:val=&quot;00E91FCA&quot;/&gt;&lt;wsp:rsid wsp:val=&quot;00E925C7&quot;/&gt;&lt;wsp:rsid wsp:val=&quot;00E92AD7&quot;/&gt;&lt;wsp:rsid wsp:val=&quot;00E92EF7&quot;/&gt;&lt;wsp:rsid wsp:val=&quot;00E93082&quot;/&gt;&lt;wsp:rsid wsp:val=&quot;00E93367&quot;/&gt;&lt;wsp:rsid wsp:val=&quot;00E9441D&quot;/&gt;&lt;wsp:rsid wsp:val=&quot;00E944D5&quot;/&gt;&lt;wsp:rsid wsp:val=&quot;00E9483A&quot;/&gt;&lt;wsp:rsid wsp:val=&quot;00E94DA3&quot;/&gt;&lt;wsp:rsid wsp:val=&quot;00E964E0&quot;/&gt;&lt;wsp:rsid wsp:val=&quot;00E96AB0&quot;/&gt;&lt;wsp:rsid wsp:val=&quot;00E96ED7&quot;/&gt;&lt;wsp:rsid wsp:val=&quot;00EA0544&quot;/&gt;&lt;wsp:rsid wsp:val=&quot;00EA0ABA&quot;/&gt;&lt;wsp:rsid wsp:val=&quot;00EA18D0&quot;/&gt;&lt;wsp:rsid wsp:val=&quot;00EA19CF&quot;/&gt;&lt;wsp:rsid wsp:val=&quot;00EA1AD7&quot;/&gt;&lt;wsp:rsid wsp:val=&quot;00EA3B58&quot;/&gt;&lt;wsp:rsid wsp:val=&quot;00EA3C4A&quot;/&gt;&lt;wsp:rsid wsp:val=&quot;00EA4109&quot;/&gt;&lt;wsp:rsid wsp:val=&quot;00EA4684&quot;/&gt;&lt;wsp:rsid wsp:val=&quot;00EA481D&quot;/&gt;&lt;wsp:rsid wsp:val=&quot;00EA4C85&quot;/&gt;&lt;wsp:rsid wsp:val=&quot;00EA4DE9&quot;/&gt;&lt;wsp:rsid wsp:val=&quot;00EA555C&quot;/&gt;&lt;wsp:rsid wsp:val=&quot;00EA5BB0&quot;/&gt;&lt;wsp:rsid wsp:val=&quot;00EA61CF&quot;/&gt;&lt;wsp:rsid wsp:val=&quot;00EA632E&quot;/&gt;&lt;wsp:rsid wsp:val=&quot;00EA638D&quot;/&gt;&lt;wsp:rsid wsp:val=&quot;00EA701B&quot;/&gt;&lt;wsp:rsid wsp:val=&quot;00EB1207&quot;/&gt;&lt;wsp:rsid wsp:val=&quot;00EB1C2A&quot;/&gt;&lt;wsp:rsid wsp:val=&quot;00EB1F41&quot;/&gt;&lt;wsp:rsid wsp:val=&quot;00EB20F3&quot;/&gt;&lt;wsp:rsid wsp:val=&quot;00EB39D1&quot;/&gt;&lt;wsp:rsid wsp:val=&quot;00EB463C&quot;/&gt;&lt;wsp:rsid wsp:val=&quot;00EB569A&quot;/&gt;&lt;wsp:rsid wsp:val=&quot;00EB6442&quot;/&gt;&lt;wsp:rsid wsp:val=&quot;00EB6C00&quot;/&gt;&lt;wsp:rsid wsp:val=&quot;00EC0271&quot;/&gt;&lt;wsp:rsid wsp:val=&quot;00EC26F0&quot;/&gt;&lt;wsp:rsid wsp:val=&quot;00EC2D10&quot;/&gt;&lt;wsp:rsid wsp:val=&quot;00EC2E2D&quot;/&gt;&lt;wsp:rsid wsp:val=&quot;00EC35C5&quot;/&gt;&lt;wsp:rsid wsp:val=&quot;00EC3B85&quot;/&gt;&lt;wsp:rsid wsp:val=&quot;00EC40D3&quot;/&gt;&lt;wsp:rsid wsp:val=&quot;00EC4E91&quot;/&gt;&lt;wsp:rsid wsp:val=&quot;00EC54E6&quot;/&gt;&lt;wsp:rsid wsp:val=&quot;00EC5F05&quot;/&gt;&lt;wsp:rsid wsp:val=&quot;00EC6DC6&quot;/&gt;&lt;wsp:rsid wsp:val=&quot;00EC6F42&quot;/&gt;&lt;wsp:rsid wsp:val=&quot;00EC73BF&quot;/&gt;&lt;wsp:rsid wsp:val=&quot;00EC7AE0&quot;/&gt;&lt;wsp:rsid wsp:val=&quot;00ED09EF&quot;/&gt;&lt;wsp:rsid wsp:val=&quot;00ED1B60&quot;/&gt;&lt;wsp:rsid wsp:val=&quot;00ED1E1C&quot;/&gt;&lt;wsp:rsid wsp:val=&quot;00ED2AAF&quot;/&gt;&lt;wsp:rsid wsp:val=&quot;00ED2E04&quot;/&gt;&lt;wsp:rsid wsp:val=&quot;00ED31D3&quot;/&gt;&lt;wsp:rsid wsp:val=&quot;00ED35AE&quot;/&gt;&lt;wsp:rsid wsp:val=&quot;00ED3CA1&quot;/&gt;&lt;wsp:rsid wsp:val=&quot;00ED43EA&quot;/&gt;&lt;wsp:rsid wsp:val=&quot;00ED4669&quot;/&gt;&lt;wsp:rsid wsp:val=&quot;00ED724D&quot;/&gt;&lt;wsp:rsid wsp:val=&quot;00ED77B2&quot;/&gt;&lt;wsp:rsid wsp:val=&quot;00EE084C&quot;/&gt;&lt;wsp:rsid wsp:val=&quot;00EE08F7&quot;/&gt;&lt;wsp:rsid wsp:val=&quot;00EE1F2F&quot;/&gt;&lt;wsp:rsid wsp:val=&quot;00EE216A&quot;/&gt;&lt;wsp:rsid wsp:val=&quot;00EE23AF&quot;/&gt;&lt;wsp:rsid wsp:val=&quot;00EE2EF1&quot;/&gt;&lt;wsp:rsid wsp:val=&quot;00EE2F1E&quot;/&gt;&lt;wsp:rsid wsp:val=&quot;00EE4974&quot;/&gt;&lt;wsp:rsid wsp:val=&quot;00EE5561&quot;/&gt;&lt;wsp:rsid wsp:val=&quot;00EE6329&quot;/&gt;&lt;wsp:rsid wsp:val=&quot;00EE7471&quot;/&gt;&lt;wsp:rsid wsp:val=&quot;00EE767C&quot;/&gt;&lt;wsp:rsid wsp:val=&quot;00EE77AD&quot;/&gt;&lt;wsp:rsid wsp:val=&quot;00EF0E0D&quot;/&gt;&lt;wsp:rsid wsp:val=&quot;00EF1505&quot;/&gt;&lt;wsp:rsid wsp:val=&quot;00EF1917&quot;/&gt;&lt;wsp:rsid wsp:val=&quot;00EF1AF0&quot;/&gt;&lt;wsp:rsid wsp:val=&quot;00EF4A7B&quot;/&gt;&lt;wsp:rsid wsp:val=&quot;00EF51CE&quot;/&gt;&lt;wsp:rsid wsp:val=&quot;00EF53AC&quot;/&gt;&lt;wsp:rsid wsp:val=&quot;00EF6348&quot;/&gt;&lt;wsp:rsid wsp:val=&quot;00EF6762&quot;/&gt;&lt;wsp:rsid wsp:val=&quot;00EF6FDC&quot;/&gt;&lt;wsp:rsid wsp:val=&quot;00EF789F&quot;/&gt;&lt;wsp:rsid wsp:val=&quot;00F00C38&quot;/&gt;&lt;wsp:rsid wsp:val=&quot;00F00C92&quot;/&gt;&lt;wsp:rsid wsp:val=&quot;00F02490&quot;/&gt;&lt;wsp:rsid wsp:val=&quot;00F028A6&quot;/&gt;&lt;wsp:rsid wsp:val=&quot;00F03296&quot;/&gt;&lt;wsp:rsid wsp:val=&quot;00F039A6&quot;/&gt;&lt;wsp:rsid wsp:val=&quot;00F03A98&quot;/&gt;&lt;wsp:rsid wsp:val=&quot;00F04CA5&quot;/&gt;&lt;wsp:rsid wsp:val=&quot;00F05905&quot;/&gt;&lt;wsp:rsid wsp:val=&quot;00F05A3E&quot;/&gt;&lt;wsp:rsid wsp:val=&quot;00F05DBA&quot;/&gt;&lt;wsp:rsid wsp:val=&quot;00F06944&quot;/&gt;&lt;wsp:rsid wsp:val=&quot;00F0707D&quot;/&gt;&lt;wsp:rsid wsp:val=&quot;00F07CAF&quot;/&gt;&lt;wsp:rsid wsp:val=&quot;00F1020F&quot;/&gt;&lt;wsp:rsid wsp:val=&quot;00F102B9&quot;/&gt;&lt;wsp:rsid wsp:val=&quot;00F107B2&quot;/&gt;&lt;wsp:rsid wsp:val=&quot;00F115EA&quot;/&gt;&lt;wsp:rsid wsp:val=&quot;00F120B5&quot;/&gt;&lt;wsp:rsid wsp:val=&quot;00F12AEF&quot;/&gt;&lt;wsp:rsid wsp:val=&quot;00F12C42&quot;/&gt;&lt;wsp:rsid wsp:val=&quot;00F12CCC&quot;/&gt;&lt;wsp:rsid wsp:val=&quot;00F13009&quot;/&gt;&lt;wsp:rsid wsp:val=&quot;00F131B3&quot;/&gt;&lt;wsp:rsid wsp:val=&quot;00F13449&quot;/&gt;&lt;wsp:rsid wsp:val=&quot;00F137B8&quot;/&gt;&lt;wsp:rsid wsp:val=&quot;00F144FA&quot;/&gt;&lt;wsp:rsid wsp:val=&quot;00F148D9&quot;/&gt;&lt;wsp:rsid wsp:val=&quot;00F14D33&quot;/&gt;&lt;wsp:rsid wsp:val=&quot;00F15781&quot;/&gt;&lt;wsp:rsid wsp:val=&quot;00F15AEE&quot;/&gt;&lt;wsp:rsid wsp:val=&quot;00F15E2C&quot;/&gt;&lt;wsp:rsid wsp:val=&quot;00F1659C&quot;/&gt;&lt;wsp:rsid wsp:val=&quot;00F17E4D&quot;/&gt;&lt;wsp:rsid wsp:val=&quot;00F20928&quot;/&gt;&lt;wsp:rsid wsp:val=&quot;00F20A9F&quot;/&gt;&lt;wsp:rsid wsp:val=&quot;00F22083&quot;/&gt;&lt;wsp:rsid wsp:val=&quot;00F24210&quot;/&gt;&lt;wsp:rsid wsp:val=&quot;00F2588E&quot;/&gt;&lt;wsp:rsid wsp:val=&quot;00F25FE7&quot;/&gt;&lt;wsp:rsid wsp:val=&quot;00F2643F&quot;/&gt;&lt;wsp:rsid wsp:val=&quot;00F26813&quot;/&gt;&lt;wsp:rsid wsp:val=&quot;00F26CD2&quot;/&gt;&lt;wsp:rsid wsp:val=&quot;00F305E3&quot;/&gt;&lt;wsp:rsid wsp:val=&quot;00F31302&quot;/&gt;&lt;wsp:rsid wsp:val=&quot;00F31756&quot;/&gt;&lt;wsp:rsid wsp:val=&quot;00F32434&quot;/&gt;&lt;wsp:rsid wsp:val=&quot;00F32AC6&quot;/&gt;&lt;wsp:rsid wsp:val=&quot;00F32ED0&quot;/&gt;&lt;wsp:rsid wsp:val=&quot;00F339DD&quot;/&gt;&lt;wsp:rsid wsp:val=&quot;00F33A7E&quot;/&gt;&lt;wsp:rsid wsp:val=&quot;00F345E1&quot;/&gt;&lt;wsp:rsid wsp:val=&quot;00F34B33&quot;/&gt;&lt;wsp:rsid wsp:val=&quot;00F34B3B&quot;/&gt;&lt;wsp:rsid wsp:val=&quot;00F35188&quot;/&gt;&lt;wsp:rsid wsp:val=&quot;00F35577&quot;/&gt;&lt;wsp:rsid wsp:val=&quot;00F356FD&quot;/&gt;&lt;wsp:rsid wsp:val=&quot;00F35B1F&quot;/&gt;&lt;wsp:rsid wsp:val=&quot;00F36307&quot;/&gt;&lt;wsp:rsid wsp:val=&quot;00F36D38&quot;/&gt;&lt;wsp:rsid wsp:val=&quot;00F4061A&quot;/&gt;&lt;wsp:rsid wsp:val=&quot;00F407A0&quot;/&gt;&lt;wsp:rsid wsp:val=&quot;00F40D50&quot;/&gt;&lt;wsp:rsid wsp:val=&quot;00F41510&quot;/&gt;&lt;wsp:rsid wsp:val=&quot;00F41D80&quot;/&gt;&lt;wsp:rsid wsp:val=&quot;00F41ECE&quot;/&gt;&lt;wsp:rsid wsp:val=&quot;00F422F9&quot;/&gt;&lt;wsp:rsid wsp:val=&quot;00F422FA&quot;/&gt;&lt;wsp:rsid wsp:val=&quot;00F42D29&quot;/&gt;&lt;wsp:rsid wsp:val=&quot;00F437FC&quot;/&gt;&lt;wsp:rsid wsp:val=&quot;00F4382C&quot;/&gt;&lt;wsp:rsid wsp:val=&quot;00F45F10&quot;/&gt;&lt;wsp:rsid wsp:val=&quot;00F47CEA&quot;/&gt;&lt;wsp:rsid wsp:val=&quot;00F50592&quot;/&gt;&lt;wsp:rsid wsp:val=&quot;00F52A42&quot;/&gt;&lt;wsp:rsid wsp:val=&quot;00F54AA9&quot;/&gt;&lt;wsp:rsid wsp:val=&quot;00F54F7C&quot;/&gt;&lt;wsp:rsid wsp:val=&quot;00F5529C&quot;/&gt;&lt;wsp:rsid wsp:val=&quot;00F55424&quot;/&gt;&lt;wsp:rsid wsp:val=&quot;00F55A8F&quot;/&gt;&lt;wsp:rsid wsp:val=&quot;00F55B55&quot;/&gt;&lt;wsp:rsid wsp:val=&quot;00F5710D&quot;/&gt;&lt;wsp:rsid wsp:val=&quot;00F5717C&quot;/&gt;&lt;wsp:rsid wsp:val=&quot;00F61A1D&quot;/&gt;&lt;wsp:rsid wsp:val=&quot;00F61D99&quot;/&gt;&lt;wsp:rsid wsp:val=&quot;00F62EFF&quot;/&gt;&lt;wsp:rsid wsp:val=&quot;00F632F8&quot;/&gt;&lt;wsp:rsid wsp:val=&quot;00F639EE&quot;/&gt;&lt;wsp:rsid wsp:val=&quot;00F63C91&quot;/&gt;&lt;wsp:rsid wsp:val=&quot;00F643B3&quot;/&gt;&lt;wsp:rsid wsp:val=&quot;00F646F3&quot;/&gt;&lt;wsp:rsid wsp:val=&quot;00F64E35&quot;/&gt;&lt;wsp:rsid wsp:val=&quot;00F65558&quot;/&gt;&lt;wsp:rsid wsp:val=&quot;00F65B88&quot;/&gt;&lt;wsp:rsid wsp:val=&quot;00F65DDC&quot;/&gt;&lt;wsp:rsid wsp:val=&quot;00F66CCF&quot;/&gt;&lt;wsp:rsid wsp:val=&quot;00F66DBC&quot;/&gt;&lt;wsp:rsid wsp:val=&quot;00F67E6A&quot;/&gt;&lt;wsp:rsid wsp:val=&quot;00F67E78&quot;/&gt;&lt;wsp:rsid wsp:val=&quot;00F70CE4&quot;/&gt;&lt;wsp:rsid wsp:val=&quot;00F72006&quot;/&gt;&lt;wsp:rsid wsp:val=&quot;00F723E4&quot;/&gt;&lt;wsp:rsid wsp:val=&quot;00F728D2&quot;/&gt;&lt;wsp:rsid wsp:val=&quot;00F730B5&quot;/&gt;&lt;wsp:rsid wsp:val=&quot;00F73468&quot;/&gt;&lt;wsp:rsid wsp:val=&quot;00F73BE4&quot;/&gt;&lt;wsp:rsid wsp:val=&quot;00F740ED&quot;/&gt;&lt;wsp:rsid wsp:val=&quot;00F7417F&quot;/&gt;&lt;wsp:rsid wsp:val=&quot;00F746B9&quot;/&gt;&lt;wsp:rsid wsp:val=&quot;00F750F2&quot;/&gt;&lt;wsp:rsid wsp:val=&quot;00F75567&quot;/&gt;&lt;wsp:rsid wsp:val=&quot;00F7576E&quot;/&gt;&lt;wsp:rsid wsp:val=&quot;00F763EB&quot;/&gt;&lt;wsp:rsid wsp:val=&quot;00F76AAE&quot;/&gt;&lt;wsp:rsid wsp:val=&quot;00F77222&quot;/&gt;&lt;wsp:rsid wsp:val=&quot;00F772A7&quot;/&gt;&lt;wsp:rsid wsp:val=&quot;00F7732B&quot;/&gt;&lt;wsp:rsid wsp:val=&quot;00F80DFE&quot;/&gt;&lt;wsp:rsid wsp:val=&quot;00F811FB&quot;/&gt;&lt;wsp:rsid wsp:val=&quot;00F827F4&quot;/&gt;&lt;wsp:rsid wsp:val=&quot;00F8288A&quot;/&gt;&lt;wsp:rsid wsp:val=&quot;00F828DA&quot;/&gt;&lt;wsp:rsid wsp:val=&quot;00F8323C&quot;/&gt;&lt;wsp:rsid wsp:val=&quot;00F83271&quot;/&gt;&lt;wsp:rsid wsp:val=&quot;00F83689&quot;/&gt;&lt;wsp:rsid wsp:val=&quot;00F84525&quot;/&gt;&lt;wsp:rsid wsp:val=&quot;00F85FE8&quot;/&gt;&lt;wsp:rsid wsp:val=&quot;00F8649C&quot;/&gt;&lt;wsp:rsid wsp:val=&quot;00F871D1&quot;/&gt;&lt;wsp:rsid wsp:val=&quot;00F87338&quot;/&gt;&lt;wsp:rsid wsp:val=&quot;00F8746C&quot;/&gt;&lt;wsp:rsid wsp:val=&quot;00F87C0D&quot;/&gt;&lt;wsp:rsid wsp:val=&quot;00F905D7&quot;/&gt;&lt;wsp:rsid wsp:val=&quot;00F9157E&quot;/&gt;&lt;wsp:rsid wsp:val=&quot;00F93DA0&quot;/&gt;&lt;wsp:rsid wsp:val=&quot;00F94923&quot;/&gt;&lt;wsp:rsid wsp:val=&quot;00F95A11&quot;/&gt;&lt;wsp:rsid wsp:val=&quot;00F95EB9&quot;/&gt;&lt;wsp:rsid wsp:val=&quot;00F95FBA&quot;/&gt;&lt;wsp:rsid wsp:val=&quot;00F96308&quot;/&gt;&lt;wsp:rsid wsp:val=&quot;00F97A58&quot;/&gt;&lt;wsp:rsid wsp:val=&quot;00F97CA7&quot;/&gt;&lt;wsp:rsid wsp:val=&quot;00FA033C&quot;/&gt;&lt;wsp:rsid wsp:val=&quot;00FA05FD&quot;/&gt;&lt;wsp:rsid wsp:val=&quot;00FA09B1&quot;/&gt;&lt;wsp:rsid wsp:val=&quot;00FA0FDF&quot;/&gt;&lt;wsp:rsid wsp:val=&quot;00FA25AD&quot;/&gt;&lt;wsp:rsid wsp:val=&quot;00FA562D&quot;/&gt;&lt;wsp:rsid wsp:val=&quot;00FA596C&quot;/&gt;&lt;wsp:rsid wsp:val=&quot;00FA5A04&quot;/&gt;&lt;wsp:rsid wsp:val=&quot;00FA5B90&quot;/&gt;&lt;wsp:rsid wsp:val=&quot;00FA6492&quot;/&gt;&lt;wsp:rsid wsp:val=&quot;00FA693A&quot;/&gt;&lt;wsp:rsid wsp:val=&quot;00FB0443&quot;/&gt;&lt;wsp:rsid wsp:val=&quot;00FB0C9D&quot;/&gt;&lt;wsp:rsid wsp:val=&quot;00FB2604&quot;/&gt;&lt;wsp:rsid wsp:val=&quot;00FB30E5&quot;/&gt;&lt;wsp:rsid wsp:val=&quot;00FB4811&quot;/&gt;&lt;wsp:rsid wsp:val=&quot;00FB48C5&quot;/&gt;&lt;wsp:rsid wsp:val=&quot;00FB4DA7&quot;/&gt;&lt;wsp:rsid wsp:val=&quot;00FB5AC4&quot;/&gt;&lt;wsp:rsid wsp:val=&quot;00FB62E8&quot;/&gt;&lt;wsp:rsid wsp:val=&quot;00FC049E&quot;/&gt;&lt;wsp:rsid wsp:val=&quot;00FC0A12&quot;/&gt;&lt;wsp:rsid wsp:val=&quot;00FC19E7&quot;/&gt;&lt;wsp:rsid wsp:val=&quot;00FC2A31&quot;/&gt;&lt;wsp:rsid wsp:val=&quot;00FC3FFC&quot;/&gt;&lt;wsp:rsid wsp:val=&quot;00FC48F9&quot;/&gt;&lt;wsp:rsid wsp:val=&quot;00FC4A43&quot;/&gt;&lt;wsp:rsid wsp:val=&quot;00FC4D6A&quot;/&gt;&lt;wsp:rsid wsp:val=&quot;00FC50B8&quot;/&gt;&lt;wsp:rsid wsp:val=&quot;00FC58C2&quot;/&gt;&lt;wsp:rsid wsp:val=&quot;00FC7CFC&quot;/&gt;&lt;wsp:rsid wsp:val=&quot;00FD0D5C&quot;/&gt;&lt;wsp:rsid wsp:val=&quot;00FD13DC&quot;/&gt;&lt;wsp:rsid wsp:val=&quot;00FD13E1&quot;/&gt;&lt;wsp:rsid wsp:val=&quot;00FD183D&quot;/&gt;&lt;wsp:rsid wsp:val=&quot;00FD28BE&quot;/&gt;&lt;wsp:rsid wsp:val=&quot;00FD30CF&quot;/&gt;&lt;wsp:rsid wsp:val=&quot;00FD3CAF&quot;/&gt;&lt;wsp:rsid wsp:val=&quot;00FD3DD0&quot;/&gt;&lt;wsp:rsid wsp:val=&quot;00FD4093&quot;/&gt;&lt;wsp:rsid wsp:val=&quot;00FD53BA&quot;/&gt;&lt;wsp:rsid wsp:val=&quot;00FD58B0&quot;/&gt;&lt;wsp:rsid wsp:val=&quot;00FD5BF5&quot;/&gt;&lt;wsp:rsid wsp:val=&quot;00FD6F18&quot;/&gt;&lt;wsp:rsid wsp:val=&quot;00FD7220&quot;/&gt;&lt;wsp:rsid wsp:val=&quot;00FE00B3&quot;/&gt;&lt;wsp:rsid wsp:val=&quot;00FE0C4F&quot;/&gt;&lt;wsp:rsid wsp:val=&quot;00FE0F09&quot;/&gt;&lt;wsp:rsid wsp:val=&quot;00FE264F&quot;/&gt;&lt;wsp:rsid wsp:val=&quot;00FE348B&quot;/&gt;&lt;wsp:rsid wsp:val=&quot;00FE3CA0&quot;/&gt;&lt;wsp:rsid wsp:val=&quot;00FE411B&quot;/&gt;&lt;wsp:rsid wsp:val=&quot;00FE4138&quot;/&gt;&lt;wsp:rsid wsp:val=&quot;00FE447B&quot;/&gt;&lt;wsp:rsid wsp:val=&quot;00FE49B9&quot;/&gt;&lt;wsp:rsid wsp:val=&quot;00FE500E&quot;/&gt;&lt;wsp:rsid wsp:val=&quot;00FE5E08&quot;/&gt;&lt;wsp:rsid wsp:val=&quot;00FF0265&quot;/&gt;&lt;wsp:rsid wsp:val=&quot;00FF0D10&quot;/&gt;&lt;wsp:rsid wsp:val=&quot;00FF2ADE&quot;/&gt;&lt;wsp:rsid wsp:val=&quot;00FF2B0B&quot;/&gt;&lt;wsp:rsid wsp:val=&quot;00FF3D12&quot;/&gt;&lt;wsp:rsid wsp:val=&quot;00FF3E51&quot;/&gt;&lt;wsp:rsid wsp:val=&quot;00FF5B8B&quot;/&gt;&lt;wsp:rsid wsp:val=&quot;00FF639D&quot;/&gt;&lt;wsp:rsid wsp:val=&quot;00FF6796&quot;/&gt;&lt;wsp:rsid wsp:val=&quot;00FF6942&quot;/&gt;&lt;wsp:rsid wsp:val=&quot;00FF6943&quot;/&gt;&lt;/wsp:rsids&gt;&lt;/w:docPr&gt;&lt;w:body&gt;&lt;w:p wsp:rsidR=&quot;00000000&quot; wsp:rsidRDefault=&quot;005310D4&quot;&gt;&lt;m:oMathPara&gt;&lt;m:oMath&gt;&lt;m:sSub&gt;&lt;m:sSubPr&gt;&lt;m:ctrlPr&gt;&lt;w:rPr&gt;&lt;w:rFonts w:ascii=&quot;Cambria Math&quot; w:h-ansi=&quot;Cambria Math&quot;/&gt;&lt;wx:font wx:val=&quot;Cambria Math&quot;/&gt;&lt;w:i/&gt;&lt;w:sz-cs w:val=&quot;28&quot;/&gt;&lt;w:lang w:val=&quot;EN-US&quot;/&gt;&lt;/w:rPr&gt;&lt;/m:ctrlPr&gt;&lt;/m:sSubPr&gt;&lt;m:e&gt;&lt;m:r&gt;&lt;w:rPr&gt;&lt;w:rFonts w:ascii=&quot;Cambria Math&quot; w:h-ansi=&quot;Cambria Math&quot;/&gt;&lt;wx:font wx:val=&quot;Cambria Math&quot;/&gt;&lt;w:i/&gt;&lt;w:sz-cs w:val=&quot;28&quot;/&gt;&lt;w:lang w:val=&quot;EN-US&quot;/&gt;&lt;/w:rPr&gt;&lt;m:t&gt;N&lt;/m:t&gt;&lt;/m:r&gt;&lt;/m:e&gt;&lt;m:sub&gt;&lt;m:r&gt;&lt;w:rPr&gt;&lt;w:rFonts w:ascii=&quot;Cambria Math&quot; w:h-ansi=&quot;Cambria Math&quot;/&gt;&lt;wx:font wx:val=&quot;Cambria Math&quot;/&gt;&lt;w:i/&gt;&lt;w:sz-cs w:val=&quot;28&quot;/&gt;&lt;w:lang w:val=&quot;EN-US&quot;/&gt;&lt;/w:rPr&gt;&lt;m:t&gt;РјР°Р»РѕСЌС‚Р°Р¶.&lt;/m:t&gt;&lt;/m:r&gt;&lt;/m:sub&gt;&lt;/m:sSub&gt;&lt;m:r&gt;&lt;w:rPr&gt;&lt;w:rFonts w:ascii=&quot;Cambria Math&quot; w:h-ansi=&quot;Cambria Math&quot;/&gt;&lt;wx:font wx:val=&quot;Cambria Math&quot;/&gt;&lt;w:i/&gt;&lt;w:sz-cs w:val=&quot;28&quot;/&gt;&lt;w:lang w:val=&quot;EN-US&quot;/&gt;&lt;/w:rPr&gt;&lt;m:t&gt;=&lt;/m:t&gt;&lt;/m:r&gt;&lt;m:f&gt;&lt;m:fPr&gt;&lt;m:ctrlPr&gt;&lt;w:rPr&gt;&lt;w:rFonts w:ascii=&quot;Cambria Math&quot; w:h-ansi=&quot;Cambria Math&quot;/&gt;&lt;wx:font wx:val=&quot;Cambria Math&quot;/&gt;&lt;w:i/&gt;&lt;w:sz-cs w:val=&quot;28&quot;/&gt;&lt;w:lang w:val=&quot;EN-US&quot;/&gt;&lt;/w:rPr&gt;&lt;/m:ctrlPr&gt;&lt;/m:fPr&gt;&lt;m:num&gt;&lt;m:r&gt;&lt;w:rPr&gt;&lt;w:rFonts w:ascii=&quot;Cambria Math&quot; w:h-ansi=&quot;Cambria Math&quot;/&gt;&lt;wx:font wx:val=&quot;Cambria Math&quot;/&gt;&lt;w:i/&gt;&lt;w:sz-cs w:val=&quot;28&quot;/&gt;&lt;w:lang w:val=&quot;EN-US&quot;/&gt;&lt;/w:rPr&gt;&lt;m:t&gt;11,71в€™1в€™1в€™1,05&lt;/m:t&gt;&lt;/m:r&gt;&lt;/m:num&gt;&lt;m:den&gt;&lt;m:r&gt;&lt;w:rPr&gt;&lt;w:rFonts w:ascii=&quot;Cambria Math&quot; w:h-ansi=&quot;Cambria Math&quot;/&gt;&lt;wx:font wx:val=&quot;Cambria Math&quot;/&gt;&lt;w:i/&gt;&lt;w:sz-cs w:val=&quot;28&quot;/&gt;&lt;w:lang w:val=&quot;EN-US&quot;/&gt;&lt;/w:rPr&gt;&lt;m:t&gt;1,1в€™0,9&lt;/m:t&gt;&lt;/m:r&gt;&lt;/m:den&gt;&lt;/m:f&gt;&lt;m:r&gt;&lt;w:rPr&gt;&lt;w:rFonts w:ascii=&quot;Cambria Math&quot; w:h-ansi=&quot;Cambria Math&quot;/&gt;&lt;wx:font wx:val=&quot;Cambria Math&quot;/&gt;&lt;w:i/&gt;&lt;w:sz-cs w:val=&quot;28&quot;/&gt;&lt;w:lang w:val=&quot;EN-US&quot;/&gt;&lt;/w:rPr&gt;&lt;m:t&gt;=13 С€С‚.&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p>
    <w:p w:rsidR="002844F4" w:rsidRPr="00F740ED" w:rsidRDefault="002844F4" w:rsidP="00807F41">
      <w:pPr>
        <w:rPr>
          <w:sz w:val="24"/>
        </w:rPr>
      </w:pPr>
    </w:p>
    <w:p w:rsidR="002844F4" w:rsidRPr="00F740ED" w:rsidRDefault="002844F4" w:rsidP="00807F41">
      <w:r w:rsidRPr="00807F41">
        <w:t>Минимальное количество контейнеров составит 27. Фактическое количество может быть больше, в зависимости от радиуса доступности согласно НГПСО 1-2009.66 и СанПиН 42-128-4690-88.</w:t>
      </w:r>
    </w:p>
    <w:p w:rsidR="002844F4" w:rsidRDefault="002844F4" w:rsidP="00807F41">
      <w:r w:rsidRPr="00807F41">
        <w:t>Потребное количество машин для вывоза мусора определяется по формуле:</w:t>
      </w:r>
    </w:p>
    <w:p w:rsidR="002844F4" w:rsidRDefault="002844F4" w:rsidP="00807F41"/>
    <w:p w:rsidR="002844F4" w:rsidRPr="00F740ED" w:rsidRDefault="002844F4" w:rsidP="00807F41"/>
    <w:p w:rsidR="002844F4" w:rsidRPr="00807F41" w:rsidRDefault="002844F4" w:rsidP="00807F41">
      <w:r w:rsidRPr="00807F41">
        <w:t xml:space="preserve">где </w:t>
      </w:r>
      <w:r w:rsidRPr="00807F41">
        <w:tab/>
        <w:t>П потребное количество спецмашин, шт;</w:t>
      </w:r>
    </w:p>
    <w:p w:rsidR="002844F4" w:rsidRPr="00807F41" w:rsidRDefault="002844F4" w:rsidP="00807F41">
      <w:r w:rsidRPr="00807F41">
        <w:tab/>
        <w:t>Н – расчетно-суточное накопление ТБО, м3;</w:t>
      </w:r>
    </w:p>
    <w:p w:rsidR="002844F4" w:rsidRPr="00807F41" w:rsidRDefault="002844F4" w:rsidP="00807F41">
      <w:r w:rsidRPr="00807F41">
        <w:tab/>
        <w:t>К4 – коэффициент, учитывающий долю вывозимых ТБО;</w:t>
      </w:r>
    </w:p>
    <w:p w:rsidR="002844F4" w:rsidRPr="00807F41" w:rsidRDefault="002844F4" w:rsidP="00807F41">
      <w:r w:rsidRPr="00807F41">
        <w:tab/>
        <w:t>Пр – производительность машин за 1,5 смены.</w:t>
      </w:r>
    </w:p>
    <w:p w:rsidR="002844F4" w:rsidRPr="00807F41" w:rsidRDefault="002844F4" w:rsidP="00807F41">
      <w:r w:rsidRPr="00807F41">
        <w:t>П = (24,5</w:t>
      </w:r>
      <w:r w:rsidRPr="00807F41">
        <w:rPr>
          <w:szCs w:val="28"/>
        </w:rPr>
        <w:sym w:font="Symbol" w:char="F0D7"/>
      </w:r>
      <w:r w:rsidRPr="00807F41">
        <w:t>0,7)/90 = 0,19 = 1 машина.</w:t>
      </w:r>
    </w:p>
    <w:p w:rsidR="002844F4" w:rsidRPr="00807F41" w:rsidRDefault="002844F4" w:rsidP="00807F41">
      <w:pPr>
        <w:keepNext/>
        <w:spacing w:before="240" w:after="60"/>
        <w:jc w:val="right"/>
        <w:outlineLvl w:val="3"/>
      </w:pPr>
      <w:r w:rsidRPr="00F740ED">
        <w:t>Таблица 2.10</w:t>
      </w:r>
    </w:p>
    <w:p w:rsidR="002844F4" w:rsidRPr="00807F41" w:rsidRDefault="002844F4" w:rsidP="00807F41">
      <w:pPr>
        <w:keepNext/>
        <w:keepLines/>
        <w:spacing w:after="120"/>
        <w:ind w:firstLine="0"/>
        <w:jc w:val="center"/>
        <w:rPr>
          <w:b/>
          <w:szCs w:val="28"/>
        </w:rPr>
      </w:pPr>
      <w:r w:rsidRPr="00807F41">
        <w:rPr>
          <w:b/>
          <w:szCs w:val="28"/>
        </w:rPr>
        <w:t>Объем образования отходов в жилом секторе</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71"/>
        <w:gridCol w:w="769"/>
        <w:gridCol w:w="706"/>
        <w:gridCol w:w="1091"/>
        <w:gridCol w:w="834"/>
        <w:gridCol w:w="578"/>
        <w:gridCol w:w="770"/>
        <w:gridCol w:w="1048"/>
        <w:gridCol w:w="1092"/>
        <w:gridCol w:w="1064"/>
      </w:tblGrid>
      <w:tr w:rsidR="002844F4" w:rsidRPr="00807F41" w:rsidTr="00807F41">
        <w:trPr>
          <w:trHeight w:val="2258"/>
          <w:jc w:val="center"/>
        </w:trPr>
        <w:tc>
          <w:tcPr>
            <w:tcW w:w="993" w:type="pct"/>
            <w:vAlign w:val="center"/>
          </w:tcPr>
          <w:p w:rsidR="002844F4" w:rsidRPr="00807F41" w:rsidRDefault="002844F4" w:rsidP="00807F41">
            <w:pPr>
              <w:keepNext/>
              <w:suppressAutoHyphens w:val="0"/>
              <w:ind w:firstLine="0"/>
              <w:jc w:val="center"/>
              <w:rPr>
                <w:b/>
                <w:sz w:val="24"/>
              </w:rPr>
            </w:pPr>
          </w:p>
        </w:tc>
        <w:tc>
          <w:tcPr>
            <w:tcW w:w="388"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Население, чел.</w:t>
            </w:r>
          </w:p>
        </w:tc>
        <w:tc>
          <w:tcPr>
            <w:tcW w:w="356"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Норма накопления ТБО, м3/чел в год</w:t>
            </w:r>
          </w:p>
        </w:tc>
        <w:tc>
          <w:tcPr>
            <w:tcW w:w="550"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Объем образования ТБО, м3/год</w:t>
            </w:r>
          </w:p>
        </w:tc>
        <w:tc>
          <w:tcPr>
            <w:tcW w:w="420"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Объем образования ТБО, м3/сут</w:t>
            </w:r>
          </w:p>
        </w:tc>
        <w:tc>
          <w:tcPr>
            <w:tcW w:w="291"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Норма накопления ЖБО, м3/чел.год</w:t>
            </w:r>
          </w:p>
        </w:tc>
        <w:tc>
          <w:tcPr>
            <w:tcW w:w="388"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Объем образования ЖБО, м3/год</w:t>
            </w:r>
          </w:p>
        </w:tc>
        <w:tc>
          <w:tcPr>
            <w:tcW w:w="528"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Норма накоплена крупногабаритных отходов, м3/чел. в год.</w:t>
            </w:r>
          </w:p>
        </w:tc>
        <w:tc>
          <w:tcPr>
            <w:tcW w:w="550"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Объем образования крупногабаритных ТБО, м3/год</w:t>
            </w:r>
          </w:p>
        </w:tc>
        <w:tc>
          <w:tcPr>
            <w:tcW w:w="537"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Потребное количества контейнеров, шт.</w:t>
            </w:r>
          </w:p>
        </w:tc>
      </w:tr>
      <w:tr w:rsidR="002844F4" w:rsidRPr="00807F41" w:rsidTr="00807F41">
        <w:trPr>
          <w:trHeight w:val="20"/>
          <w:jc w:val="center"/>
        </w:trPr>
        <w:tc>
          <w:tcPr>
            <w:tcW w:w="993" w:type="pct"/>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1</w:t>
            </w:r>
          </w:p>
        </w:tc>
        <w:tc>
          <w:tcPr>
            <w:tcW w:w="388" w:type="pct"/>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2</w:t>
            </w:r>
          </w:p>
        </w:tc>
        <w:tc>
          <w:tcPr>
            <w:tcW w:w="356" w:type="pct"/>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3</w:t>
            </w:r>
          </w:p>
        </w:tc>
        <w:tc>
          <w:tcPr>
            <w:tcW w:w="550" w:type="pct"/>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4</w:t>
            </w:r>
          </w:p>
        </w:tc>
        <w:tc>
          <w:tcPr>
            <w:tcW w:w="420" w:type="pct"/>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5</w:t>
            </w:r>
          </w:p>
        </w:tc>
        <w:tc>
          <w:tcPr>
            <w:tcW w:w="291" w:type="pct"/>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6</w:t>
            </w:r>
          </w:p>
        </w:tc>
        <w:tc>
          <w:tcPr>
            <w:tcW w:w="388" w:type="pct"/>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7</w:t>
            </w:r>
          </w:p>
        </w:tc>
        <w:tc>
          <w:tcPr>
            <w:tcW w:w="528" w:type="pct"/>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8</w:t>
            </w:r>
          </w:p>
        </w:tc>
        <w:tc>
          <w:tcPr>
            <w:tcW w:w="550" w:type="pct"/>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9</w:t>
            </w:r>
          </w:p>
        </w:tc>
        <w:tc>
          <w:tcPr>
            <w:tcW w:w="537" w:type="pct"/>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10</w:t>
            </w:r>
          </w:p>
        </w:tc>
      </w:tr>
      <w:tr w:rsidR="002844F4" w:rsidRPr="00807F41" w:rsidTr="00807F41">
        <w:trPr>
          <w:trHeight w:val="415"/>
          <w:jc w:val="center"/>
        </w:trPr>
        <w:tc>
          <w:tcPr>
            <w:tcW w:w="993" w:type="pct"/>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Индивидуальное жилье</w:t>
            </w:r>
          </w:p>
        </w:tc>
        <w:tc>
          <w:tcPr>
            <w:tcW w:w="388"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1768</w:t>
            </w:r>
          </w:p>
        </w:tc>
        <w:tc>
          <w:tcPr>
            <w:tcW w:w="356"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2,64</w:t>
            </w:r>
          </w:p>
        </w:tc>
        <w:tc>
          <w:tcPr>
            <w:tcW w:w="550"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4667,52</w:t>
            </w:r>
          </w:p>
        </w:tc>
        <w:tc>
          <w:tcPr>
            <w:tcW w:w="420"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12,79</w:t>
            </w:r>
          </w:p>
        </w:tc>
        <w:tc>
          <w:tcPr>
            <w:tcW w:w="291"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3,5</w:t>
            </w:r>
          </w:p>
        </w:tc>
        <w:tc>
          <w:tcPr>
            <w:tcW w:w="388"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6188</w:t>
            </w:r>
          </w:p>
        </w:tc>
        <w:tc>
          <w:tcPr>
            <w:tcW w:w="528"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0,056</w:t>
            </w:r>
          </w:p>
        </w:tc>
        <w:tc>
          <w:tcPr>
            <w:tcW w:w="550"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350,064</w:t>
            </w:r>
          </w:p>
        </w:tc>
        <w:tc>
          <w:tcPr>
            <w:tcW w:w="537"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14</w:t>
            </w:r>
          </w:p>
        </w:tc>
      </w:tr>
      <w:tr w:rsidR="002844F4" w:rsidRPr="00807F41" w:rsidTr="00807F41">
        <w:trPr>
          <w:trHeight w:val="421"/>
          <w:jc w:val="center"/>
        </w:trPr>
        <w:tc>
          <w:tcPr>
            <w:tcW w:w="993" w:type="pct"/>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Дома малой этажности</w:t>
            </w:r>
          </w:p>
        </w:tc>
        <w:tc>
          <w:tcPr>
            <w:tcW w:w="388"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1620</w:t>
            </w:r>
          </w:p>
        </w:tc>
        <w:tc>
          <w:tcPr>
            <w:tcW w:w="356"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2,64</w:t>
            </w:r>
          </w:p>
        </w:tc>
        <w:tc>
          <w:tcPr>
            <w:tcW w:w="550"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4276,80</w:t>
            </w:r>
          </w:p>
        </w:tc>
        <w:tc>
          <w:tcPr>
            <w:tcW w:w="420"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11,71</w:t>
            </w:r>
          </w:p>
        </w:tc>
        <w:tc>
          <w:tcPr>
            <w:tcW w:w="291"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388"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528"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0,056</w:t>
            </w:r>
          </w:p>
        </w:tc>
        <w:tc>
          <w:tcPr>
            <w:tcW w:w="550"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320,76</w:t>
            </w:r>
          </w:p>
        </w:tc>
        <w:tc>
          <w:tcPr>
            <w:tcW w:w="537"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13</w:t>
            </w:r>
          </w:p>
        </w:tc>
      </w:tr>
      <w:tr w:rsidR="002844F4" w:rsidRPr="00807F41" w:rsidTr="00807F41">
        <w:trPr>
          <w:trHeight w:val="475"/>
          <w:jc w:val="center"/>
        </w:trPr>
        <w:tc>
          <w:tcPr>
            <w:tcW w:w="993" w:type="pct"/>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Итого</w:t>
            </w:r>
          </w:p>
        </w:tc>
        <w:tc>
          <w:tcPr>
            <w:tcW w:w="388"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3388</w:t>
            </w:r>
          </w:p>
        </w:tc>
        <w:tc>
          <w:tcPr>
            <w:tcW w:w="356"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550"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8944,32</w:t>
            </w:r>
          </w:p>
        </w:tc>
        <w:tc>
          <w:tcPr>
            <w:tcW w:w="420"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24,50</w:t>
            </w:r>
          </w:p>
        </w:tc>
        <w:tc>
          <w:tcPr>
            <w:tcW w:w="291"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388"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6188</w:t>
            </w:r>
          </w:p>
        </w:tc>
        <w:tc>
          <w:tcPr>
            <w:tcW w:w="528"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550"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670,824</w:t>
            </w:r>
          </w:p>
        </w:tc>
        <w:tc>
          <w:tcPr>
            <w:tcW w:w="537"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27</w:t>
            </w:r>
          </w:p>
        </w:tc>
      </w:tr>
    </w:tbl>
    <w:p w:rsidR="002844F4" w:rsidRPr="00807F41" w:rsidRDefault="002844F4" w:rsidP="00807F41">
      <w:pPr>
        <w:keepNext/>
        <w:spacing w:before="240" w:after="60"/>
        <w:jc w:val="right"/>
        <w:outlineLvl w:val="3"/>
      </w:pPr>
      <w:r w:rsidRPr="00F740ED">
        <w:t>Таблица 2.11</w:t>
      </w:r>
    </w:p>
    <w:p w:rsidR="002844F4" w:rsidRPr="00807F41" w:rsidRDefault="002844F4" w:rsidP="00807F41">
      <w:pPr>
        <w:keepNext/>
        <w:keepLines/>
        <w:spacing w:after="120"/>
        <w:ind w:firstLine="0"/>
        <w:jc w:val="center"/>
        <w:rPr>
          <w:b/>
          <w:szCs w:val="28"/>
        </w:rPr>
      </w:pPr>
      <w:r w:rsidRPr="00807F41">
        <w:rPr>
          <w:b/>
          <w:szCs w:val="28"/>
        </w:rPr>
        <w:t>Объем образования бытовых отходов в объектах общественного назначения</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88"/>
        <w:gridCol w:w="1158"/>
        <w:gridCol w:w="1378"/>
        <w:gridCol w:w="1530"/>
        <w:gridCol w:w="1593"/>
        <w:gridCol w:w="1676"/>
      </w:tblGrid>
      <w:tr w:rsidR="002844F4" w:rsidRPr="00807F41" w:rsidTr="00807F41">
        <w:trPr>
          <w:jc w:val="center"/>
        </w:trPr>
        <w:tc>
          <w:tcPr>
            <w:tcW w:w="2504" w:type="dxa"/>
            <w:vAlign w:val="center"/>
          </w:tcPr>
          <w:p w:rsidR="002844F4" w:rsidRPr="00807F41" w:rsidRDefault="002844F4" w:rsidP="00807F41">
            <w:pPr>
              <w:keepNext/>
              <w:suppressAutoHyphens w:val="0"/>
              <w:ind w:firstLine="0"/>
              <w:jc w:val="center"/>
              <w:rPr>
                <w:b/>
                <w:sz w:val="24"/>
              </w:rPr>
            </w:pPr>
            <w:r w:rsidRPr="00807F41">
              <w:rPr>
                <w:b/>
                <w:sz w:val="24"/>
              </w:rPr>
              <w:t>Наименование об</w:t>
            </w:r>
            <w:r w:rsidRPr="00807F41">
              <w:rPr>
                <w:b/>
                <w:sz w:val="24"/>
              </w:rPr>
              <w:t>ъ</w:t>
            </w:r>
            <w:r w:rsidRPr="00807F41">
              <w:rPr>
                <w:b/>
                <w:sz w:val="24"/>
              </w:rPr>
              <w:t>екта</w:t>
            </w:r>
          </w:p>
        </w:tc>
        <w:tc>
          <w:tcPr>
            <w:tcW w:w="1134" w:type="dxa"/>
            <w:vAlign w:val="center"/>
          </w:tcPr>
          <w:p w:rsidR="002844F4" w:rsidRPr="00807F41" w:rsidRDefault="002844F4" w:rsidP="00807F41">
            <w:pPr>
              <w:keepNext/>
              <w:suppressAutoHyphens w:val="0"/>
              <w:ind w:firstLine="0"/>
              <w:jc w:val="center"/>
              <w:rPr>
                <w:b/>
                <w:sz w:val="24"/>
              </w:rPr>
            </w:pPr>
            <w:r w:rsidRPr="00807F41">
              <w:rPr>
                <w:b/>
                <w:sz w:val="24"/>
              </w:rPr>
              <w:t>Емкость объекта</w:t>
            </w:r>
          </w:p>
        </w:tc>
        <w:tc>
          <w:tcPr>
            <w:tcW w:w="1349" w:type="dxa"/>
            <w:vAlign w:val="center"/>
          </w:tcPr>
          <w:p w:rsidR="002844F4" w:rsidRPr="00807F41" w:rsidRDefault="002844F4" w:rsidP="00807F41">
            <w:pPr>
              <w:keepNext/>
              <w:suppressAutoHyphens w:val="0"/>
              <w:ind w:firstLine="0"/>
              <w:jc w:val="center"/>
              <w:rPr>
                <w:b/>
                <w:sz w:val="24"/>
              </w:rPr>
            </w:pPr>
            <w:r w:rsidRPr="00807F41">
              <w:rPr>
                <w:b/>
                <w:sz w:val="24"/>
              </w:rPr>
              <w:t>Ед. изм</w:t>
            </w:r>
            <w:r w:rsidRPr="00807F41">
              <w:rPr>
                <w:b/>
                <w:sz w:val="24"/>
              </w:rPr>
              <w:t>е</w:t>
            </w:r>
            <w:r w:rsidRPr="00807F41">
              <w:rPr>
                <w:b/>
                <w:sz w:val="24"/>
              </w:rPr>
              <w:t>рения</w:t>
            </w:r>
          </w:p>
        </w:tc>
        <w:tc>
          <w:tcPr>
            <w:tcW w:w="1497" w:type="dxa"/>
            <w:vAlign w:val="center"/>
          </w:tcPr>
          <w:p w:rsidR="002844F4" w:rsidRPr="00807F41" w:rsidRDefault="002844F4" w:rsidP="00807F41">
            <w:pPr>
              <w:keepNext/>
              <w:suppressAutoHyphens w:val="0"/>
              <w:ind w:firstLine="0"/>
              <w:jc w:val="center"/>
              <w:rPr>
                <w:b/>
                <w:sz w:val="24"/>
              </w:rPr>
            </w:pPr>
            <w:r w:rsidRPr="00807F41">
              <w:rPr>
                <w:b/>
                <w:sz w:val="24"/>
              </w:rPr>
              <w:t>Норма н</w:t>
            </w:r>
            <w:r w:rsidRPr="00807F41">
              <w:rPr>
                <w:b/>
                <w:sz w:val="24"/>
              </w:rPr>
              <w:t>а</w:t>
            </w:r>
            <w:r w:rsidRPr="00807F41">
              <w:rPr>
                <w:b/>
                <w:sz w:val="24"/>
              </w:rPr>
              <w:t>копления ТБО, м3/ед.</w:t>
            </w:r>
          </w:p>
        </w:tc>
        <w:tc>
          <w:tcPr>
            <w:tcW w:w="1559" w:type="dxa"/>
            <w:vAlign w:val="center"/>
          </w:tcPr>
          <w:p w:rsidR="002844F4" w:rsidRPr="00807F41" w:rsidRDefault="002844F4" w:rsidP="00807F41">
            <w:pPr>
              <w:keepNext/>
              <w:suppressAutoHyphens w:val="0"/>
              <w:ind w:firstLine="0"/>
              <w:jc w:val="center"/>
              <w:rPr>
                <w:b/>
                <w:sz w:val="24"/>
              </w:rPr>
            </w:pPr>
            <w:r w:rsidRPr="00807F41">
              <w:rPr>
                <w:b/>
                <w:sz w:val="24"/>
              </w:rPr>
              <w:t>Объем обр</w:t>
            </w:r>
            <w:r w:rsidRPr="00807F41">
              <w:rPr>
                <w:b/>
                <w:sz w:val="24"/>
              </w:rPr>
              <w:t>а</w:t>
            </w:r>
            <w:r w:rsidRPr="00807F41">
              <w:rPr>
                <w:b/>
                <w:sz w:val="24"/>
              </w:rPr>
              <w:t>зования ТБО, м3/год</w:t>
            </w:r>
          </w:p>
        </w:tc>
        <w:tc>
          <w:tcPr>
            <w:tcW w:w="1640" w:type="dxa"/>
            <w:vAlign w:val="center"/>
          </w:tcPr>
          <w:p w:rsidR="002844F4" w:rsidRPr="00807F41" w:rsidRDefault="002844F4" w:rsidP="00807F41">
            <w:pPr>
              <w:keepNext/>
              <w:suppressAutoHyphens w:val="0"/>
              <w:ind w:firstLine="0"/>
              <w:jc w:val="center"/>
              <w:rPr>
                <w:b/>
                <w:sz w:val="24"/>
              </w:rPr>
            </w:pPr>
            <w:r w:rsidRPr="00807F41">
              <w:rPr>
                <w:b/>
                <w:sz w:val="24"/>
              </w:rPr>
              <w:t>Количество контейнеров, шт</w:t>
            </w:r>
          </w:p>
        </w:tc>
      </w:tr>
      <w:tr w:rsidR="002844F4" w:rsidRPr="00807F41" w:rsidTr="00807F41">
        <w:trPr>
          <w:jc w:val="center"/>
        </w:trPr>
        <w:tc>
          <w:tcPr>
            <w:tcW w:w="2504" w:type="dxa"/>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2</w:t>
            </w:r>
          </w:p>
        </w:tc>
        <w:tc>
          <w:tcPr>
            <w:tcW w:w="1134" w:type="dxa"/>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3</w:t>
            </w:r>
          </w:p>
        </w:tc>
        <w:tc>
          <w:tcPr>
            <w:tcW w:w="1349" w:type="dxa"/>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4</w:t>
            </w:r>
          </w:p>
        </w:tc>
        <w:tc>
          <w:tcPr>
            <w:tcW w:w="1497" w:type="dxa"/>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5</w:t>
            </w:r>
          </w:p>
        </w:tc>
        <w:tc>
          <w:tcPr>
            <w:tcW w:w="1559" w:type="dxa"/>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6</w:t>
            </w:r>
          </w:p>
        </w:tc>
        <w:tc>
          <w:tcPr>
            <w:tcW w:w="1640" w:type="dxa"/>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7</w:t>
            </w:r>
          </w:p>
        </w:tc>
      </w:tr>
      <w:tr w:rsidR="002844F4" w:rsidRPr="00807F41" w:rsidTr="00807F41">
        <w:trPr>
          <w:trHeight w:val="689"/>
          <w:jc w:val="center"/>
        </w:trPr>
        <w:tc>
          <w:tcPr>
            <w:tcW w:w="2504"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Общеобразовательные учреждения</w:t>
            </w:r>
          </w:p>
        </w:tc>
        <w:tc>
          <w:tcPr>
            <w:tcW w:w="1134"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400</w:t>
            </w:r>
          </w:p>
        </w:tc>
        <w:tc>
          <w:tcPr>
            <w:tcW w:w="1349"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мест</w:t>
            </w:r>
          </w:p>
        </w:tc>
        <w:tc>
          <w:tcPr>
            <w:tcW w:w="1497"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0,09</w:t>
            </w:r>
          </w:p>
        </w:tc>
        <w:tc>
          <w:tcPr>
            <w:tcW w:w="1559"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15,3</w:t>
            </w:r>
          </w:p>
        </w:tc>
        <w:tc>
          <w:tcPr>
            <w:tcW w:w="1640"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w:t>
            </w:r>
          </w:p>
        </w:tc>
      </w:tr>
      <w:tr w:rsidR="002844F4" w:rsidRPr="00807F41" w:rsidTr="00807F41">
        <w:trPr>
          <w:jc w:val="center"/>
        </w:trPr>
        <w:tc>
          <w:tcPr>
            <w:tcW w:w="2504"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Дошкольные образ</w:t>
            </w:r>
            <w:r w:rsidRPr="00807F41">
              <w:rPr>
                <w:rFonts w:cs="Courier New"/>
                <w:sz w:val="24"/>
                <w:szCs w:val="20"/>
              </w:rPr>
              <w:t>о</w:t>
            </w:r>
            <w:r w:rsidRPr="00807F41">
              <w:rPr>
                <w:rFonts w:cs="Courier New"/>
                <w:sz w:val="24"/>
                <w:szCs w:val="20"/>
              </w:rPr>
              <w:t>вательные учрежд</w:t>
            </w:r>
            <w:r w:rsidRPr="00807F41">
              <w:rPr>
                <w:rFonts w:cs="Courier New"/>
                <w:sz w:val="24"/>
                <w:szCs w:val="20"/>
              </w:rPr>
              <w:t>е</w:t>
            </w:r>
            <w:r w:rsidRPr="00807F41">
              <w:rPr>
                <w:rFonts w:cs="Courier New"/>
                <w:sz w:val="24"/>
                <w:szCs w:val="20"/>
              </w:rPr>
              <w:t>ния</w:t>
            </w:r>
          </w:p>
        </w:tc>
        <w:tc>
          <w:tcPr>
            <w:tcW w:w="1134"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175</w:t>
            </w:r>
          </w:p>
        </w:tc>
        <w:tc>
          <w:tcPr>
            <w:tcW w:w="1349"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мест</w:t>
            </w:r>
          </w:p>
        </w:tc>
        <w:tc>
          <w:tcPr>
            <w:tcW w:w="1497"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0,09</w:t>
            </w:r>
          </w:p>
        </w:tc>
        <w:tc>
          <w:tcPr>
            <w:tcW w:w="1559"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36,0</w:t>
            </w:r>
          </w:p>
        </w:tc>
        <w:tc>
          <w:tcPr>
            <w:tcW w:w="1640"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w:t>
            </w:r>
          </w:p>
        </w:tc>
      </w:tr>
      <w:tr w:rsidR="002844F4" w:rsidRPr="00807F41" w:rsidTr="00807F41">
        <w:trPr>
          <w:trHeight w:val="621"/>
          <w:jc w:val="center"/>
        </w:trPr>
        <w:tc>
          <w:tcPr>
            <w:tcW w:w="2504"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Итого</w:t>
            </w:r>
          </w:p>
        </w:tc>
        <w:tc>
          <w:tcPr>
            <w:tcW w:w="1134" w:type="dxa"/>
            <w:vAlign w:val="center"/>
          </w:tcPr>
          <w:p w:rsidR="002844F4" w:rsidRPr="00807F41" w:rsidRDefault="002844F4" w:rsidP="00807F41">
            <w:pPr>
              <w:suppressAutoHyphens w:val="0"/>
              <w:ind w:firstLine="0"/>
              <w:jc w:val="center"/>
              <w:rPr>
                <w:rFonts w:cs="Courier New"/>
                <w:sz w:val="24"/>
                <w:szCs w:val="20"/>
              </w:rPr>
            </w:pPr>
          </w:p>
        </w:tc>
        <w:tc>
          <w:tcPr>
            <w:tcW w:w="1349" w:type="dxa"/>
            <w:vAlign w:val="center"/>
          </w:tcPr>
          <w:p w:rsidR="002844F4" w:rsidRPr="00807F41" w:rsidRDefault="002844F4" w:rsidP="00807F41">
            <w:pPr>
              <w:suppressAutoHyphens w:val="0"/>
              <w:ind w:firstLine="0"/>
              <w:jc w:val="center"/>
              <w:rPr>
                <w:rFonts w:cs="Courier New"/>
                <w:sz w:val="24"/>
                <w:szCs w:val="20"/>
              </w:rPr>
            </w:pPr>
          </w:p>
        </w:tc>
        <w:tc>
          <w:tcPr>
            <w:tcW w:w="1497" w:type="dxa"/>
            <w:vAlign w:val="center"/>
          </w:tcPr>
          <w:p w:rsidR="002844F4" w:rsidRPr="00807F41" w:rsidRDefault="002844F4" w:rsidP="00807F41">
            <w:pPr>
              <w:suppressAutoHyphens w:val="0"/>
              <w:ind w:firstLine="0"/>
              <w:jc w:val="center"/>
              <w:rPr>
                <w:rFonts w:cs="Courier New"/>
                <w:sz w:val="24"/>
                <w:szCs w:val="20"/>
              </w:rPr>
            </w:pPr>
          </w:p>
        </w:tc>
        <w:tc>
          <w:tcPr>
            <w:tcW w:w="1559"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51,3</w:t>
            </w:r>
          </w:p>
        </w:tc>
        <w:tc>
          <w:tcPr>
            <w:tcW w:w="1640"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w:t>
            </w:r>
          </w:p>
        </w:tc>
      </w:tr>
    </w:tbl>
    <w:p w:rsidR="002844F4" w:rsidRPr="00807F41" w:rsidRDefault="002844F4" w:rsidP="00807F41"/>
    <w:p w:rsidR="002844F4" w:rsidRPr="00807F41" w:rsidRDefault="002844F4" w:rsidP="00807F41">
      <w:pPr>
        <w:keepNext/>
        <w:keepLines/>
        <w:spacing w:before="360" w:after="120"/>
        <w:rPr>
          <w:b/>
          <w:noProof/>
          <w:u w:val="single"/>
        </w:rPr>
      </w:pPr>
      <w:r w:rsidRPr="00807F41">
        <w:rPr>
          <w:b/>
          <w:noProof/>
          <w:u w:val="single"/>
        </w:rPr>
        <w:t>Расчет потребного количества машин для механизированной уборки тротуаров</w:t>
      </w:r>
    </w:p>
    <w:p w:rsidR="002844F4" w:rsidRPr="00807F41" w:rsidRDefault="002844F4" w:rsidP="00807F41">
      <w:r w:rsidRPr="00807F41">
        <w:t>Расчет производился исходя из площади механизированной уборки по формуле:</w:t>
      </w:r>
    </w:p>
    <w:p w:rsidR="002844F4" w:rsidRPr="00807F41" w:rsidRDefault="002844F4" w:rsidP="00807F41">
      <w:r w:rsidRPr="000F2D6E">
        <w:pict>
          <v:shape id="_x0000_i1029" type="#_x0000_t75" style="width:71.4pt;height:27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65&quot;/&gt;&lt;w:doNotEmbedSystemFonts/&gt;&lt;w:stylePaneFormatFilter w:val=&quot;1028&quot;/&gt;&lt;w:defaultTabStop w:val=&quot;709&quot;/&gt;&lt;w:autoHyphenation/&gt;&lt;w:drawingGridHorizontalSpacing w:val=&quot;140&quot;/&gt;&lt;w:drawingGridVerticalSpacing w:val=&quot;57&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81642&quot;/&gt;&lt;wsp:rsid wsp:val=&quot;00000585&quot;/&gt;&lt;wsp:rsid wsp:val=&quot;0000072F&quot;/&gt;&lt;wsp:rsid wsp:val=&quot;00001901&quot;/&gt;&lt;wsp:rsid wsp:val=&quot;00001AF3&quot;/&gt;&lt;wsp:rsid wsp:val=&quot;00001C61&quot;/&gt;&lt;wsp:rsid wsp:val=&quot;000020A7&quot;/&gt;&lt;wsp:rsid wsp:val=&quot;00002BBD&quot;/&gt;&lt;wsp:rsid wsp:val=&quot;00003A38&quot;/&gt;&lt;wsp:rsid wsp:val=&quot;00003D7A&quot;/&gt;&lt;wsp:rsid wsp:val=&quot;00004E34&quot;/&gt;&lt;wsp:rsid wsp:val=&quot;00005688&quot;/&gt;&lt;wsp:rsid wsp:val=&quot;000062C8&quot;/&gt;&lt;wsp:rsid wsp:val=&quot;000067C4&quot;/&gt;&lt;wsp:rsid wsp:val=&quot;00007999&quot;/&gt;&lt;wsp:rsid wsp:val=&quot;0001078B&quot;/&gt;&lt;wsp:rsid wsp:val=&quot;0001189A&quot;/&gt;&lt;wsp:rsid wsp:val=&quot;00011AEA&quot;/&gt;&lt;wsp:rsid wsp:val=&quot;00011D5F&quot;/&gt;&lt;wsp:rsid wsp:val=&quot;00011FAA&quot;/&gt;&lt;wsp:rsid wsp:val=&quot;00012043&quot;/&gt;&lt;wsp:rsid wsp:val=&quot;00013166&quot;/&gt;&lt;wsp:rsid wsp:val=&quot;00013BE6&quot;/&gt;&lt;wsp:rsid wsp:val=&quot;00013D9F&quot;/&gt;&lt;wsp:rsid wsp:val=&quot;00014693&quot;/&gt;&lt;wsp:rsid wsp:val=&quot;00014AFC&quot;/&gt;&lt;wsp:rsid wsp:val=&quot;00015B1E&quot;/&gt;&lt;wsp:rsid wsp:val=&quot;00016CB4&quot;/&gt;&lt;wsp:rsid wsp:val=&quot;00016E2D&quot;/&gt;&lt;wsp:rsid wsp:val=&quot;000173BA&quot;/&gt;&lt;wsp:rsid wsp:val=&quot;00020DE0&quot;/&gt;&lt;wsp:rsid wsp:val=&quot;00021F97&quot;/&gt;&lt;wsp:rsid wsp:val=&quot;0002247F&quot;/&gt;&lt;wsp:rsid wsp:val=&quot;00022876&quot;/&gt;&lt;wsp:rsid wsp:val=&quot;0002304C&quot;/&gt;&lt;wsp:rsid wsp:val=&quot;00023716&quot;/&gt;&lt;wsp:rsid wsp:val=&quot;00023D59&quot;/&gt;&lt;wsp:rsid wsp:val=&quot;00024637&quot;/&gt;&lt;wsp:rsid wsp:val=&quot;0002553B&quot;/&gt;&lt;wsp:rsid wsp:val=&quot;00025AEF&quot;/&gt;&lt;wsp:rsid wsp:val=&quot;00025F84&quot;/&gt;&lt;wsp:rsid wsp:val=&quot;000269FE&quot;/&gt;&lt;wsp:rsid wsp:val=&quot;00027561&quot;/&gt;&lt;wsp:rsid wsp:val=&quot;00027D19&quot;/&gt;&lt;wsp:rsid wsp:val=&quot;00030521&quot;/&gt;&lt;wsp:rsid wsp:val=&quot;00030AA0&quot;/&gt;&lt;wsp:rsid wsp:val=&quot;00030DE3&quot;/&gt;&lt;wsp:rsid wsp:val=&quot;00031FF5&quot;/&gt;&lt;wsp:rsid wsp:val=&quot;00032C3C&quot;/&gt;&lt;wsp:rsid wsp:val=&quot;000343DF&quot;/&gt;&lt;wsp:rsid wsp:val=&quot;00034FF0&quot;/&gt;&lt;wsp:rsid wsp:val=&quot;000363D1&quot;/&gt;&lt;wsp:rsid wsp:val=&quot;000367FD&quot;/&gt;&lt;wsp:rsid wsp:val=&quot;00036CBE&quot;/&gt;&lt;wsp:rsid wsp:val=&quot;00036D66&quot;/&gt;&lt;wsp:rsid wsp:val=&quot;00037986&quot;/&gt;&lt;wsp:rsid wsp:val=&quot;000410DD&quot;/&gt;&lt;wsp:rsid wsp:val=&quot;000424BF&quot;/&gt;&lt;wsp:rsid wsp:val=&quot;0004263F&quot;/&gt;&lt;wsp:rsid wsp:val=&quot;00044AD0&quot;/&gt;&lt;wsp:rsid wsp:val=&quot;00044E53&quot;/&gt;&lt;wsp:rsid wsp:val=&quot;00044F1F&quot;/&gt;&lt;wsp:rsid wsp:val=&quot;00046569&quot;/&gt;&lt;wsp:rsid wsp:val=&quot;000467FF&quot;/&gt;&lt;wsp:rsid wsp:val=&quot;00046BE8&quot;/&gt;&lt;wsp:rsid wsp:val=&quot;00046CA8&quot;/&gt;&lt;wsp:rsid wsp:val=&quot;000470C4&quot;/&gt;&lt;wsp:rsid wsp:val=&quot;00047317&quot;/&gt;&lt;wsp:rsid wsp:val=&quot;0004733A&quot;/&gt;&lt;wsp:rsid wsp:val=&quot;00050919&quot;/&gt;&lt;wsp:rsid wsp:val=&quot;000514CD&quot;/&gt;&lt;wsp:rsid wsp:val=&quot;000518AB&quot;/&gt;&lt;wsp:rsid wsp:val=&quot;00052716&quot;/&gt;&lt;wsp:rsid wsp:val=&quot;00052B7D&quot;/&gt;&lt;wsp:rsid wsp:val=&quot;00053EB5&quot;/&gt;&lt;wsp:rsid wsp:val=&quot;000553D5&quot;/&gt;&lt;wsp:rsid wsp:val=&quot;00056FB6&quot;/&gt;&lt;wsp:rsid wsp:val=&quot;0005762B&quot;/&gt;&lt;wsp:rsid wsp:val=&quot;000577EE&quot;/&gt;&lt;wsp:rsid wsp:val=&quot;00060375&quot;/&gt;&lt;wsp:rsid wsp:val=&quot;00060973&quot;/&gt;&lt;wsp:rsid wsp:val=&quot;00061E15&quot;/&gt;&lt;wsp:rsid wsp:val=&quot;000635F3&quot;/&gt;&lt;wsp:rsid wsp:val=&quot;000646FC&quot;/&gt;&lt;wsp:rsid wsp:val=&quot;00064ABF&quot;/&gt;&lt;wsp:rsid wsp:val=&quot;00065103&quot;/&gt;&lt;wsp:rsid wsp:val=&quot;0006564F&quot;/&gt;&lt;wsp:rsid wsp:val=&quot;000656BF&quot;/&gt;&lt;wsp:rsid wsp:val=&quot;00065C54&quot;/&gt;&lt;wsp:rsid wsp:val=&quot;000667F1&quot;/&gt;&lt;wsp:rsid wsp:val=&quot;00066CA1&quot;/&gt;&lt;wsp:rsid wsp:val=&quot;00066DAB&quot;/&gt;&lt;wsp:rsid wsp:val=&quot;00067072&quot;/&gt;&lt;wsp:rsid wsp:val=&quot;00067E2F&quot;/&gt;&lt;wsp:rsid wsp:val=&quot;000700AF&quot;/&gt;&lt;wsp:rsid wsp:val=&quot;0007093E&quot;/&gt;&lt;wsp:rsid wsp:val=&quot;00071E49&quot;/&gt;&lt;wsp:rsid wsp:val=&quot;00075087&quot;/&gt;&lt;wsp:rsid wsp:val=&quot;00075AB9&quot;/&gt;&lt;wsp:rsid wsp:val=&quot;00075ED5&quot;/&gt;&lt;wsp:rsid wsp:val=&quot;000760A2&quot;/&gt;&lt;wsp:rsid wsp:val=&quot;00076A5A&quot;/&gt;&lt;wsp:rsid wsp:val=&quot;0007729E&quot;/&gt;&lt;wsp:rsid wsp:val=&quot;000772DF&quot;/&gt;&lt;wsp:rsid wsp:val=&quot;00077399&quot;/&gt;&lt;wsp:rsid wsp:val=&quot;000804AD&quot;/&gt;&lt;wsp:rsid wsp:val=&quot;0008213F&quot;/&gt;&lt;wsp:rsid wsp:val=&quot;00082460&quot;/&gt;&lt;wsp:rsid wsp:val=&quot;000832C8&quot;/&gt;&lt;wsp:rsid wsp:val=&quot;00083734&quot;/&gt;&lt;wsp:rsid wsp:val=&quot;00083D24&quot;/&gt;&lt;wsp:rsid wsp:val=&quot;00084E55&quot;/&gt;&lt;wsp:rsid wsp:val=&quot;00085219&quot;/&gt;&lt;wsp:rsid wsp:val=&quot;00086618&quot;/&gt;&lt;wsp:rsid wsp:val=&quot;00086989&quot;/&gt;&lt;wsp:rsid wsp:val=&quot;00086EC6&quot;/&gt;&lt;wsp:rsid wsp:val=&quot;00093063&quot;/&gt;&lt;wsp:rsid wsp:val=&quot;0009489E&quot;/&gt;&lt;wsp:rsid wsp:val=&quot;00094AC2&quot;/&gt;&lt;wsp:rsid wsp:val=&quot;00095907&quot;/&gt;&lt;wsp:rsid wsp:val=&quot;00095BC4&quot;/&gt;&lt;wsp:rsid wsp:val=&quot;000975AE&quot;/&gt;&lt;wsp:rsid wsp:val=&quot;00097F95&quot;/&gt;&lt;wsp:rsid wsp:val=&quot;000A02A9&quot;/&gt;&lt;wsp:rsid wsp:val=&quot;000A115A&quot;/&gt;&lt;wsp:rsid wsp:val=&quot;000A158F&quot;/&gt;&lt;wsp:rsid wsp:val=&quot;000A166C&quot;/&gt;&lt;wsp:rsid wsp:val=&quot;000A16B6&quot;/&gt;&lt;wsp:rsid wsp:val=&quot;000A1ACF&quot;/&gt;&lt;wsp:rsid wsp:val=&quot;000A1E2C&quot;/&gt;&lt;wsp:rsid wsp:val=&quot;000A2A01&quot;/&gt;&lt;wsp:rsid wsp:val=&quot;000A4043&quot;/&gt;&lt;wsp:rsid wsp:val=&quot;000A4317&quot;/&gt;&lt;wsp:rsid wsp:val=&quot;000A4B45&quot;/&gt;&lt;wsp:rsid wsp:val=&quot;000A4E95&quot;/&gt;&lt;wsp:rsid wsp:val=&quot;000A68E5&quot;/&gt;&lt;wsp:rsid wsp:val=&quot;000B06C2&quot;/&gt;&lt;wsp:rsid wsp:val=&quot;000B0C8D&quot;/&gt;&lt;wsp:rsid wsp:val=&quot;000B0D17&quot;/&gt;&lt;wsp:rsid wsp:val=&quot;000B116A&quot;/&gt;&lt;wsp:rsid wsp:val=&quot;000B187F&quot;/&gt;&lt;wsp:rsid wsp:val=&quot;000B1E5C&quot;/&gt;&lt;wsp:rsid wsp:val=&quot;000B1F36&quot;/&gt;&lt;wsp:rsid wsp:val=&quot;000B1F94&quot;/&gt;&lt;wsp:rsid wsp:val=&quot;000B33FE&quot;/&gt;&lt;wsp:rsid wsp:val=&quot;000B3E7B&quot;/&gt;&lt;wsp:rsid wsp:val=&quot;000B45A0&quot;/&gt;&lt;wsp:rsid wsp:val=&quot;000B4985&quot;/&gt;&lt;wsp:rsid wsp:val=&quot;000B4A01&quot;/&gt;&lt;wsp:rsid wsp:val=&quot;000B51FE&quot;/&gt;&lt;wsp:rsid wsp:val=&quot;000B5599&quot;/&gt;&lt;wsp:rsid wsp:val=&quot;000B56D2&quot;/&gt;&lt;wsp:rsid wsp:val=&quot;000B5CA8&quot;/&gt;&lt;wsp:rsid wsp:val=&quot;000B7B6A&quot;/&gt;&lt;wsp:rsid wsp:val=&quot;000C02E3&quot;/&gt;&lt;wsp:rsid wsp:val=&quot;000C1296&quot;/&gt;&lt;wsp:rsid wsp:val=&quot;000C1588&quot;/&gt;&lt;wsp:rsid wsp:val=&quot;000C175E&quot;/&gt;&lt;wsp:rsid wsp:val=&quot;000C19EA&quot;/&gt;&lt;wsp:rsid wsp:val=&quot;000C5408&quot;/&gt;&lt;wsp:rsid wsp:val=&quot;000C5482&quot;/&gt;&lt;wsp:rsid wsp:val=&quot;000C55BF&quot;/&gt;&lt;wsp:rsid wsp:val=&quot;000C5F63&quot;/&gt;&lt;wsp:rsid wsp:val=&quot;000C63B6&quot;/&gt;&lt;wsp:rsid wsp:val=&quot;000C7024&quot;/&gt;&lt;wsp:rsid wsp:val=&quot;000C799E&quot;/&gt;&lt;wsp:rsid wsp:val=&quot;000D10C3&quot;/&gt;&lt;wsp:rsid wsp:val=&quot;000D1E12&quot;/&gt;&lt;wsp:rsid wsp:val=&quot;000D22E5&quot;/&gt;&lt;wsp:rsid wsp:val=&quot;000D29D3&quot;/&gt;&lt;wsp:rsid wsp:val=&quot;000D2B38&quot;/&gt;&lt;wsp:rsid wsp:val=&quot;000D2DF6&quot;/&gt;&lt;wsp:rsid wsp:val=&quot;000D2FCF&quot;/&gt;&lt;wsp:rsid wsp:val=&quot;000D3064&quot;/&gt;&lt;wsp:rsid wsp:val=&quot;000D377E&quot;/&gt;&lt;wsp:rsid wsp:val=&quot;000D3921&quot;/&gt;&lt;wsp:rsid wsp:val=&quot;000D44B9&quot;/&gt;&lt;wsp:rsid wsp:val=&quot;000D485E&quot;/&gt;&lt;wsp:rsid wsp:val=&quot;000D512A&quot;/&gt;&lt;wsp:rsid wsp:val=&quot;000D63F2&quot;/&gt;&lt;wsp:rsid wsp:val=&quot;000D7188&quot;/&gt;&lt;wsp:rsid wsp:val=&quot;000D7557&quot;/&gt;&lt;wsp:rsid wsp:val=&quot;000D7694&quot;/&gt;&lt;wsp:rsid wsp:val=&quot;000D7797&quot;/&gt;&lt;wsp:rsid wsp:val=&quot;000E016B&quot;/&gt;&lt;wsp:rsid wsp:val=&quot;000E14CF&quot;/&gt;&lt;wsp:rsid wsp:val=&quot;000E16A0&quot;/&gt;&lt;wsp:rsid wsp:val=&quot;000E2021&quot;/&gt;&lt;wsp:rsid wsp:val=&quot;000E2153&quot;/&gt;&lt;wsp:rsid wsp:val=&quot;000E21C6&quot;/&gt;&lt;wsp:rsid wsp:val=&quot;000E303D&quot;/&gt;&lt;wsp:rsid wsp:val=&quot;000E4936&quot;/&gt;&lt;wsp:rsid wsp:val=&quot;000E562B&quot;/&gt;&lt;wsp:rsid wsp:val=&quot;000E7217&quot;/&gt;&lt;wsp:rsid wsp:val=&quot;000E75DE&quot;/&gt;&lt;wsp:rsid wsp:val=&quot;000F106F&quot;/&gt;&lt;wsp:rsid wsp:val=&quot;000F1FDA&quot;/&gt;&lt;wsp:rsid wsp:val=&quot;000F2C92&quot;/&gt;&lt;wsp:rsid wsp:val=&quot;000F2D6E&quot;/&gt;&lt;wsp:rsid wsp:val=&quot;000F4412&quot;/&gt;&lt;wsp:rsid wsp:val=&quot;000F4B3D&quot;/&gt;&lt;wsp:rsid wsp:val=&quot;000F6E61&quot;/&gt;&lt;wsp:rsid wsp:val=&quot;000F790C&quot;/&gt;&lt;wsp:rsid wsp:val=&quot;000F7EFE&quot;/&gt;&lt;wsp:rsid wsp:val=&quot;00100100&quot;/&gt;&lt;wsp:rsid wsp:val=&quot;0010054A&quot;/&gt;&lt;wsp:rsid wsp:val=&quot;00101146&quot;/&gt;&lt;wsp:rsid wsp:val=&quot;0010178B&quot;/&gt;&lt;wsp:rsid wsp:val=&quot;00101F4A&quot;/&gt;&lt;wsp:rsid wsp:val=&quot;00102465&quot;/&gt;&lt;wsp:rsid wsp:val=&quot;00102FCE&quot;/&gt;&lt;wsp:rsid wsp:val=&quot;001038CB&quot;/&gt;&lt;wsp:rsid wsp:val=&quot;00103D6B&quot;/&gt;&lt;wsp:rsid wsp:val=&quot;00105DF8&quot;/&gt;&lt;wsp:rsid wsp:val=&quot;001102E7&quot;/&gt;&lt;wsp:rsid wsp:val=&quot;00110DEF&quot;/&gt;&lt;wsp:rsid wsp:val=&quot;00110FB5&quot;/&gt;&lt;wsp:rsid wsp:val=&quot;00111D50&quot;/&gt;&lt;wsp:rsid wsp:val=&quot;001137DE&quot;/&gt;&lt;wsp:rsid wsp:val=&quot;001139CD&quot;/&gt;&lt;wsp:rsid wsp:val=&quot;001142F3&quot;/&gt;&lt;wsp:rsid wsp:val=&quot;001146A0&quot;/&gt;&lt;wsp:rsid wsp:val=&quot;001168F8&quot;/&gt;&lt;wsp:rsid wsp:val=&quot;00117BAF&quot;/&gt;&lt;wsp:rsid wsp:val=&quot;00117CD3&quot;/&gt;&lt;wsp:rsid wsp:val=&quot;0012258E&quot;/&gt;&lt;wsp:rsid wsp:val=&quot;00123788&quot;/&gt;&lt;wsp:rsid wsp:val=&quot;001242E5&quot;/&gt;&lt;wsp:rsid wsp:val=&quot;0012461F&quot;/&gt;&lt;wsp:rsid wsp:val=&quot;00124796&quot;/&gt;&lt;wsp:rsid wsp:val=&quot;00126478&quot;/&gt;&lt;wsp:rsid wsp:val=&quot;00126F02&quot;/&gt;&lt;wsp:rsid wsp:val=&quot;001270B8&quot;/&gt;&lt;wsp:rsid wsp:val=&quot;001271B3&quot;/&gt;&lt;wsp:rsid wsp:val=&quot;001271C8&quot;/&gt;&lt;wsp:rsid wsp:val=&quot;0012721C&quot;/&gt;&lt;wsp:rsid wsp:val=&quot;001276F6&quot;/&gt;&lt;wsp:rsid wsp:val=&quot;00127892&quot;/&gt;&lt;wsp:rsid wsp:val=&quot;00127CAA&quot;/&gt;&lt;wsp:rsid wsp:val=&quot;00127FD1&quot;/&gt;&lt;wsp:rsid wsp:val=&quot;00130F31&quot;/&gt;&lt;wsp:rsid wsp:val=&quot;00132889&quot;/&gt;&lt;wsp:rsid wsp:val=&quot;00132C16&quot;/&gt;&lt;wsp:rsid wsp:val=&quot;0013384C&quot;/&gt;&lt;wsp:rsid wsp:val=&quot;00135673&quot;/&gt;&lt;wsp:rsid wsp:val=&quot;00135B43&quot;/&gt;&lt;wsp:rsid wsp:val=&quot;00137B81&quot;/&gt;&lt;wsp:rsid wsp:val=&quot;00140078&quot;/&gt;&lt;wsp:rsid wsp:val=&quot;0014040A&quot;/&gt;&lt;wsp:rsid wsp:val=&quot;0014064B&quot;/&gt;&lt;wsp:rsid wsp:val=&quot;00141204&quot;/&gt;&lt;wsp:rsid wsp:val=&quot;0014278D&quot;/&gt;&lt;wsp:rsid wsp:val=&quot;00144012&quot;/&gt;&lt;wsp:rsid wsp:val=&quot;00144181&quot;/&gt;&lt;wsp:rsid wsp:val=&quot;00146A4A&quot;/&gt;&lt;wsp:rsid wsp:val=&quot;00146AA8&quot;/&gt;&lt;wsp:rsid wsp:val=&quot;00150BF2&quot;/&gt;&lt;wsp:rsid wsp:val=&quot;0015123D&quot;/&gt;&lt;wsp:rsid wsp:val=&quot;00152527&quot;/&gt;&lt;wsp:rsid wsp:val=&quot;001528E3&quot;/&gt;&lt;wsp:rsid wsp:val=&quot;00153403&quot;/&gt;&lt;wsp:rsid wsp:val=&quot;001536E5&quot;/&gt;&lt;wsp:rsid wsp:val=&quot;001543C3&quot;/&gt;&lt;wsp:rsid wsp:val=&quot;00156D15&quot;/&gt;&lt;wsp:rsid wsp:val=&quot;001570D8&quot;/&gt;&lt;wsp:rsid wsp:val=&quot;00160B46&quot;/&gt;&lt;wsp:rsid wsp:val=&quot;00161D2A&quot;/&gt;&lt;wsp:rsid wsp:val=&quot;00162D75&quot;/&gt;&lt;wsp:rsid wsp:val=&quot;00163D43&quot;/&gt;&lt;wsp:rsid wsp:val=&quot;00164309&quot;/&gt;&lt;wsp:rsid wsp:val=&quot;001643C4&quot;/&gt;&lt;wsp:rsid wsp:val=&quot;00164603&quot;/&gt;&lt;wsp:rsid wsp:val=&quot;001655CC&quot;/&gt;&lt;wsp:rsid wsp:val=&quot;00165927&quot;/&gt;&lt;wsp:rsid wsp:val=&quot;00166C47&quot;/&gt;&lt;wsp:rsid wsp:val=&quot;00167765&quot;/&gt;&lt;wsp:rsid wsp:val=&quot;00167DE3&quot;/&gt;&lt;wsp:rsid wsp:val=&quot;00171983&quot;/&gt;&lt;wsp:rsid wsp:val=&quot;00172153&quot;/&gt;&lt;wsp:rsid wsp:val=&quot;001741AD&quot;/&gt;&lt;wsp:rsid wsp:val=&quot;0017491B&quot;/&gt;&lt;wsp:rsid wsp:val=&quot;00174C23&quot;/&gt;&lt;wsp:rsid wsp:val=&quot;00175954&quot;/&gt;&lt;wsp:rsid wsp:val=&quot;0017656A&quot;/&gt;&lt;wsp:rsid wsp:val=&quot;001778E8&quot;/&gt;&lt;wsp:rsid wsp:val=&quot;00177DB5&quot;/&gt;&lt;wsp:rsid wsp:val=&quot;00177FFD&quot;/&gt;&lt;wsp:rsid wsp:val=&quot;00180813&quot;/&gt;&lt;wsp:rsid wsp:val=&quot;001812A5&quot;/&gt;&lt;wsp:rsid wsp:val=&quot;001817D9&quot;/&gt;&lt;wsp:rsid wsp:val=&quot;0018235F&quot;/&gt;&lt;wsp:rsid wsp:val=&quot;00182554&quot;/&gt;&lt;wsp:rsid wsp:val=&quot;001828BE&quot;/&gt;&lt;wsp:rsid wsp:val=&quot;00182FA1&quot;/&gt;&lt;wsp:rsid wsp:val=&quot;00184B66&quot;/&gt;&lt;wsp:rsid wsp:val=&quot;00185830&quot;/&gt;&lt;wsp:rsid wsp:val=&quot;001861A4&quot;/&gt;&lt;wsp:rsid wsp:val=&quot;00186E40&quot;/&gt;&lt;wsp:rsid wsp:val=&quot;001879CE&quot;/&gt;&lt;wsp:rsid wsp:val=&quot;00190192&quot;/&gt;&lt;wsp:rsid wsp:val=&quot;001901C1&quot;/&gt;&lt;wsp:rsid wsp:val=&quot;0019067D&quot;/&gt;&lt;wsp:rsid wsp:val=&quot;00191197&quot;/&gt;&lt;wsp:rsid wsp:val=&quot;00191BD2&quot;/&gt;&lt;wsp:rsid wsp:val=&quot;00192B5C&quot;/&gt;&lt;wsp:rsid wsp:val=&quot;0019321A&quot;/&gt;&lt;wsp:rsid wsp:val=&quot;0019336C&quot;/&gt;&lt;wsp:rsid wsp:val=&quot;00194518&quot;/&gt;&lt;wsp:rsid wsp:val=&quot;001950BF&quot;/&gt;&lt;wsp:rsid wsp:val=&quot;001957A2&quot;/&gt;&lt;wsp:rsid wsp:val=&quot;00196F98&quot;/&gt;&lt;wsp:rsid wsp:val=&quot;00197126&quot;/&gt;&lt;wsp:rsid wsp:val=&quot;0019783C&quot;/&gt;&lt;wsp:rsid wsp:val=&quot;001979A4&quot;/&gt;&lt;wsp:rsid wsp:val=&quot;001A07DA&quot;/&gt;&lt;wsp:rsid wsp:val=&quot;001A0A96&quot;/&gt;&lt;wsp:rsid wsp:val=&quot;001A2E99&quot;/&gt;&lt;wsp:rsid wsp:val=&quot;001A3618&quot;/&gt;&lt;wsp:rsid wsp:val=&quot;001A45DD&quot;/&gt;&lt;wsp:rsid wsp:val=&quot;001A542C&quot;/&gt;&lt;wsp:rsid wsp:val=&quot;001A5B08&quot;/&gt;&lt;wsp:rsid wsp:val=&quot;001A669B&quot;/&gt;&lt;wsp:rsid wsp:val=&quot;001A68E4&quot;/&gt;&lt;wsp:rsid wsp:val=&quot;001B123A&quot;/&gt;&lt;wsp:rsid wsp:val=&quot;001B1B7A&quot;/&gt;&lt;wsp:rsid wsp:val=&quot;001B23DE&quot;/&gt;&lt;wsp:rsid wsp:val=&quot;001B25F2&quot;/&gt;&lt;wsp:rsid wsp:val=&quot;001B2BE8&quot;/&gt;&lt;wsp:rsid wsp:val=&quot;001B401F&quot;/&gt;&lt;wsp:rsid wsp:val=&quot;001B413B&quot;/&gt;&lt;wsp:rsid wsp:val=&quot;001B4C8B&quot;/&gt;&lt;wsp:rsid wsp:val=&quot;001B56BB&quot;/&gt;&lt;wsp:rsid wsp:val=&quot;001B5FFB&quot;/&gt;&lt;wsp:rsid wsp:val=&quot;001B62ED&quot;/&gt;&lt;wsp:rsid wsp:val=&quot;001B6303&quot;/&gt;&lt;wsp:rsid wsp:val=&quot;001B6BF9&quot;/&gt;&lt;wsp:rsid wsp:val=&quot;001B7D04&quot;/&gt;&lt;wsp:rsid wsp:val=&quot;001C01A7&quot;/&gt;&lt;wsp:rsid wsp:val=&quot;001C0299&quot;/&gt;&lt;wsp:rsid wsp:val=&quot;001C0DE7&quot;/&gt;&lt;wsp:rsid wsp:val=&quot;001C2390&quot;/&gt;&lt;wsp:rsid wsp:val=&quot;001C291F&quot;/&gt;&lt;wsp:rsid wsp:val=&quot;001C3A28&quot;/&gt;&lt;wsp:rsid wsp:val=&quot;001C3E84&quot;/&gt;&lt;wsp:rsid wsp:val=&quot;001C4D06&quot;/&gt;&lt;wsp:rsid wsp:val=&quot;001C56BB&quot;/&gt;&lt;wsp:rsid wsp:val=&quot;001C58CC&quot;/&gt;&lt;wsp:rsid wsp:val=&quot;001C608E&quot;/&gt;&lt;wsp:rsid wsp:val=&quot;001C6338&quot;/&gt;&lt;wsp:rsid wsp:val=&quot;001C729C&quot;/&gt;&lt;wsp:rsid wsp:val=&quot;001C78AD&quot;/&gt;&lt;wsp:rsid wsp:val=&quot;001C7A66&quot;/&gt;&lt;wsp:rsid wsp:val=&quot;001D0616&quot;/&gt;&lt;wsp:rsid wsp:val=&quot;001D17D7&quot;/&gt;&lt;wsp:rsid wsp:val=&quot;001D1AF5&quot;/&gt;&lt;wsp:rsid wsp:val=&quot;001D1E4D&quot;/&gt;&lt;wsp:rsid wsp:val=&quot;001D2FB8&quot;/&gt;&lt;wsp:rsid wsp:val=&quot;001D3082&quot;/&gt;&lt;wsp:rsid wsp:val=&quot;001D308D&quot;/&gt;&lt;wsp:rsid wsp:val=&quot;001D3359&quot;/&gt;&lt;wsp:rsid wsp:val=&quot;001D5734&quot;/&gt;&lt;wsp:rsid wsp:val=&quot;001D58D3&quot;/&gt;&lt;wsp:rsid wsp:val=&quot;001D5CDF&quot;/&gt;&lt;wsp:rsid wsp:val=&quot;001D6AFC&quot;/&gt;&lt;wsp:rsid wsp:val=&quot;001E085B&quot;/&gt;&lt;wsp:rsid wsp:val=&quot;001E1CED&quot;/&gt;&lt;wsp:rsid wsp:val=&quot;001E2B98&quot;/&gt;&lt;wsp:rsid wsp:val=&quot;001E2D73&quot;/&gt;&lt;wsp:rsid wsp:val=&quot;001E2FD9&quot;/&gt;&lt;wsp:rsid wsp:val=&quot;001E5F85&quot;/&gt;&lt;wsp:rsid wsp:val=&quot;001E6595&quot;/&gt;&lt;wsp:rsid wsp:val=&quot;001E67DD&quot;/&gt;&lt;wsp:rsid wsp:val=&quot;001E6951&quot;/&gt;&lt;wsp:rsid wsp:val=&quot;001E6E7A&quot;/&gt;&lt;wsp:rsid wsp:val=&quot;001E7597&quot;/&gt;&lt;wsp:rsid wsp:val=&quot;001E7A79&quot;/&gt;&lt;wsp:rsid wsp:val=&quot;001F001D&quot;/&gt;&lt;wsp:rsid wsp:val=&quot;001F1519&quot;/&gt;&lt;wsp:rsid wsp:val=&quot;001F1C0A&quot;/&gt;&lt;wsp:rsid wsp:val=&quot;001F1C8F&quot;/&gt;&lt;wsp:rsid wsp:val=&quot;001F1F2C&quot;/&gt;&lt;wsp:rsid wsp:val=&quot;001F2603&quot;/&gt;&lt;wsp:rsid wsp:val=&quot;001F2624&quot;/&gt;&lt;wsp:rsid wsp:val=&quot;001F3028&quot;/&gt;&lt;wsp:rsid wsp:val=&quot;001F36D7&quot;/&gt;&lt;wsp:rsid wsp:val=&quot;001F456B&quot;/&gt;&lt;wsp:rsid wsp:val=&quot;001F556D&quot;/&gt;&lt;wsp:rsid wsp:val=&quot;001F5CA6&quot;/&gt;&lt;wsp:rsid wsp:val=&quot;001F6834&quot;/&gt;&lt;wsp:rsid wsp:val=&quot;001F76ED&quot;/&gt;&lt;wsp:rsid wsp:val=&quot;001F7ADC&quot;/&gt;&lt;wsp:rsid wsp:val=&quot;001F7EB3&quot;/&gt;&lt;wsp:rsid wsp:val=&quot;00201255&quot;/&gt;&lt;wsp:rsid wsp:val=&quot;00201861&quot;/&gt;&lt;wsp:rsid wsp:val=&quot;00203471&quot;/&gt;&lt;wsp:rsid wsp:val=&quot;00205820&quot;/&gt;&lt;wsp:rsid wsp:val=&quot;00205B8D&quot;/&gt;&lt;wsp:rsid wsp:val=&quot;00205D36&quot;/&gt;&lt;wsp:rsid wsp:val=&quot;00207096&quot;/&gt;&lt;wsp:rsid wsp:val=&quot;00207F3E&quot;/&gt;&lt;wsp:rsid wsp:val=&quot;002108FF&quot;/&gt;&lt;wsp:rsid wsp:val=&quot;002113B4&quot;/&gt;&lt;wsp:rsid wsp:val=&quot;0021144E&quot;/&gt;&lt;wsp:rsid wsp:val=&quot;00211969&quot;/&gt;&lt;wsp:rsid wsp:val=&quot;0021259B&quot;/&gt;&lt;wsp:rsid wsp:val=&quot;002126B6&quot;/&gt;&lt;wsp:rsid wsp:val=&quot;00213268&quot;/&gt;&lt;wsp:rsid wsp:val=&quot;002132C6&quot;/&gt;&lt;wsp:rsid wsp:val=&quot;00213461&quot;/&gt;&lt;wsp:rsid wsp:val=&quot;00213889&quot;/&gt;&lt;wsp:rsid wsp:val=&quot;00213DCF&quot;/&gt;&lt;wsp:rsid wsp:val=&quot;00213F3F&quot;/&gt;&lt;wsp:rsid wsp:val=&quot;00214D94&quot;/&gt;&lt;wsp:rsid wsp:val=&quot;00215144&quot;/&gt;&lt;wsp:rsid wsp:val=&quot;0021652B&quot;/&gt;&lt;wsp:rsid wsp:val=&quot;00216968&quot;/&gt;&lt;wsp:rsid wsp:val=&quot;0021699B&quot;/&gt;&lt;wsp:rsid wsp:val=&quot;00216C37&quot;/&gt;&lt;wsp:rsid wsp:val=&quot;00216EDF&quot;/&gt;&lt;wsp:rsid wsp:val=&quot;00217912&quot;/&gt;&lt;wsp:rsid wsp:val=&quot;00217F98&quot;/&gt;&lt;wsp:rsid wsp:val=&quot;002201FA&quot;/&gt;&lt;wsp:rsid wsp:val=&quot;00220C04&quot;/&gt;&lt;wsp:rsid wsp:val=&quot;0022299E&quot;/&gt;&lt;wsp:rsid wsp:val=&quot;0022343A&quot;/&gt;&lt;wsp:rsid wsp:val=&quot;00223CCE&quot;/&gt;&lt;wsp:rsid wsp:val=&quot;00224186&quot;/&gt;&lt;wsp:rsid wsp:val=&quot;00224804&quot;/&gt;&lt;wsp:rsid wsp:val=&quot;00224CAB&quot;/&gt;&lt;wsp:rsid wsp:val=&quot;00225766&quot;/&gt;&lt;wsp:rsid wsp:val=&quot;00226728&quot;/&gt;&lt;wsp:rsid wsp:val=&quot;002300ED&quot;/&gt;&lt;wsp:rsid wsp:val=&quot;00230A16&quot;/&gt;&lt;wsp:rsid wsp:val=&quot;00230CD9&quot;/&gt;&lt;wsp:rsid wsp:val=&quot;00230DC2&quot;/&gt;&lt;wsp:rsid wsp:val=&quot;00233B78&quot;/&gt;&lt;wsp:rsid wsp:val=&quot;00234E2C&quot;/&gt;&lt;wsp:rsid wsp:val=&quot;00235437&quot;/&gt;&lt;wsp:rsid wsp:val=&quot;002355F7&quot;/&gt;&lt;wsp:rsid wsp:val=&quot;00235C8B&quot;/&gt;&lt;wsp:rsid wsp:val=&quot;002365E3&quot;/&gt;&lt;wsp:rsid wsp:val=&quot;00236F0B&quot;/&gt;&lt;wsp:rsid wsp:val=&quot;00237485&quot;/&gt;&lt;wsp:rsid wsp:val=&quot;00237627&quot;/&gt;&lt;wsp:rsid wsp:val=&quot;00241F52&quot;/&gt;&lt;wsp:rsid wsp:val=&quot;00242595&quot;/&gt;&lt;wsp:rsid wsp:val=&quot;00242C05&quot;/&gt;&lt;wsp:rsid wsp:val=&quot;002431FA&quot;/&gt;&lt;wsp:rsid wsp:val=&quot;00243995&quot;/&gt;&lt;wsp:rsid wsp:val=&quot;00245F5D&quot;/&gt;&lt;wsp:rsid wsp:val=&quot;002464BC&quot;/&gt;&lt;wsp:rsid wsp:val=&quot;002469AA&quot;/&gt;&lt;wsp:rsid wsp:val=&quot;00246EED&quot;/&gt;&lt;wsp:rsid wsp:val=&quot;00247387&quot;/&gt;&lt;wsp:rsid wsp:val=&quot;00247C1C&quot;/&gt;&lt;wsp:rsid wsp:val=&quot;0025028A&quot;/&gt;&lt;wsp:rsid wsp:val=&quot;00250562&quot;/&gt;&lt;wsp:rsid wsp:val=&quot;00250D7F&quot;/&gt;&lt;wsp:rsid wsp:val=&quot;00251351&quot;/&gt;&lt;wsp:rsid wsp:val=&quot;002529A5&quot;/&gt;&lt;wsp:rsid wsp:val=&quot;00252B19&quot;/&gt;&lt;wsp:rsid wsp:val=&quot;0025335C&quot;/&gt;&lt;wsp:rsid wsp:val=&quot;002534F8&quot;/&gt;&lt;wsp:rsid wsp:val=&quot;00253D58&quot;/&gt;&lt;wsp:rsid wsp:val=&quot;00254F03&quot;/&gt;&lt;wsp:rsid wsp:val=&quot;00255E81&quot;/&gt;&lt;wsp:rsid wsp:val=&quot;00256006&quot;/&gt;&lt;wsp:rsid wsp:val=&quot;00256035&quot;/&gt;&lt;wsp:rsid wsp:val=&quot;002564D1&quot;/&gt;&lt;wsp:rsid wsp:val=&quot;0025697D&quot;/&gt;&lt;wsp:rsid wsp:val=&quot;002574F8&quot;/&gt;&lt;wsp:rsid wsp:val=&quot;00257DAA&quot;/&gt;&lt;wsp:rsid wsp:val=&quot;00260067&quot;/&gt;&lt;wsp:rsid wsp:val=&quot;00261FCF&quot;/&gt;&lt;wsp:rsid wsp:val=&quot;0026268D&quot;/&gt;&lt;wsp:rsid wsp:val=&quot;00262C9A&quot;/&gt;&lt;wsp:rsid wsp:val=&quot;0026357D&quot;/&gt;&lt;wsp:rsid wsp:val=&quot;00264075&quot;/&gt;&lt;wsp:rsid wsp:val=&quot;0026493F&quot;/&gt;&lt;wsp:rsid wsp:val=&quot;00265904&quot;/&gt;&lt;wsp:rsid wsp:val=&quot;00265A9B&quot;/&gt;&lt;wsp:rsid wsp:val=&quot;00266D6C&quot;/&gt;&lt;wsp:rsid wsp:val=&quot;00266D6D&quot;/&gt;&lt;wsp:rsid wsp:val=&quot;0026751E&quot;/&gt;&lt;wsp:rsid wsp:val=&quot;00270E0F&quot;/&gt;&lt;wsp:rsid wsp:val=&quot;00270E95&quot;/&gt;&lt;wsp:rsid wsp:val=&quot;002713BE&quot;/&gt;&lt;wsp:rsid wsp:val=&quot;0027171F&quot;/&gt;&lt;wsp:rsid wsp:val=&quot;002734DF&quot;/&gt;&lt;wsp:rsid wsp:val=&quot;00273A3C&quot;/&gt;&lt;wsp:rsid wsp:val=&quot;002743AB&quot;/&gt;&lt;wsp:rsid wsp:val=&quot;00274FD9&quot;/&gt;&lt;wsp:rsid wsp:val=&quot;002764BC&quot;/&gt;&lt;wsp:rsid wsp:val=&quot;00276842&quot;/&gt;&lt;wsp:rsid wsp:val=&quot;00277A16&quot;/&gt;&lt;wsp:rsid wsp:val=&quot;002810A7&quot;/&gt;&lt;wsp:rsid wsp:val=&quot;00283F05&quot;/&gt;&lt;wsp:rsid wsp:val=&quot;00283F7D&quot;/&gt;&lt;wsp:rsid wsp:val=&quot;00284798&quot;/&gt;&lt;wsp:rsid wsp:val=&quot;00284CCA&quot;/&gt;&lt;wsp:rsid wsp:val=&quot;00284DD5&quot;/&gt;&lt;wsp:rsid wsp:val=&quot;00285CA8&quot;/&gt;&lt;wsp:rsid wsp:val=&quot;00285E09&quot;/&gt;&lt;wsp:rsid wsp:val=&quot;00286431&quot;/&gt;&lt;wsp:rsid wsp:val=&quot;00287375&quot;/&gt;&lt;wsp:rsid wsp:val=&quot;00287530&quot;/&gt;&lt;wsp:rsid wsp:val=&quot;00287CA2&quot;/&gt;&lt;wsp:rsid wsp:val=&quot;00287D64&quot;/&gt;&lt;wsp:rsid wsp:val=&quot;002903B2&quot;/&gt;&lt;wsp:rsid wsp:val=&quot;0029161C&quot;/&gt;&lt;wsp:rsid wsp:val=&quot;0029252D&quot;/&gt;&lt;wsp:rsid wsp:val=&quot;00292F11&quot;/&gt;&lt;wsp:rsid wsp:val=&quot;00294799&quot;/&gt;&lt;wsp:rsid wsp:val=&quot;00294C28&quot;/&gt;&lt;wsp:rsid wsp:val=&quot;00295FDD&quot;/&gt;&lt;wsp:rsid wsp:val=&quot;00297D5A&quot;/&gt;&lt;wsp:rsid wsp:val=&quot;002A11A9&quot;/&gt;&lt;wsp:rsid wsp:val=&quot;002A1EC2&quot;/&gt;&lt;wsp:rsid wsp:val=&quot;002A33CC&quot;/&gt;&lt;wsp:rsid wsp:val=&quot;002A4B50&quot;/&gt;&lt;wsp:rsid wsp:val=&quot;002A5CDB&quot;/&gt;&lt;wsp:rsid wsp:val=&quot;002B03FA&quot;/&gt;&lt;wsp:rsid wsp:val=&quot;002B059C&quot;/&gt;&lt;wsp:rsid wsp:val=&quot;002B125F&quot;/&gt;&lt;wsp:rsid wsp:val=&quot;002B18F0&quot;/&gt;&lt;wsp:rsid wsp:val=&quot;002B28FD&quot;/&gt;&lt;wsp:rsid wsp:val=&quot;002B386A&quot;/&gt;&lt;wsp:rsid wsp:val=&quot;002B3C82&quot;/&gt;&lt;wsp:rsid wsp:val=&quot;002B3EC0&quot;/&gt;&lt;wsp:rsid wsp:val=&quot;002B47A7&quot;/&gt;&lt;wsp:rsid wsp:val=&quot;002B53DB&quot;/&gt;&lt;wsp:rsid wsp:val=&quot;002B55C7&quot;/&gt;&lt;wsp:rsid wsp:val=&quot;002B56E6&quot;/&gt;&lt;wsp:rsid wsp:val=&quot;002B6561&quot;/&gt;&lt;wsp:rsid wsp:val=&quot;002B673E&quot;/&gt;&lt;wsp:rsid wsp:val=&quot;002B7441&quot;/&gt;&lt;wsp:rsid wsp:val=&quot;002C1D06&quot;/&gt;&lt;wsp:rsid wsp:val=&quot;002C1E06&quot;/&gt;&lt;wsp:rsid wsp:val=&quot;002C27FB&quot;/&gt;&lt;wsp:rsid wsp:val=&quot;002C2EC5&quot;/&gt;&lt;wsp:rsid wsp:val=&quot;002C4333&quot;/&gt;&lt;wsp:rsid wsp:val=&quot;002C4379&quot;/&gt;&lt;wsp:rsid wsp:val=&quot;002C5177&quot;/&gt;&lt;wsp:rsid wsp:val=&quot;002C56A0&quot;/&gt;&lt;wsp:rsid wsp:val=&quot;002C5C56&quot;/&gt;&lt;wsp:rsid wsp:val=&quot;002C6CFE&quot;/&gt;&lt;wsp:rsid wsp:val=&quot;002C7F58&quot;/&gt;&lt;wsp:rsid wsp:val=&quot;002D0171&quot;/&gt;&lt;wsp:rsid wsp:val=&quot;002D175A&quot;/&gt;&lt;wsp:rsid wsp:val=&quot;002D1BF7&quot;/&gt;&lt;wsp:rsid wsp:val=&quot;002D2368&quot;/&gt;&lt;wsp:rsid wsp:val=&quot;002D2BA1&quot;/&gt;&lt;wsp:rsid wsp:val=&quot;002D352F&quot;/&gt;&lt;wsp:rsid wsp:val=&quot;002D400B&quot;/&gt;&lt;wsp:rsid wsp:val=&quot;002D41FD&quot;/&gt;&lt;wsp:rsid wsp:val=&quot;002D43E7&quot;/&gt;&lt;wsp:rsid wsp:val=&quot;002D4770&quot;/&gt;&lt;wsp:rsid wsp:val=&quot;002D4C81&quot;/&gt;&lt;wsp:rsid wsp:val=&quot;002D522D&quot;/&gt;&lt;wsp:rsid wsp:val=&quot;002D5878&quot;/&gt;&lt;wsp:rsid wsp:val=&quot;002D75BE&quot;/&gt;&lt;wsp:rsid wsp:val=&quot;002D7AE3&quot;/&gt;&lt;wsp:rsid wsp:val=&quot;002E03D4&quot;/&gt;&lt;wsp:rsid wsp:val=&quot;002E04BA&quot;/&gt;&lt;wsp:rsid wsp:val=&quot;002E08A8&quot;/&gt;&lt;wsp:rsid wsp:val=&quot;002E0E49&quot;/&gt;&lt;wsp:rsid wsp:val=&quot;002E1507&quot;/&gt;&lt;wsp:rsid wsp:val=&quot;002E197F&quot;/&gt;&lt;wsp:rsid wsp:val=&quot;002E1B09&quot;/&gt;&lt;wsp:rsid wsp:val=&quot;002E255F&quot;/&gt;&lt;wsp:rsid wsp:val=&quot;002E28B0&quot;/&gt;&lt;wsp:rsid wsp:val=&quot;002E2C55&quot;/&gt;&lt;wsp:rsid wsp:val=&quot;002E2E80&quot;/&gt;&lt;wsp:rsid wsp:val=&quot;002E342F&quot;/&gt;&lt;wsp:rsid wsp:val=&quot;002E5473&quot;/&gt;&lt;wsp:rsid wsp:val=&quot;002E6066&quot;/&gt;&lt;wsp:rsid wsp:val=&quot;002E66CF&quot;/&gt;&lt;wsp:rsid wsp:val=&quot;002E7916&quot;/&gt;&lt;wsp:rsid wsp:val=&quot;002E7B56&quot;/&gt;&lt;wsp:rsid wsp:val=&quot;002E7EF8&quot;/&gt;&lt;wsp:rsid wsp:val=&quot;002F0BE3&quot;/&gt;&lt;wsp:rsid wsp:val=&quot;002F1541&quot;/&gt;&lt;wsp:rsid wsp:val=&quot;002F1CD3&quot;/&gt;&lt;wsp:rsid wsp:val=&quot;002F2159&quot;/&gt;&lt;wsp:rsid wsp:val=&quot;002F244A&quot;/&gt;&lt;wsp:rsid wsp:val=&quot;002F4D92&quot;/&gt;&lt;wsp:rsid wsp:val=&quot;002F4FFB&quot;/&gt;&lt;wsp:rsid wsp:val=&quot;002F5174&quot;/&gt;&lt;wsp:rsid wsp:val=&quot;002F51F6&quot;/&gt;&lt;wsp:rsid wsp:val=&quot;002F52D2&quot;/&gt;&lt;wsp:rsid wsp:val=&quot;002F53D0&quot;/&gt;&lt;wsp:rsid wsp:val=&quot;002F6392&quot;/&gt;&lt;wsp:rsid wsp:val=&quot;002F65CC&quot;/&gt;&lt;wsp:rsid wsp:val=&quot;002F6950&quot;/&gt;&lt;wsp:rsid wsp:val=&quot;002F7AA2&quot;/&gt;&lt;wsp:rsid wsp:val=&quot;0030027E&quot;/&gt;&lt;wsp:rsid wsp:val=&quot;003016E1&quot;/&gt;&lt;wsp:rsid wsp:val=&quot;00301FB2&quot;/&gt;&lt;wsp:rsid wsp:val=&quot;00302CD3&quot;/&gt;&lt;wsp:rsid wsp:val=&quot;00303ABF&quot;/&gt;&lt;wsp:rsid wsp:val=&quot;00304EA6&quot;/&gt;&lt;wsp:rsid wsp:val=&quot;003054FE&quot;/&gt;&lt;wsp:rsid wsp:val=&quot;00307C38&quot;/&gt;&lt;wsp:rsid wsp:val=&quot;00310B86&quot;/&gt;&lt;wsp:rsid wsp:val=&quot;00311765&quot;/&gt;&lt;wsp:rsid wsp:val=&quot;00314914&quot;/&gt;&lt;wsp:rsid wsp:val=&quot;00314A2F&quot;/&gt;&lt;wsp:rsid wsp:val=&quot;00314BFE&quot;/&gt;&lt;wsp:rsid wsp:val=&quot;00314D6D&quot;/&gt;&lt;wsp:rsid wsp:val=&quot;00314FA5&quot;/&gt;&lt;wsp:rsid wsp:val=&quot;00315C0F&quot;/&gt;&lt;wsp:rsid wsp:val=&quot;00315D76&quot;/&gt;&lt;wsp:rsid wsp:val=&quot;003161CD&quot;/&gt;&lt;wsp:rsid wsp:val=&quot;0031797E&quot;/&gt;&lt;wsp:rsid wsp:val=&quot;00320482&quot;/&gt;&lt;wsp:rsid wsp:val=&quot;0032174A&quot;/&gt;&lt;wsp:rsid wsp:val=&quot;00321F59&quot;/&gt;&lt;wsp:rsid wsp:val=&quot;00322654&quot;/&gt;&lt;wsp:rsid wsp:val=&quot;00323314&quot;/&gt;&lt;wsp:rsid wsp:val=&quot;003234FF&quot;/&gt;&lt;wsp:rsid wsp:val=&quot;003239B6&quot;/&gt;&lt;wsp:rsid wsp:val=&quot;003243AA&quot;/&gt;&lt;wsp:rsid wsp:val=&quot;00325008&quot;/&gt;&lt;wsp:rsid wsp:val=&quot;00325422&quot;/&gt;&lt;wsp:rsid wsp:val=&quot;00325C84&quot;/&gt;&lt;wsp:rsid wsp:val=&quot;00325F0C&quot;/&gt;&lt;wsp:rsid wsp:val=&quot;00327030&quot;/&gt;&lt;wsp:rsid wsp:val=&quot;003270B5&quot;/&gt;&lt;wsp:rsid wsp:val=&quot;003301AC&quot;/&gt;&lt;wsp:rsid wsp:val=&quot;0033039E&quot;/&gt;&lt;wsp:rsid wsp:val=&quot;003305E5&quot;/&gt;&lt;wsp:rsid wsp:val=&quot;003322E6&quot;/&gt;&lt;wsp:rsid wsp:val=&quot;003328FA&quot;/&gt;&lt;wsp:rsid wsp:val=&quot;00333926&quot;/&gt;&lt;wsp:rsid wsp:val=&quot;00333FE2&quot;/&gt;&lt;wsp:rsid wsp:val=&quot;0033533F&quot;/&gt;&lt;wsp:rsid wsp:val=&quot;0033682D&quot;/&gt;&lt;wsp:rsid wsp:val=&quot;00336A34&quot;/&gt;&lt;wsp:rsid wsp:val=&quot;00336EB0&quot;/&gt;&lt;wsp:rsid wsp:val=&quot;003401C7&quot;/&gt;&lt;wsp:rsid wsp:val=&quot;00340B5E&quot;/&gt;&lt;wsp:rsid wsp:val=&quot;003410FA&quot;/&gt;&lt;wsp:rsid wsp:val=&quot;00341107&quot;/&gt;&lt;wsp:rsid wsp:val=&quot;0034214E&quot;/&gt;&lt;wsp:rsid wsp:val=&quot;003422BA&quot;/&gt;&lt;wsp:rsid wsp:val=&quot;00343168&quot;/&gt;&lt;wsp:rsid wsp:val=&quot;00343436&quot;/&gt;&lt;wsp:rsid wsp:val=&quot;00344D98&quot;/&gt;&lt;wsp:rsid wsp:val=&quot;00344DB2&quot;/&gt;&lt;wsp:rsid wsp:val=&quot;003450E9&quot;/&gt;&lt;wsp:rsid wsp:val=&quot;003455E1&quot;/&gt;&lt;wsp:rsid wsp:val=&quot;003465C7&quot;/&gt;&lt;wsp:rsid wsp:val=&quot;003468BD&quot;/&gt;&lt;wsp:rsid wsp:val=&quot;003513D1&quot;/&gt;&lt;wsp:rsid wsp:val=&quot;00351F73&quot;/&gt;&lt;wsp:rsid wsp:val=&quot;003524CD&quot;/&gt;&lt;wsp:rsid wsp:val=&quot;003527B2&quot;/&gt;&lt;wsp:rsid wsp:val=&quot;0035299C&quot;/&gt;&lt;wsp:rsid wsp:val=&quot;00352B5E&quot;/&gt;&lt;wsp:rsid wsp:val=&quot;00352F0E&quot;/&gt;&lt;wsp:rsid wsp:val=&quot;003533E9&quot;/&gt;&lt;wsp:rsid wsp:val=&quot;003537ED&quot;/&gt;&lt;wsp:rsid wsp:val=&quot;00354613&quot;/&gt;&lt;wsp:rsid wsp:val=&quot;003547E4&quot;/&gt;&lt;wsp:rsid wsp:val=&quot;0035496D&quot;/&gt;&lt;wsp:rsid wsp:val=&quot;00355301&quot;/&gt;&lt;wsp:rsid wsp:val=&quot;0035658B&quot;/&gt;&lt;wsp:rsid wsp:val=&quot;00356A23&quot;/&gt;&lt;wsp:rsid wsp:val=&quot;00356C12&quot;/&gt;&lt;wsp:rsid wsp:val=&quot;00356D9B&quot;/&gt;&lt;wsp:rsid wsp:val=&quot;00356E14&quot;/&gt;&lt;wsp:rsid wsp:val=&quot;00357C59&quot;/&gt;&lt;wsp:rsid wsp:val=&quot;0036171E&quot;/&gt;&lt;wsp:rsid wsp:val=&quot;003617CB&quot;/&gt;&lt;wsp:rsid wsp:val=&quot;00361B53&quot;/&gt;&lt;wsp:rsid wsp:val=&quot;00361F08&quot;/&gt;&lt;wsp:rsid wsp:val=&quot;003620EE&quot;/&gt;&lt;wsp:rsid wsp:val=&quot;003621A6&quot;/&gt;&lt;wsp:rsid wsp:val=&quot;00363183&quot;/&gt;&lt;wsp:rsid wsp:val=&quot;00363BE2&quot;/&gt;&lt;wsp:rsid wsp:val=&quot;00363E4E&quot;/&gt;&lt;wsp:rsid wsp:val=&quot;00364247&quot;/&gt;&lt;wsp:rsid wsp:val=&quot;00364BC6&quot;/&gt;&lt;wsp:rsid wsp:val=&quot;00365C19&quot;/&gt;&lt;wsp:rsid wsp:val=&quot;003663B0&quot;/&gt;&lt;wsp:rsid wsp:val=&quot;00366EB3&quot;/&gt;&lt;wsp:rsid wsp:val=&quot;00367AC0&quot;/&gt;&lt;wsp:rsid wsp:val=&quot;00367DB0&quot;/&gt;&lt;wsp:rsid wsp:val=&quot;003729A7&quot;/&gt;&lt;wsp:rsid wsp:val=&quot;003743B8&quot;/&gt;&lt;wsp:rsid wsp:val=&quot;00374F5A&quot;/&gt;&lt;wsp:rsid wsp:val=&quot;003757FC&quot;/&gt;&lt;wsp:rsid wsp:val=&quot;003758D5&quot;/&gt;&lt;wsp:rsid wsp:val=&quot;00375FE5&quot;/&gt;&lt;wsp:rsid wsp:val=&quot;00377A35&quot;/&gt;&lt;wsp:rsid wsp:val=&quot;00377CBE&quot;/&gt;&lt;wsp:rsid wsp:val=&quot;00377E30&quot;/&gt;&lt;wsp:rsid wsp:val=&quot;003812B8&quot;/&gt;&lt;wsp:rsid wsp:val=&quot;00381910&quot;/&gt;&lt;wsp:rsid wsp:val=&quot;00382E61&quot;/&gt;&lt;wsp:rsid wsp:val=&quot;00383B44&quot;/&gt;&lt;wsp:rsid wsp:val=&quot;00384CF9&quot;/&gt;&lt;wsp:rsid wsp:val=&quot;00384E6D&quot;/&gt;&lt;wsp:rsid wsp:val=&quot;003852EF&quot;/&gt;&lt;wsp:rsid wsp:val=&quot;003853EA&quot;/&gt;&lt;wsp:rsid wsp:val=&quot;0038559B&quot;/&gt;&lt;wsp:rsid wsp:val=&quot;00385CF7&quot;/&gt;&lt;wsp:rsid wsp:val=&quot;00385E7B&quot;/&gt;&lt;wsp:rsid wsp:val=&quot;00385F8E&quot;/&gt;&lt;wsp:rsid wsp:val=&quot;003861C0&quot;/&gt;&lt;wsp:rsid wsp:val=&quot;00386EC2&quot;/&gt;&lt;wsp:rsid wsp:val=&quot;003904D6&quot;/&gt;&lt;wsp:rsid wsp:val=&quot;00391124&quot;/&gt;&lt;wsp:rsid wsp:val=&quot;003911AB&quot;/&gt;&lt;wsp:rsid wsp:val=&quot;003935B5&quot;/&gt;&lt;wsp:rsid wsp:val=&quot;00393952&quot;/&gt;&lt;wsp:rsid wsp:val=&quot;003941EE&quot;/&gt;&lt;wsp:rsid wsp:val=&quot;00394627&quot;/&gt;&lt;wsp:rsid wsp:val=&quot;0039569A&quot;/&gt;&lt;wsp:rsid wsp:val=&quot;00395787&quot;/&gt;&lt;wsp:rsid wsp:val=&quot;003959E8&quot;/&gt;&lt;wsp:rsid wsp:val=&quot;00396A11&quot;/&gt;&lt;wsp:rsid wsp:val=&quot;00396A3D&quot;/&gt;&lt;wsp:rsid wsp:val=&quot;003A0089&quot;/&gt;&lt;wsp:rsid wsp:val=&quot;003A0A27&quot;/&gt;&lt;wsp:rsid wsp:val=&quot;003A0BB1&quot;/&gt;&lt;wsp:rsid wsp:val=&quot;003A109D&quot;/&gt;&lt;wsp:rsid wsp:val=&quot;003A1529&quot;/&gt;&lt;wsp:rsid wsp:val=&quot;003A2A4B&quot;/&gt;&lt;wsp:rsid wsp:val=&quot;003A2BC3&quot;/&gt;&lt;wsp:rsid wsp:val=&quot;003A41E7&quot;/&gt;&lt;wsp:rsid wsp:val=&quot;003A4306&quot;/&gt;&lt;wsp:rsid wsp:val=&quot;003A4429&quot;/&gt;&lt;wsp:rsid wsp:val=&quot;003A4539&quot;/&gt;&lt;wsp:rsid wsp:val=&quot;003A530A&quot;/&gt;&lt;wsp:rsid wsp:val=&quot;003A5966&quot;/&gt;&lt;wsp:rsid wsp:val=&quot;003A6B27&quot;/&gt;&lt;wsp:rsid wsp:val=&quot;003A7248&quot;/&gt;&lt;wsp:rsid wsp:val=&quot;003A7633&quot;/&gt;&lt;wsp:rsid wsp:val=&quot;003B0C7A&quot;/&gt;&lt;wsp:rsid wsp:val=&quot;003B0E5C&quot;/&gt;&lt;wsp:rsid wsp:val=&quot;003B0FDC&quot;/&gt;&lt;wsp:rsid wsp:val=&quot;003B176B&quot;/&gt;&lt;wsp:rsid wsp:val=&quot;003B2842&quot;/&gt;&lt;wsp:rsid wsp:val=&quot;003B48DE&quot;/&gt;&lt;wsp:rsid wsp:val=&quot;003B5229&quot;/&gt;&lt;wsp:rsid wsp:val=&quot;003B5D6F&quot;/&gt;&lt;wsp:rsid wsp:val=&quot;003B632E&quot;/&gt;&lt;wsp:rsid wsp:val=&quot;003B6DDB&quot;/&gt;&lt;wsp:rsid wsp:val=&quot;003B6E4B&quot;/&gt;&lt;wsp:rsid wsp:val=&quot;003B6EEB&quot;/&gt;&lt;wsp:rsid wsp:val=&quot;003B70A1&quot;/&gt;&lt;wsp:rsid wsp:val=&quot;003B76FD&quot;/&gt;&lt;wsp:rsid wsp:val=&quot;003B7DE6&quot;/&gt;&lt;wsp:rsid wsp:val=&quot;003C080E&quot;/&gt;&lt;wsp:rsid wsp:val=&quot;003C1113&quot;/&gt;&lt;wsp:rsid wsp:val=&quot;003C31F7&quot;/&gt;&lt;wsp:rsid wsp:val=&quot;003C425C&quot;/&gt;&lt;wsp:rsid wsp:val=&quot;003C5653&quot;/&gt;&lt;wsp:rsid wsp:val=&quot;003C58A2&quot;/&gt;&lt;wsp:rsid wsp:val=&quot;003C5D00&quot;/&gt;&lt;wsp:rsid wsp:val=&quot;003C5EB6&quot;/&gt;&lt;wsp:rsid wsp:val=&quot;003C769F&quot;/&gt;&lt;wsp:rsid wsp:val=&quot;003D0DED&quot;/&gt;&lt;wsp:rsid wsp:val=&quot;003D1A87&quot;/&gt;&lt;wsp:rsid wsp:val=&quot;003D1DE9&quot;/&gt;&lt;wsp:rsid wsp:val=&quot;003D1E0B&quot;/&gt;&lt;wsp:rsid wsp:val=&quot;003D214C&quot;/&gt;&lt;wsp:rsid wsp:val=&quot;003D2B78&quot;/&gt;&lt;wsp:rsid wsp:val=&quot;003D33B3&quot;/&gt;&lt;wsp:rsid wsp:val=&quot;003D4436&quot;/&gt;&lt;wsp:rsid wsp:val=&quot;003D555F&quot;/&gt;&lt;wsp:rsid wsp:val=&quot;003D58AD&quot;/&gt;&lt;wsp:rsid wsp:val=&quot;003D5D51&quot;/&gt;&lt;wsp:rsid wsp:val=&quot;003E02E7&quot;/&gt;&lt;wsp:rsid wsp:val=&quot;003E062C&quot;/&gt;&lt;wsp:rsid wsp:val=&quot;003E0A74&quot;/&gt;&lt;wsp:rsid wsp:val=&quot;003E2C3C&quot;/&gt;&lt;wsp:rsid wsp:val=&quot;003E30DF&quot;/&gt;&lt;wsp:rsid wsp:val=&quot;003E3AD5&quot;/&gt;&lt;wsp:rsid wsp:val=&quot;003E3ED5&quot;/&gt;&lt;wsp:rsid wsp:val=&quot;003E49AE&quot;/&gt;&lt;wsp:rsid wsp:val=&quot;003E4D02&quot;/&gt;&lt;wsp:rsid wsp:val=&quot;003E53CD&quot;/&gt;&lt;wsp:rsid wsp:val=&quot;003E6397&quot;/&gt;&lt;wsp:rsid wsp:val=&quot;003F0521&quot;/&gt;&lt;wsp:rsid wsp:val=&quot;003F0885&quot;/&gt;&lt;wsp:rsid wsp:val=&quot;003F1260&quot;/&gt;&lt;wsp:rsid wsp:val=&quot;003F1DBA&quot;/&gt;&lt;wsp:rsid wsp:val=&quot;003F3A78&quot;/&gt;&lt;wsp:rsid wsp:val=&quot;003F50CB&quot;/&gt;&lt;wsp:rsid wsp:val=&quot;003F5B63&quot;/&gt;&lt;wsp:rsid wsp:val=&quot;003F5EF5&quot;/&gt;&lt;wsp:rsid wsp:val=&quot;003F6ED8&quot;/&gt;&lt;wsp:rsid wsp:val=&quot;00400547&quot;/&gt;&lt;wsp:rsid wsp:val=&quot;004006B8&quot;/&gt;&lt;wsp:rsid wsp:val=&quot;00400DDA&quot;/&gt;&lt;wsp:rsid wsp:val=&quot;0040225D&quot;/&gt;&lt;wsp:rsid wsp:val=&quot;004024CA&quot;/&gt;&lt;wsp:rsid wsp:val=&quot;00402F8D&quot;/&gt;&lt;wsp:rsid wsp:val=&quot;00403936&quot;/&gt;&lt;wsp:rsid wsp:val=&quot;0040441F&quot;/&gt;&lt;wsp:rsid wsp:val=&quot;00404B9D&quot;/&gt;&lt;wsp:rsid wsp:val=&quot;0040589A&quot;/&gt;&lt;wsp:rsid wsp:val=&quot;0040594B&quot;/&gt;&lt;wsp:rsid wsp:val=&quot;00406023&quot;/&gt;&lt;wsp:rsid wsp:val=&quot;00406FC0&quot;/&gt;&lt;wsp:rsid wsp:val=&quot;004108B4&quot;/&gt;&lt;wsp:rsid wsp:val=&quot;0041109C&quot;/&gt;&lt;wsp:rsid wsp:val=&quot;004112B8&quot;/&gt;&lt;wsp:rsid wsp:val=&quot;00411CE1&quot;/&gt;&lt;wsp:rsid wsp:val=&quot;004126AC&quot;/&gt;&lt;wsp:rsid wsp:val=&quot;00412D78&quot;/&gt;&lt;wsp:rsid wsp:val=&quot;00413EE7&quot;/&gt;&lt;wsp:rsid wsp:val=&quot;00414024&quot;/&gt;&lt;wsp:rsid wsp:val=&quot;00414AD8&quot;/&gt;&lt;wsp:rsid wsp:val=&quot;00414C55&quot;/&gt;&lt;wsp:rsid wsp:val=&quot;00415486&quot;/&gt;&lt;wsp:rsid wsp:val=&quot;00415B0D&quot;/&gt;&lt;wsp:rsid wsp:val=&quot;00416800&quot;/&gt;&lt;wsp:rsid wsp:val=&quot;0041748D&quot;/&gt;&lt;wsp:rsid wsp:val=&quot;0042008E&quot;/&gt;&lt;wsp:rsid wsp:val=&quot;00420092&quot;/&gt;&lt;wsp:rsid wsp:val=&quot;00420308&quot;/&gt;&lt;wsp:rsid wsp:val=&quot;004203C6&quot;/&gt;&lt;wsp:rsid wsp:val=&quot;00420582&quot;/&gt;&lt;wsp:rsid wsp:val=&quot;0042108B&quot;/&gt;&lt;wsp:rsid wsp:val=&quot;004212FC&quot;/&gt;&lt;wsp:rsid wsp:val=&quot;00421533&quot;/&gt;&lt;wsp:rsid wsp:val=&quot;004216E7&quot;/&gt;&lt;wsp:rsid wsp:val=&quot;00421AF3&quot;/&gt;&lt;wsp:rsid wsp:val=&quot;00422942&quot;/&gt;&lt;wsp:rsid wsp:val=&quot;00423590&quot;/&gt;&lt;wsp:rsid wsp:val=&quot;00424389&quot;/&gt;&lt;wsp:rsid wsp:val=&quot;004247F6&quot;/&gt;&lt;wsp:rsid wsp:val=&quot;00424FE0&quot;/&gt;&lt;wsp:rsid wsp:val=&quot;004257EB&quot;/&gt;&lt;wsp:rsid wsp:val=&quot;00425996&quot;/&gt;&lt;wsp:rsid wsp:val=&quot;00426284&quot;/&gt;&lt;wsp:rsid wsp:val=&quot;00426539&quot;/&gt;&lt;wsp:rsid wsp:val=&quot;0042669C&quot;/&gt;&lt;wsp:rsid wsp:val=&quot;00426C6F&quot;/&gt;&lt;wsp:rsid wsp:val=&quot;0042717A&quot;/&gt;&lt;wsp:rsid wsp:val=&quot;00430AEA&quot;/&gt;&lt;wsp:rsid wsp:val=&quot;0043143B&quot;/&gt;&lt;wsp:rsid wsp:val=&quot;004318FA&quot;/&gt;&lt;wsp:rsid wsp:val=&quot;0043197B&quot;/&gt;&lt;wsp:rsid wsp:val=&quot;00431AC0&quot;/&gt;&lt;wsp:rsid wsp:val=&quot;00431DE7&quot;/&gt;&lt;wsp:rsid wsp:val=&quot;004320D5&quot;/&gt;&lt;wsp:rsid wsp:val=&quot;00432454&quot;/&gt;&lt;wsp:rsid wsp:val=&quot;00432849&quot;/&gt;&lt;wsp:rsid wsp:val=&quot;00432A7F&quot;/&gt;&lt;wsp:rsid wsp:val=&quot;00432A8F&quot;/&gt;&lt;wsp:rsid wsp:val=&quot;00432D89&quot;/&gt;&lt;wsp:rsid wsp:val=&quot;004345CF&quot;/&gt;&lt;wsp:rsid wsp:val=&quot;0043528E&quot;/&gt;&lt;wsp:rsid wsp:val=&quot;00435EEC&quot;/&gt;&lt;wsp:rsid wsp:val=&quot;004360F5&quot;/&gt;&lt;wsp:rsid wsp:val=&quot;004401C6&quot;/&gt;&lt;wsp:rsid wsp:val=&quot;00440DB2&quot;/&gt;&lt;wsp:rsid wsp:val=&quot;00443A7C&quot;/&gt;&lt;wsp:rsid wsp:val=&quot;004443DE&quot;/&gt;&lt;wsp:rsid wsp:val=&quot;004443DF&quot;/&gt;&lt;wsp:rsid wsp:val=&quot;00445E13&quot;/&gt;&lt;wsp:rsid wsp:val=&quot;0044619B&quot;/&gt;&lt;wsp:rsid wsp:val=&quot;00446A40&quot;/&gt;&lt;wsp:rsid wsp:val=&quot;0044735C&quot;/&gt;&lt;wsp:rsid wsp:val=&quot;00450131&quot;/&gt;&lt;wsp:rsid wsp:val=&quot;00450490&quot;/&gt;&lt;wsp:rsid wsp:val=&quot;004510A2&quot;/&gt;&lt;wsp:rsid wsp:val=&quot;00451332&quot;/&gt;&lt;wsp:rsid wsp:val=&quot;0045189D&quot;/&gt;&lt;wsp:rsid wsp:val=&quot;00451C19&quot;/&gt;&lt;wsp:rsid wsp:val=&quot;00451F22&quot;/&gt;&lt;wsp:rsid wsp:val=&quot;004524C1&quot;/&gt;&lt;wsp:rsid wsp:val=&quot;00452DF0&quot;/&gt;&lt;wsp:rsid wsp:val=&quot;00453207&quot;/&gt;&lt;wsp:rsid wsp:val=&quot;00453D1D&quot;/&gt;&lt;wsp:rsid wsp:val=&quot;00455004&quot;/&gt;&lt;wsp:rsid wsp:val=&quot;00455615&quot;/&gt;&lt;wsp:rsid wsp:val=&quot;00455787&quot;/&gt;&lt;wsp:rsid wsp:val=&quot;00455811&quot;/&gt;&lt;wsp:rsid wsp:val=&quot;00455866&quot;/&gt;&lt;wsp:rsid wsp:val=&quot;00456149&quot;/&gt;&lt;wsp:rsid wsp:val=&quot;00456B7B&quot;/&gt;&lt;wsp:rsid wsp:val=&quot;00457109&quot;/&gt;&lt;wsp:rsid wsp:val=&quot;00457CAC&quot;/&gt;&lt;wsp:rsid wsp:val=&quot;00460E29&quot;/&gt;&lt;wsp:rsid wsp:val=&quot;0046133A&quot;/&gt;&lt;wsp:rsid wsp:val=&quot;0046163B&quot;/&gt;&lt;wsp:rsid wsp:val=&quot;00461F1E&quot;/&gt;&lt;wsp:rsid wsp:val=&quot;00463755&quot;/&gt;&lt;wsp:rsid wsp:val=&quot;004638EC&quot;/&gt;&lt;wsp:rsid wsp:val=&quot;00463EB4&quot;/&gt;&lt;wsp:rsid wsp:val=&quot;00464428&quot;/&gt;&lt;wsp:rsid wsp:val=&quot;004648B9&quot;/&gt;&lt;wsp:rsid wsp:val=&quot;00466794&quot;/&gt;&lt;wsp:rsid wsp:val=&quot;00467473&quot;/&gt;&lt;wsp:rsid wsp:val=&quot;00467EAD&quot;/&gt;&lt;wsp:rsid wsp:val=&quot;004709C9&quot;/&gt;&lt;wsp:rsid wsp:val=&quot;0047206F&quot;/&gt;&lt;wsp:rsid wsp:val=&quot;00472F92&quot;/&gt;&lt;wsp:rsid wsp:val=&quot;004739A2&quot;/&gt;&lt;wsp:rsid wsp:val=&quot;00474171&quot;/&gt;&lt;wsp:rsid wsp:val=&quot;0047467F&quot;/&gt;&lt;wsp:rsid wsp:val=&quot;00475398&quot;/&gt;&lt;wsp:rsid wsp:val=&quot;00475658&quot;/&gt;&lt;wsp:rsid wsp:val=&quot;004756C9&quot;/&gt;&lt;wsp:rsid wsp:val=&quot;00475F2B&quot;/&gt;&lt;wsp:rsid wsp:val=&quot;00476B4A&quot;/&gt;&lt;wsp:rsid wsp:val=&quot;004812E2&quot;/&gt;&lt;wsp:rsid wsp:val=&quot;00481DA3&quot;/&gt;&lt;wsp:rsid wsp:val=&quot;00482ED8&quot;/&gt;&lt;wsp:rsid wsp:val=&quot;00483BCE&quot;/&gt;&lt;wsp:rsid wsp:val=&quot;00483EEA&quot;/&gt;&lt;wsp:rsid wsp:val=&quot;00485754&quot;/&gt;&lt;wsp:rsid wsp:val=&quot;00485A1E&quot;/&gt;&lt;wsp:rsid wsp:val=&quot;0048625C&quot;/&gt;&lt;wsp:rsid wsp:val=&quot;00487FC6&quot;/&gt;&lt;wsp:rsid wsp:val=&quot;004905F9&quot;/&gt;&lt;wsp:rsid wsp:val=&quot;0049183E&quot;/&gt;&lt;wsp:rsid wsp:val=&quot;00492E45&quot;/&gt;&lt;wsp:rsid wsp:val=&quot;00495528&quot;/&gt;&lt;wsp:rsid wsp:val=&quot;00495621&quot;/&gt;&lt;wsp:rsid wsp:val=&quot;00496DA2&quot;/&gt;&lt;wsp:rsid wsp:val=&quot;00497338&quot;/&gt;&lt;wsp:rsid wsp:val=&quot;004A00A4&quot;/&gt;&lt;wsp:rsid wsp:val=&quot;004A0100&quot;/&gt;&lt;wsp:rsid wsp:val=&quot;004A0157&quot;/&gt;&lt;wsp:rsid wsp:val=&quot;004A1F9E&quot;/&gt;&lt;wsp:rsid wsp:val=&quot;004A28A3&quot;/&gt;&lt;wsp:rsid wsp:val=&quot;004A2A02&quot;/&gt;&lt;wsp:rsid wsp:val=&quot;004A2BAA&quot;/&gt;&lt;wsp:rsid wsp:val=&quot;004A2E72&quot;/&gt;&lt;wsp:rsid wsp:val=&quot;004A3BC5&quot;/&gt;&lt;wsp:rsid wsp:val=&quot;004A43E2&quot;/&gt;&lt;wsp:rsid wsp:val=&quot;004A4EDD&quot;/&gt;&lt;wsp:rsid wsp:val=&quot;004A549E&quot;/&gt;&lt;wsp:rsid wsp:val=&quot;004A59B9&quot;/&gt;&lt;wsp:rsid wsp:val=&quot;004A7896&quot;/&gt;&lt;wsp:rsid wsp:val=&quot;004A7CE0&quot;/&gt;&lt;wsp:rsid wsp:val=&quot;004A7E3D&quot;/&gt;&lt;wsp:rsid wsp:val=&quot;004B00BD&quot;/&gt;&lt;wsp:rsid wsp:val=&quot;004B054A&quot;/&gt;&lt;wsp:rsid wsp:val=&quot;004B0A5D&quot;/&gt;&lt;wsp:rsid wsp:val=&quot;004B13A9&quot;/&gt;&lt;wsp:rsid wsp:val=&quot;004B1B69&quot;/&gt;&lt;wsp:rsid wsp:val=&quot;004B1D13&quot;/&gt;&lt;wsp:rsid wsp:val=&quot;004B2865&quot;/&gt;&lt;wsp:rsid wsp:val=&quot;004B2FB6&quot;/&gt;&lt;wsp:rsid wsp:val=&quot;004B3FFD&quot;/&gt;&lt;wsp:rsid wsp:val=&quot;004B40D9&quot;/&gt;&lt;wsp:rsid wsp:val=&quot;004B44CF&quot;/&gt;&lt;wsp:rsid wsp:val=&quot;004B52A2&quot;/&gt;&lt;wsp:rsid wsp:val=&quot;004B6097&quot;/&gt;&lt;wsp:rsid wsp:val=&quot;004B6120&quot;/&gt;&lt;wsp:rsid wsp:val=&quot;004B661F&quot;/&gt;&lt;wsp:rsid wsp:val=&quot;004B6F9A&quot;/&gt;&lt;wsp:rsid wsp:val=&quot;004B7F1B&quot;/&gt;&lt;wsp:rsid wsp:val=&quot;004C0471&quot;/&gt;&lt;wsp:rsid wsp:val=&quot;004C0BDF&quot;/&gt;&lt;wsp:rsid wsp:val=&quot;004C1303&quot;/&gt;&lt;wsp:rsid wsp:val=&quot;004C1EA6&quot;/&gt;&lt;wsp:rsid wsp:val=&quot;004C211E&quot;/&gt;&lt;wsp:rsid wsp:val=&quot;004C25AE&quot;/&gt;&lt;wsp:rsid wsp:val=&quot;004C3786&quot;/&gt;&lt;wsp:rsid wsp:val=&quot;004C3C76&quot;/&gt;&lt;wsp:rsid wsp:val=&quot;004C3DF1&quot;/&gt;&lt;wsp:rsid wsp:val=&quot;004C449C&quot;/&gt;&lt;wsp:rsid wsp:val=&quot;004C6BE3&quot;/&gt;&lt;wsp:rsid wsp:val=&quot;004C6D00&quot;/&gt;&lt;wsp:rsid wsp:val=&quot;004C7385&quot;/&gt;&lt;wsp:rsid wsp:val=&quot;004C7C5A&quot;/&gt;&lt;wsp:rsid wsp:val=&quot;004C7FA1&quot;/&gt;&lt;wsp:rsid wsp:val=&quot;004D1540&quot;/&gt;&lt;wsp:rsid wsp:val=&quot;004D154C&quot;/&gt;&lt;wsp:rsid wsp:val=&quot;004D23CC&quot;/&gt;&lt;wsp:rsid wsp:val=&quot;004D3543&quot;/&gt;&lt;wsp:rsid wsp:val=&quot;004D42A7&quot;/&gt;&lt;wsp:rsid wsp:val=&quot;004D4855&quot;/&gt;&lt;wsp:rsid wsp:val=&quot;004D5517&quot;/&gt;&lt;wsp:rsid wsp:val=&quot;004D5781&quot;/&gt;&lt;wsp:rsid wsp:val=&quot;004E03BF&quot;/&gt;&lt;wsp:rsid wsp:val=&quot;004E08E6&quot;/&gt;&lt;wsp:rsid wsp:val=&quot;004E1D60&quot;/&gt;&lt;wsp:rsid wsp:val=&quot;004E2109&quot;/&gt;&lt;wsp:rsid wsp:val=&quot;004E3364&quot;/&gt;&lt;wsp:rsid wsp:val=&quot;004E3E72&quot;/&gt;&lt;wsp:rsid wsp:val=&quot;004E58FE&quot;/&gt;&lt;wsp:rsid wsp:val=&quot;004E65CB&quot;/&gt;&lt;wsp:rsid wsp:val=&quot;004E71B1&quot;/&gt;&lt;wsp:rsid wsp:val=&quot;004F09EA&quot;/&gt;&lt;wsp:rsid wsp:val=&quot;004F0DA5&quot;/&gt;&lt;wsp:rsid wsp:val=&quot;004F1042&quot;/&gt;&lt;wsp:rsid wsp:val=&quot;004F228D&quot;/&gt;&lt;wsp:rsid wsp:val=&quot;004F22CE&quot;/&gt;&lt;wsp:rsid wsp:val=&quot;004F2AED&quot;/&gt;&lt;wsp:rsid wsp:val=&quot;004F3103&quot;/&gt;&lt;wsp:rsid wsp:val=&quot;004F5E5F&quot;/&gt;&lt;wsp:rsid wsp:val=&quot;004F6B8F&quot;/&gt;&lt;wsp:rsid wsp:val=&quot;004F7016&quot;/&gt;&lt;wsp:rsid wsp:val=&quot;0050042E&quot;/&gt;&lt;wsp:rsid wsp:val=&quot;00501330&quot;/&gt;&lt;wsp:rsid wsp:val=&quot;00501633&quot;/&gt;&lt;wsp:rsid wsp:val=&quot;00502932&quot;/&gt;&lt;wsp:rsid wsp:val=&quot;005047F1&quot;/&gt;&lt;wsp:rsid wsp:val=&quot;0050522E&quot;/&gt;&lt;wsp:rsid wsp:val=&quot;005056DF&quot;/&gt;&lt;wsp:rsid wsp:val=&quot;00505DB1&quot;/&gt;&lt;wsp:rsid wsp:val=&quot;00506440&quot;/&gt;&lt;wsp:rsid wsp:val=&quot;0050650F&quot;/&gt;&lt;wsp:rsid wsp:val=&quot;00506FDB&quot;/&gt;&lt;wsp:rsid wsp:val=&quot;00510E0B&quot;/&gt;&lt;wsp:rsid wsp:val=&quot;00510F94&quot;/&gt;&lt;wsp:rsid wsp:val=&quot;00510FF2&quot;/&gt;&lt;wsp:rsid wsp:val=&quot;005119F4&quot;/&gt;&lt;wsp:rsid wsp:val=&quot;00511DB2&quot;/&gt;&lt;wsp:rsid wsp:val=&quot;0051215D&quot;/&gt;&lt;wsp:rsid wsp:val=&quot;00513106&quot;/&gt;&lt;wsp:rsid wsp:val=&quot;00513AFF&quot;/&gt;&lt;wsp:rsid wsp:val=&quot;005146BF&quot;/&gt;&lt;wsp:rsid wsp:val=&quot;00514802&quot;/&gt;&lt;wsp:rsid wsp:val=&quot;00515859&quot;/&gt;&lt;wsp:rsid wsp:val=&quot;005161B6&quot;/&gt;&lt;wsp:rsid wsp:val=&quot;00516B8C&quot;/&gt;&lt;wsp:rsid wsp:val=&quot;00517AD2&quot;/&gt;&lt;wsp:rsid wsp:val=&quot;00517DEC&quot;/&gt;&lt;wsp:rsid wsp:val=&quot;005238D0&quot;/&gt;&lt;wsp:rsid wsp:val=&quot;00524C24&quot;/&gt;&lt;wsp:rsid wsp:val=&quot;005263C7&quot;/&gt;&lt;wsp:rsid wsp:val=&quot;005265C1&quot;/&gt;&lt;wsp:rsid wsp:val=&quot;00527A1F&quot;/&gt;&lt;wsp:rsid wsp:val=&quot;00527B50&quot;/&gt;&lt;wsp:rsid wsp:val=&quot;00530F50&quot;/&gt;&lt;wsp:rsid wsp:val=&quot;00531A4B&quot;/&gt;&lt;wsp:rsid wsp:val=&quot;005324AD&quot;/&gt;&lt;wsp:rsid wsp:val=&quot;00532E93&quot;/&gt;&lt;wsp:rsid wsp:val=&quot;00533A6B&quot;/&gt;&lt;wsp:rsid wsp:val=&quot;00533BDE&quot;/&gt;&lt;wsp:rsid wsp:val=&quot;005343EA&quot;/&gt;&lt;wsp:rsid wsp:val=&quot;005348AA&quot;/&gt;&lt;wsp:rsid wsp:val=&quot;00534D99&quot;/&gt;&lt;wsp:rsid wsp:val=&quot;00535A9D&quot;/&gt;&lt;wsp:rsid wsp:val=&quot;00535CE9&quot;/&gt;&lt;wsp:rsid wsp:val=&quot;00537055&quot;/&gt;&lt;wsp:rsid wsp:val=&quot;0053749D&quot;/&gt;&lt;wsp:rsid wsp:val=&quot;0053794B&quot;/&gt;&lt;wsp:rsid wsp:val=&quot;005404F4&quot;/&gt;&lt;wsp:rsid wsp:val=&quot;00540AEA&quot;/&gt;&lt;wsp:rsid wsp:val=&quot;00540E45&quot;/&gt;&lt;wsp:rsid wsp:val=&quot;005419CA&quot;/&gt;&lt;wsp:rsid wsp:val=&quot;00542926&quot;/&gt;&lt;wsp:rsid wsp:val=&quot;00543BE8&quot;/&gt;&lt;wsp:rsid wsp:val=&quot;00544315&quot;/&gt;&lt;wsp:rsid wsp:val=&quot;0054456C&quot;/&gt;&lt;wsp:rsid wsp:val=&quot;005446BB&quot;/&gt;&lt;wsp:rsid wsp:val=&quot;00544F01&quot;/&gt;&lt;wsp:rsid wsp:val=&quot;00545C1C&quot;/&gt;&lt;wsp:rsid wsp:val=&quot;0054739F&quot;/&gt;&lt;wsp:rsid wsp:val=&quot;00547609&quot;/&gt;&lt;wsp:rsid wsp:val=&quot;00550000&quot;/&gt;&lt;wsp:rsid wsp:val=&quot;00550A2D&quot;/&gt;&lt;wsp:rsid wsp:val=&quot;00550B86&quot;/&gt;&lt;wsp:rsid wsp:val=&quot;00550D5B&quot;/&gt;&lt;wsp:rsid wsp:val=&quot;0055300C&quot;/&gt;&lt;wsp:rsid wsp:val=&quot;00553BA8&quot;/&gt;&lt;wsp:rsid wsp:val=&quot;005571A5&quot;/&gt;&lt;wsp:rsid wsp:val=&quot;00557594&quot;/&gt;&lt;wsp:rsid wsp:val=&quot;005578AE&quot;/&gt;&lt;wsp:rsid wsp:val=&quot;0056018F&quot;/&gt;&lt;wsp:rsid wsp:val=&quot;00561263&quot;/&gt;&lt;wsp:rsid wsp:val=&quot;005615BA&quot;/&gt;&lt;wsp:rsid wsp:val=&quot;00561BBE&quot;/&gt;&lt;wsp:rsid wsp:val=&quot;00562660&quot;/&gt;&lt;wsp:rsid wsp:val=&quot;0056384A&quot;/&gt;&lt;wsp:rsid wsp:val=&quot;00563D50&quot;/&gt;&lt;wsp:rsid wsp:val=&quot;00563DD1&quot;/&gt;&lt;wsp:rsid wsp:val=&quot;00564194&quot;/&gt;&lt;wsp:rsid wsp:val=&quot;00564D63&quot;/&gt;&lt;wsp:rsid wsp:val=&quot;0056523D&quot;/&gt;&lt;wsp:rsid wsp:val=&quot;0056590E&quot;/&gt;&lt;wsp:rsid wsp:val=&quot;00565BC4&quot;/&gt;&lt;wsp:rsid wsp:val=&quot;00565F79&quot;/&gt;&lt;wsp:rsid wsp:val=&quot;0056670D&quot;/&gt;&lt;wsp:rsid wsp:val=&quot;0056742D&quot;/&gt;&lt;wsp:rsid wsp:val=&quot;00567B6A&quot;/&gt;&lt;wsp:rsid wsp:val=&quot;00567EF7&quot;/&gt;&lt;wsp:rsid wsp:val=&quot;00570371&quot;/&gt;&lt;wsp:rsid wsp:val=&quot;005713C8&quot;/&gt;&lt;wsp:rsid wsp:val=&quot;00571ACD&quot;/&gt;&lt;wsp:rsid wsp:val=&quot;005721C2&quot;/&gt;&lt;wsp:rsid wsp:val=&quot;00572508&quot;/&gt;&lt;wsp:rsid wsp:val=&quot;00572844&quot;/&gt;&lt;wsp:rsid wsp:val=&quot;00572876&quot;/&gt;&lt;wsp:rsid wsp:val=&quot;00573024&quot;/&gt;&lt;wsp:rsid wsp:val=&quot;005732AB&quot;/&gt;&lt;wsp:rsid wsp:val=&quot;00573366&quot;/&gt;&lt;wsp:rsid wsp:val=&quot;00573400&quot;/&gt;&lt;wsp:rsid wsp:val=&quot;00573B40&quot;/&gt;&lt;wsp:rsid wsp:val=&quot;00574F47&quot;/&gt;&lt;wsp:rsid wsp:val=&quot;00575167&quot;/&gt;&lt;wsp:rsid wsp:val=&quot;005768EE&quot;/&gt;&lt;wsp:rsid wsp:val=&quot;00577643&quot;/&gt;&lt;wsp:rsid wsp:val=&quot;00577C3C&quot;/&gt;&lt;wsp:rsid wsp:val=&quot;00577D9C&quot;/&gt;&lt;wsp:rsid wsp:val=&quot;00577FE2&quot;/&gt;&lt;wsp:rsid wsp:val=&quot;00580075&quot;/&gt;&lt;wsp:rsid wsp:val=&quot;0058044F&quot;/&gt;&lt;wsp:rsid wsp:val=&quot;00581336&quot;/&gt;&lt;wsp:rsid wsp:val=&quot;0058275D&quot;/&gt;&lt;wsp:rsid wsp:val=&quot;0058293F&quot;/&gt;&lt;wsp:rsid wsp:val=&quot;0058296B&quot;/&gt;&lt;wsp:rsid wsp:val=&quot;00582BDD&quot;/&gt;&lt;wsp:rsid wsp:val=&quot;00583DB6&quot;/&gt;&lt;wsp:rsid wsp:val=&quot;00583E7F&quot;/&gt;&lt;wsp:rsid wsp:val=&quot;00583FFD&quot;/&gt;&lt;wsp:rsid wsp:val=&quot;0058616D&quot;/&gt;&lt;wsp:rsid wsp:val=&quot;00587118&quot;/&gt;&lt;wsp:rsid wsp:val=&quot;00587306&quot;/&gt;&lt;wsp:rsid wsp:val=&quot;005875BE&quot;/&gt;&lt;wsp:rsid wsp:val=&quot;00587C29&quot;/&gt;&lt;wsp:rsid wsp:val=&quot;00591CB0&quot;/&gt;&lt;wsp:rsid wsp:val=&quot;005923DD&quot;/&gt;&lt;wsp:rsid wsp:val=&quot;00592DBC&quot;/&gt;&lt;wsp:rsid wsp:val=&quot;00593505&quot;/&gt;&lt;wsp:rsid wsp:val=&quot;0059403F&quot;/&gt;&lt;wsp:rsid wsp:val=&quot;00594951&quot;/&gt;&lt;wsp:rsid wsp:val=&quot;005951B7&quot;/&gt;&lt;wsp:rsid wsp:val=&quot;005977A1&quot;/&gt;&lt;wsp:rsid wsp:val=&quot;005978CF&quot;/&gt;&lt;wsp:rsid wsp:val=&quot;005A1B66&quot;/&gt;&lt;wsp:rsid wsp:val=&quot;005A1D3B&quot;/&gt;&lt;wsp:rsid wsp:val=&quot;005A2162&quot;/&gt;&lt;wsp:rsid wsp:val=&quot;005A2446&quot;/&gt;&lt;wsp:rsid wsp:val=&quot;005A2E80&quot;/&gt;&lt;wsp:rsid wsp:val=&quot;005A3B0A&quot;/&gt;&lt;wsp:rsid wsp:val=&quot;005A47DA&quot;/&gt;&lt;wsp:rsid wsp:val=&quot;005A4902&quot;/&gt;&lt;wsp:rsid wsp:val=&quot;005A5E4F&quot;/&gt;&lt;wsp:rsid wsp:val=&quot;005A5EF9&quot;/&gt;&lt;wsp:rsid wsp:val=&quot;005A7BFD&quot;/&gt;&lt;wsp:rsid wsp:val=&quot;005B0EFE&quot;/&gt;&lt;wsp:rsid wsp:val=&quot;005B1618&quot;/&gt;&lt;wsp:rsid wsp:val=&quot;005B1B70&quot;/&gt;&lt;wsp:rsid wsp:val=&quot;005B20C5&quot;/&gt;&lt;wsp:rsid wsp:val=&quot;005B2798&quot;/&gt;&lt;wsp:rsid wsp:val=&quot;005B2D4B&quot;/&gt;&lt;wsp:rsid wsp:val=&quot;005B3FBA&quot;/&gt;&lt;wsp:rsid wsp:val=&quot;005B458E&quot;/&gt;&lt;wsp:rsid wsp:val=&quot;005B640B&quot;/&gt;&lt;wsp:rsid wsp:val=&quot;005B7862&quot;/&gt;&lt;wsp:rsid wsp:val=&quot;005C040E&quot;/&gt;&lt;wsp:rsid wsp:val=&quot;005C0634&quot;/&gt;&lt;wsp:rsid wsp:val=&quot;005C14D2&quot;/&gt;&lt;wsp:rsid wsp:val=&quot;005C17FD&quot;/&gt;&lt;wsp:rsid wsp:val=&quot;005C2D30&quot;/&gt;&lt;wsp:rsid wsp:val=&quot;005C4A76&quot;/&gt;&lt;wsp:rsid wsp:val=&quot;005C6086&quot;/&gt;&lt;wsp:rsid wsp:val=&quot;005C6290&quot;/&gt;&lt;wsp:rsid wsp:val=&quot;005C6A17&quot;/&gt;&lt;wsp:rsid wsp:val=&quot;005C6C07&quot;/&gt;&lt;wsp:rsid wsp:val=&quot;005C753B&quot;/&gt;&lt;wsp:rsid wsp:val=&quot;005C7CBB&quot;/&gt;&lt;wsp:rsid wsp:val=&quot;005D0F24&quot;/&gt;&lt;wsp:rsid wsp:val=&quot;005D14E3&quot;/&gt;&lt;wsp:rsid wsp:val=&quot;005D1A7C&quot;/&gt;&lt;wsp:rsid wsp:val=&quot;005D1B26&quot;/&gt;&lt;wsp:rsid wsp:val=&quot;005D1B3D&quot;/&gt;&lt;wsp:rsid wsp:val=&quot;005D1B49&quot;/&gt;&lt;wsp:rsid wsp:val=&quot;005D1DDE&quot;/&gt;&lt;wsp:rsid wsp:val=&quot;005D2065&quot;/&gt;&lt;wsp:rsid wsp:val=&quot;005D394E&quot;/&gt;&lt;wsp:rsid wsp:val=&quot;005D44E9&quot;/&gt;&lt;wsp:rsid wsp:val=&quot;005D5665&quot;/&gt;&lt;wsp:rsid wsp:val=&quot;005D5FB3&quot;/&gt;&lt;wsp:rsid wsp:val=&quot;005D7464&quot;/&gt;&lt;wsp:rsid wsp:val=&quot;005D7A29&quot;/&gt;&lt;wsp:rsid wsp:val=&quot;005E02C8&quot;/&gt;&lt;wsp:rsid wsp:val=&quot;005E165B&quot;/&gt;&lt;wsp:rsid wsp:val=&quot;005E175C&quot;/&gt;&lt;wsp:rsid wsp:val=&quot;005E1D00&quot;/&gt;&lt;wsp:rsid wsp:val=&quot;005E2BFE&quot;/&gt;&lt;wsp:rsid wsp:val=&quot;005E47E6&quot;/&gt;&lt;wsp:rsid wsp:val=&quot;005E4C2D&quot;/&gt;&lt;wsp:rsid wsp:val=&quot;005E595F&quot;/&gt;&lt;wsp:rsid wsp:val=&quot;005E5ED1&quot;/&gt;&lt;wsp:rsid wsp:val=&quot;005E7354&quot;/&gt;&lt;wsp:rsid wsp:val=&quot;005E7B34&quot;/&gt;&lt;wsp:rsid wsp:val=&quot;005F01DA&quot;/&gt;&lt;wsp:rsid wsp:val=&quot;005F0303&quot;/&gt;&lt;wsp:rsid wsp:val=&quot;005F11AC&quot;/&gt;&lt;wsp:rsid wsp:val=&quot;005F180C&quot;/&gt;&lt;wsp:rsid wsp:val=&quot;005F53DA&quot;/&gt;&lt;wsp:rsid wsp:val=&quot;005F5B17&quot;/&gt;&lt;wsp:rsid wsp:val=&quot;005F633A&quot;/&gt;&lt;wsp:rsid wsp:val=&quot;005F69E7&quot;/&gt;&lt;wsp:rsid wsp:val=&quot;005F73C3&quot;/&gt;&lt;wsp:rsid wsp:val=&quot;005F740A&quot;/&gt;&lt;wsp:rsid wsp:val=&quot;006000B2&quot;/&gt;&lt;wsp:rsid wsp:val=&quot;006009F3&quot;/&gt;&lt;wsp:rsid wsp:val=&quot;0060332F&quot;/&gt;&lt;wsp:rsid wsp:val=&quot;00604EF0&quot;/&gt;&lt;wsp:rsid wsp:val=&quot;0060570D&quot;/&gt;&lt;wsp:rsid wsp:val=&quot;006061FE&quot;/&gt;&lt;wsp:rsid wsp:val=&quot;006064F0&quot;/&gt;&lt;wsp:rsid wsp:val=&quot;00610DDB&quot;/&gt;&lt;wsp:rsid wsp:val=&quot;0061135C&quot;/&gt;&lt;wsp:rsid wsp:val=&quot;006113D0&quot;/&gt;&lt;wsp:rsid wsp:val=&quot;00611C45&quot;/&gt;&lt;wsp:rsid wsp:val=&quot;00612DCF&quot;/&gt;&lt;wsp:rsid wsp:val=&quot;006139B8&quot;/&gt;&lt;wsp:rsid wsp:val=&quot;00614062&quot;/&gt;&lt;wsp:rsid wsp:val=&quot;00614981&quot;/&gt;&lt;wsp:rsid wsp:val=&quot;00615D11&quot;/&gt;&lt;wsp:rsid wsp:val=&quot;00615D8A&quot;/&gt;&lt;wsp:rsid wsp:val=&quot;00616559&quot;/&gt;&lt;wsp:rsid wsp:val=&quot;00617CE2&quot;/&gt;&lt;wsp:rsid wsp:val=&quot;006210F4&quot;/&gt;&lt;wsp:rsid wsp:val=&quot;0062170F&quot;/&gt;&lt;wsp:rsid wsp:val=&quot;00622C51&quot;/&gt;&lt;wsp:rsid wsp:val=&quot;00623DF6&quot;/&gt;&lt;wsp:rsid wsp:val=&quot;0062440B&quot;/&gt;&lt;wsp:rsid wsp:val=&quot;00624A9F&quot;/&gt;&lt;wsp:rsid wsp:val=&quot;0062557E&quot;/&gt;&lt;wsp:rsid wsp:val=&quot;00625F28&quot;/&gt;&lt;wsp:rsid wsp:val=&quot;00625F30&quot;/&gt;&lt;wsp:rsid wsp:val=&quot;00626374&quot;/&gt;&lt;wsp:rsid wsp:val=&quot;006265DC&quot;/&gt;&lt;wsp:rsid wsp:val=&quot;00626E28&quot;/&gt;&lt;wsp:rsid wsp:val=&quot;006271CC&quot;/&gt;&lt;wsp:rsid wsp:val=&quot;00627368&quot;/&gt;&lt;wsp:rsid wsp:val=&quot;00627FF3&quot;/&gt;&lt;wsp:rsid wsp:val=&quot;00630514&quot;/&gt;&lt;wsp:rsid wsp:val=&quot;006307DF&quot;/&gt;&lt;wsp:rsid wsp:val=&quot;00630F98&quot;/&gt;&lt;wsp:rsid wsp:val=&quot;00631237&quot;/&gt;&lt;wsp:rsid wsp:val=&quot;006326B3&quot;/&gt;&lt;wsp:rsid wsp:val=&quot;00633395&quot;/&gt;&lt;wsp:rsid wsp:val=&quot;0063409D&quot;/&gt;&lt;wsp:rsid wsp:val=&quot;00634234&quot;/&gt;&lt;wsp:rsid wsp:val=&quot;0063550B&quot;/&gt;&lt;wsp:rsid wsp:val=&quot;00635E73&quot;/&gt;&lt;wsp:rsid wsp:val=&quot;00636382&quot;/&gt;&lt;wsp:rsid wsp:val=&quot;00637208&quot;/&gt;&lt;wsp:rsid wsp:val=&quot;00637B91&quot;/&gt;&lt;wsp:rsid wsp:val=&quot;0064043F&quot;/&gt;&lt;wsp:rsid wsp:val=&quot;006405CF&quot;/&gt;&lt;wsp:rsid wsp:val=&quot;006422AD&quot;/&gt;&lt;wsp:rsid wsp:val=&quot;00642378&quot;/&gt;&lt;wsp:rsid wsp:val=&quot;006440A7&quot;/&gt;&lt;wsp:rsid wsp:val=&quot;006444DC&quot;/&gt;&lt;wsp:rsid wsp:val=&quot;00644519&quot;/&gt;&lt;wsp:rsid wsp:val=&quot;00644C37&quot;/&gt;&lt;wsp:rsid wsp:val=&quot;0064537C&quot;/&gt;&lt;wsp:rsid wsp:val=&quot;0064547E&quot;/&gt;&lt;wsp:rsid wsp:val=&quot;00645FD3&quot;/&gt;&lt;wsp:rsid wsp:val=&quot;00645FE5&quot;/&gt;&lt;wsp:rsid wsp:val=&quot;006462DE&quot;/&gt;&lt;wsp:rsid wsp:val=&quot;0064767B&quot;/&gt;&lt;wsp:rsid wsp:val=&quot;00647A50&quot;/&gt;&lt;wsp:rsid wsp:val=&quot;00651CFF&quot;/&gt;&lt;wsp:rsid wsp:val=&quot;0065315B&quot;/&gt;&lt;wsp:rsid wsp:val=&quot;00653EB7&quot;/&gt;&lt;wsp:rsid wsp:val=&quot;00654564&quot;/&gt;&lt;wsp:rsid wsp:val=&quot;00655157&quot;/&gt;&lt;wsp:rsid wsp:val=&quot;006552AA&quot;/&gt;&lt;wsp:rsid wsp:val=&quot;006553E2&quot;/&gt;&lt;wsp:rsid wsp:val=&quot;006561A9&quot;/&gt;&lt;wsp:rsid wsp:val=&quot;006563B8&quot;/&gt;&lt;wsp:rsid wsp:val=&quot;00656E6B&quot;/&gt;&lt;wsp:rsid wsp:val=&quot;00657ED7&quot;/&gt;&lt;wsp:rsid wsp:val=&quot;00660AA8&quot;/&gt;&lt;wsp:rsid wsp:val=&quot;00660C1C&quot;/&gt;&lt;wsp:rsid wsp:val=&quot;00661519&quot;/&gt;&lt;wsp:rsid wsp:val=&quot;00661C96&quot;/&gt;&lt;wsp:rsid wsp:val=&quot;0066241B&quot;/&gt;&lt;wsp:rsid wsp:val=&quot;00662FF6&quot;/&gt;&lt;wsp:rsid wsp:val=&quot;0066371F&quot;/&gt;&lt;wsp:rsid wsp:val=&quot;00664292&quot;/&gt;&lt;wsp:rsid wsp:val=&quot;006642FD&quot;/&gt;&lt;wsp:rsid wsp:val=&quot;006659DD&quot;/&gt;&lt;wsp:rsid wsp:val=&quot;00667258&quot;/&gt;&lt;wsp:rsid wsp:val=&quot;006709F2&quot;/&gt;&lt;wsp:rsid wsp:val=&quot;00670BF9&quot;/&gt;&lt;wsp:rsid wsp:val=&quot;00670FB4&quot;/&gt;&lt;wsp:rsid wsp:val=&quot;00671596&quot;/&gt;&lt;wsp:rsid wsp:val=&quot;00671846&quot;/&gt;&lt;wsp:rsid wsp:val=&quot;00671FEA&quot;/&gt;&lt;wsp:rsid wsp:val=&quot;00672BAB&quot;/&gt;&lt;wsp:rsid wsp:val=&quot;0067464E&quot;/&gt;&lt;wsp:rsid wsp:val=&quot;00675146&quot;/&gt;&lt;wsp:rsid wsp:val=&quot;0067609C&quot;/&gt;&lt;wsp:rsid wsp:val=&quot;00677911&quot;/&gt;&lt;wsp:rsid wsp:val=&quot;00677B77&quot;/&gt;&lt;wsp:rsid wsp:val=&quot;006806C6&quot;/&gt;&lt;wsp:rsid wsp:val=&quot;00680B6D&quot;/&gt;&lt;wsp:rsid wsp:val=&quot;00680D03&quot;/&gt;&lt;wsp:rsid wsp:val=&quot;00681ED2&quot;/&gt;&lt;wsp:rsid wsp:val=&quot;00682A5F&quot;/&gt;&lt;wsp:rsid wsp:val=&quot;00682F02&quot;/&gt;&lt;wsp:rsid wsp:val=&quot;00683062&quot;/&gt;&lt;wsp:rsid wsp:val=&quot;006834A5&quot;/&gt;&lt;wsp:rsid wsp:val=&quot;00683716&quot;/&gt;&lt;wsp:rsid wsp:val=&quot;0068423F&quot;/&gt;&lt;wsp:rsid wsp:val=&quot;00684907&quot;/&gt;&lt;wsp:rsid wsp:val=&quot;0068563F&quot;/&gt;&lt;wsp:rsid wsp:val=&quot;00685646&quot;/&gt;&lt;wsp:rsid wsp:val=&quot;00685B56&quot;/&gt;&lt;wsp:rsid wsp:val=&quot;00686403&quot;/&gt;&lt;wsp:rsid wsp:val=&quot;00686A50&quot;/&gt;&lt;wsp:rsid wsp:val=&quot;00687CCD&quot;/&gt;&lt;wsp:rsid wsp:val=&quot;00690755&quot;/&gt;&lt;wsp:rsid wsp:val=&quot;00690E78&quot;/&gt;&lt;wsp:rsid wsp:val=&quot;00692B43&quot;/&gt;&lt;wsp:rsid wsp:val=&quot;006943A4&quot;/&gt;&lt;wsp:rsid wsp:val=&quot;0069682E&quot;/&gt;&lt;wsp:rsid wsp:val=&quot;006A0C34&quot;/&gt;&lt;wsp:rsid wsp:val=&quot;006A1329&quot;/&gt;&lt;wsp:rsid wsp:val=&quot;006A169A&quot;/&gt;&lt;wsp:rsid wsp:val=&quot;006A1B0C&quot;/&gt;&lt;wsp:rsid wsp:val=&quot;006A456B&quot;/&gt;&lt;wsp:rsid wsp:val=&quot;006A490E&quot;/&gt;&lt;wsp:rsid wsp:val=&quot;006A54C6&quot;/&gt;&lt;wsp:rsid wsp:val=&quot;006A5B9B&quot;/&gt;&lt;wsp:rsid wsp:val=&quot;006A5D86&quot;/&gt;&lt;wsp:rsid wsp:val=&quot;006A69DB&quot;/&gt;&lt;wsp:rsid wsp:val=&quot;006A6A39&quot;/&gt;&lt;wsp:rsid wsp:val=&quot;006A7B9D&quot;/&gt;&lt;wsp:rsid wsp:val=&quot;006B0134&quot;/&gt;&lt;wsp:rsid wsp:val=&quot;006B0EDD&quot;/&gt;&lt;wsp:rsid wsp:val=&quot;006B107F&quot;/&gt;&lt;wsp:rsid wsp:val=&quot;006B16EE&quot;/&gt;&lt;wsp:rsid wsp:val=&quot;006B1AE9&quot;/&gt;&lt;wsp:rsid wsp:val=&quot;006B1F13&quot;/&gt;&lt;wsp:rsid wsp:val=&quot;006B24AC&quot;/&gt;&lt;wsp:rsid wsp:val=&quot;006B2CBC&quot;/&gt;&lt;wsp:rsid wsp:val=&quot;006B2EA2&quot;/&gt;&lt;wsp:rsid wsp:val=&quot;006B43E7&quot;/&gt;&lt;wsp:rsid wsp:val=&quot;006B5983&quot;/&gt;&lt;wsp:rsid wsp:val=&quot;006B6924&quot;/&gt;&lt;wsp:rsid wsp:val=&quot;006B7A15&quot;/&gt;&lt;wsp:rsid wsp:val=&quot;006B7B6E&quot;/&gt;&lt;wsp:rsid wsp:val=&quot;006C04B4&quot;/&gt;&lt;wsp:rsid wsp:val=&quot;006C1937&quot;/&gt;&lt;wsp:rsid wsp:val=&quot;006C1969&quot;/&gt;&lt;wsp:rsid wsp:val=&quot;006C1C14&quot;/&gt;&lt;wsp:rsid wsp:val=&quot;006C2446&quot;/&gt;&lt;wsp:rsid wsp:val=&quot;006C25B3&quot;/&gt;&lt;wsp:rsid wsp:val=&quot;006C2642&quot;/&gt;&lt;wsp:rsid wsp:val=&quot;006C2B4F&quot;/&gt;&lt;wsp:rsid wsp:val=&quot;006C2E0A&quot;/&gt;&lt;wsp:rsid wsp:val=&quot;006C33F2&quot;/&gt;&lt;wsp:rsid wsp:val=&quot;006C462A&quot;/&gt;&lt;wsp:rsid wsp:val=&quot;006C4D38&quot;/&gt;&lt;wsp:rsid wsp:val=&quot;006C4E56&quot;/&gt;&lt;wsp:rsid wsp:val=&quot;006C6577&quot;/&gt;&lt;wsp:rsid wsp:val=&quot;006C7090&quot;/&gt;&lt;wsp:rsid wsp:val=&quot;006D0013&quot;/&gt;&lt;wsp:rsid wsp:val=&quot;006D0D65&quot;/&gt;&lt;wsp:rsid wsp:val=&quot;006D17C5&quot;/&gt;&lt;wsp:rsid wsp:val=&quot;006D210A&quot;/&gt;&lt;wsp:rsid wsp:val=&quot;006D274E&quot;/&gt;&lt;wsp:rsid wsp:val=&quot;006D2980&quot;/&gt;&lt;wsp:rsid wsp:val=&quot;006D2C24&quot;/&gt;&lt;wsp:rsid wsp:val=&quot;006D4062&quot;/&gt;&lt;wsp:rsid wsp:val=&quot;006D4645&quot;/&gt;&lt;wsp:rsid wsp:val=&quot;006D5EB5&quot;/&gt;&lt;wsp:rsid wsp:val=&quot;006D7138&quot;/&gt;&lt;wsp:rsid wsp:val=&quot;006D74FA&quot;/&gt;&lt;wsp:rsid wsp:val=&quot;006D75DA&quot;/&gt;&lt;wsp:rsid wsp:val=&quot;006D7B15&quot;/&gt;&lt;wsp:rsid wsp:val=&quot;006E0657&quot;/&gt;&lt;wsp:rsid wsp:val=&quot;006E0B40&quot;/&gt;&lt;wsp:rsid wsp:val=&quot;006E1309&quot;/&gt;&lt;wsp:rsid wsp:val=&quot;006E1850&quot;/&gt;&lt;wsp:rsid wsp:val=&quot;006E1F3B&quot;/&gt;&lt;wsp:rsid wsp:val=&quot;006E1FA1&quot;/&gt;&lt;wsp:rsid wsp:val=&quot;006E2A71&quot;/&gt;&lt;wsp:rsid wsp:val=&quot;006E3CE4&quot;/&gt;&lt;wsp:rsid wsp:val=&quot;006E463F&quot;/&gt;&lt;wsp:rsid wsp:val=&quot;006E4A66&quot;/&gt;&lt;wsp:rsid wsp:val=&quot;006E5299&quot;/&gt;&lt;wsp:rsid wsp:val=&quot;006E55DB&quot;/&gt;&lt;wsp:rsid wsp:val=&quot;006E5CC7&quot;/&gt;&lt;wsp:rsid wsp:val=&quot;006E62FE&quot;/&gt;&lt;wsp:rsid wsp:val=&quot;006E6F4A&quot;/&gt;&lt;wsp:rsid wsp:val=&quot;006E7439&quot;/&gt;&lt;wsp:rsid wsp:val=&quot;006F0862&quot;/&gt;&lt;wsp:rsid wsp:val=&quot;006F0CC7&quot;/&gt;&lt;wsp:rsid wsp:val=&quot;006F1685&quot;/&gt;&lt;wsp:rsid wsp:val=&quot;006F2A2B&quot;/&gt;&lt;wsp:rsid wsp:val=&quot;006F3C41&quot;/&gt;&lt;wsp:rsid wsp:val=&quot;006F68A1&quot;/&gt;&lt;wsp:rsid wsp:val=&quot;006F7914&quot;/&gt;&lt;wsp:rsid wsp:val=&quot;006F7C0C&quot;/&gt;&lt;wsp:rsid wsp:val=&quot;0070103C&quot;/&gt;&lt;wsp:rsid wsp:val=&quot;0070150D&quot;/&gt;&lt;wsp:rsid wsp:val=&quot;00701662&quot;/&gt;&lt;wsp:rsid wsp:val=&quot;00702081&quot;/&gt;&lt;wsp:rsid wsp:val=&quot;0070232E&quot;/&gt;&lt;wsp:rsid wsp:val=&quot;00702A19&quot;/&gt;&lt;wsp:rsid wsp:val=&quot;00702EEF&quot;/&gt;&lt;wsp:rsid wsp:val=&quot;007035FB&quot;/&gt;&lt;wsp:rsid wsp:val=&quot;00704389&quot;/&gt;&lt;wsp:rsid wsp:val=&quot;007044C9&quot;/&gt;&lt;wsp:rsid wsp:val=&quot;0070508E&quot;/&gt;&lt;wsp:rsid wsp:val=&quot;007053B1&quot;/&gt;&lt;wsp:rsid wsp:val=&quot;00705BFC&quot;/&gt;&lt;wsp:rsid wsp:val=&quot;00706643&quot;/&gt;&lt;wsp:rsid wsp:val=&quot;007067C1&quot;/&gt;&lt;wsp:rsid wsp:val=&quot;00706A6F&quot;/&gt;&lt;wsp:rsid wsp:val=&quot;00706C96&quot;/&gt;&lt;wsp:rsid wsp:val=&quot;00707208&quot;/&gt;&lt;wsp:rsid wsp:val=&quot;007073BA&quot;/&gt;&lt;wsp:rsid wsp:val=&quot;00707A06&quot;/&gt;&lt;wsp:rsid wsp:val=&quot;00707B13&quot;/&gt;&lt;wsp:rsid wsp:val=&quot;007100F0&quot;/&gt;&lt;wsp:rsid wsp:val=&quot;00712BF3&quot;/&gt;&lt;wsp:rsid wsp:val=&quot;00713B04&quot;/&gt;&lt;wsp:rsid wsp:val=&quot;00713B23&quot;/&gt;&lt;wsp:rsid wsp:val=&quot;00714072&quot;/&gt;&lt;wsp:rsid wsp:val=&quot;00714F1D&quot;/&gt;&lt;wsp:rsid wsp:val=&quot;007157BC&quot;/&gt;&lt;wsp:rsid wsp:val=&quot;00716CCA&quot;/&gt;&lt;wsp:rsid wsp:val=&quot;00717812&quot;/&gt;&lt;wsp:rsid wsp:val=&quot;00717C3D&quot;/&gt;&lt;wsp:rsid wsp:val=&quot;007216FD&quot;/&gt;&lt;wsp:rsid wsp:val=&quot;00721E9D&quot;/&gt;&lt;wsp:rsid wsp:val=&quot;0072229C&quot;/&gt;&lt;wsp:rsid wsp:val=&quot;007229DE&quot;/&gt;&lt;wsp:rsid wsp:val=&quot;00722C9F&quot;/&gt;&lt;wsp:rsid wsp:val=&quot;00723A13&quot;/&gt;&lt;wsp:rsid wsp:val=&quot;0072453C&quot;/&gt;&lt;wsp:rsid wsp:val=&quot;0072488D&quot;/&gt;&lt;wsp:rsid wsp:val=&quot;007262FA&quot;/&gt;&lt;wsp:rsid wsp:val=&quot;0072661A&quot;/&gt;&lt;wsp:rsid wsp:val=&quot;00726C72&quot;/&gt;&lt;wsp:rsid wsp:val=&quot;00727439&quot;/&gt;&lt;wsp:rsid wsp:val=&quot;0072775C&quot;/&gt;&lt;wsp:rsid wsp:val=&quot;00727ACF&quot;/&gt;&lt;wsp:rsid wsp:val=&quot;00730491&quot;/&gt;&lt;wsp:rsid wsp:val=&quot;00734135&quot;/&gt;&lt;wsp:rsid wsp:val=&quot;00735564&quot;/&gt;&lt;wsp:rsid wsp:val=&quot;00736BD4&quot;/&gt;&lt;wsp:rsid wsp:val=&quot;00736BE5&quot;/&gt;&lt;wsp:rsid wsp:val=&quot;00737A00&quot;/&gt;&lt;wsp:rsid wsp:val=&quot;0074020E&quot;/&gt;&lt;wsp:rsid wsp:val=&quot;00740CA5&quot;/&gt;&lt;wsp:rsid wsp:val=&quot;00741906&quot;/&gt;&lt;wsp:rsid wsp:val=&quot;0074191D&quot;/&gt;&lt;wsp:rsid wsp:val=&quot;00743C0E&quot;/&gt;&lt;wsp:rsid wsp:val=&quot;00744137&quot;/&gt;&lt;wsp:rsid wsp:val=&quot;007444E9&quot;/&gt;&lt;wsp:rsid wsp:val=&quot;00744694&quot;/&gt;&lt;wsp:rsid wsp:val=&quot;00744922&quot;/&gt;&lt;wsp:rsid wsp:val=&quot;00745259&quot;/&gt;&lt;wsp:rsid wsp:val=&quot;00746AAC&quot;/&gt;&lt;wsp:rsid wsp:val=&quot;00746D44&quot;/&gt;&lt;wsp:rsid wsp:val=&quot;00746DD6&quot;/&gt;&lt;wsp:rsid wsp:val=&quot;00746F11&quot;/&gt;&lt;wsp:rsid wsp:val=&quot;007471F8&quot;/&gt;&lt;wsp:rsid wsp:val=&quot;007505A3&quot;/&gt;&lt;wsp:rsid wsp:val=&quot;00751045&quot;/&gt;&lt;wsp:rsid wsp:val=&quot;00751AB7&quot;/&gt;&lt;wsp:rsid wsp:val=&quot;00751DF9&quot;/&gt;&lt;wsp:rsid wsp:val=&quot;00752285&quot;/&gt;&lt;wsp:rsid wsp:val=&quot;00752599&quot;/&gt;&lt;wsp:rsid wsp:val=&quot;0075360D&quot;/&gt;&lt;wsp:rsid wsp:val=&quot;00753BD5&quot;/&gt;&lt;wsp:rsid wsp:val=&quot;00754219&quot;/&gt;&lt;wsp:rsid wsp:val=&quot;00755426&quot;/&gt;&lt;wsp:rsid wsp:val=&quot;00755D59&quot;/&gt;&lt;wsp:rsid wsp:val=&quot;00755E2F&quot;/&gt;&lt;wsp:rsid wsp:val=&quot;00756240&quot;/&gt;&lt;wsp:rsid wsp:val=&quot;007608F6&quot;/&gt;&lt;wsp:rsid wsp:val=&quot;007614C5&quot;/&gt;&lt;wsp:rsid wsp:val=&quot;0076288E&quot;/&gt;&lt;wsp:rsid wsp:val=&quot;00762A6B&quot;/&gt;&lt;wsp:rsid wsp:val=&quot;00762F27&quot;/&gt;&lt;wsp:rsid wsp:val=&quot;0076346A&quot;/&gt;&lt;wsp:rsid wsp:val=&quot;00764B62&quot;/&gt;&lt;wsp:rsid wsp:val=&quot;00767204&quot;/&gt;&lt;wsp:rsid wsp:val=&quot;0076749E&quot;/&gt;&lt;wsp:rsid wsp:val=&quot;00767EF7&quot;/&gt;&lt;wsp:rsid wsp:val=&quot;007710B7&quot;/&gt;&lt;wsp:rsid wsp:val=&quot;00771886&quot;/&gt;&lt;wsp:rsid wsp:val=&quot;0077248C&quot;/&gt;&lt;wsp:rsid wsp:val=&quot;0077262B&quot;/&gt;&lt;wsp:rsid wsp:val=&quot;007728C9&quot;/&gt;&lt;wsp:rsid wsp:val=&quot;00774258&quot;/&gt;&lt;wsp:rsid wsp:val=&quot;00774417&quot;/&gt;&lt;wsp:rsid wsp:val=&quot;0077480D&quot;/&gt;&lt;wsp:rsid wsp:val=&quot;00774E7F&quot;/&gt;&lt;wsp:rsid wsp:val=&quot;007800D0&quot;/&gt;&lt;wsp:rsid wsp:val=&quot;0078018F&quot;/&gt;&lt;wsp:rsid wsp:val=&quot;00781FDB&quot;/&gt;&lt;wsp:rsid wsp:val=&quot;00782DDB&quot;/&gt;&lt;wsp:rsid wsp:val=&quot;0078340B&quot;/&gt;&lt;wsp:rsid wsp:val=&quot;007839E0&quot;/&gt;&lt;wsp:rsid wsp:val=&quot;00783D1B&quot;/&gt;&lt;wsp:rsid wsp:val=&quot;00784E37&quot;/&gt;&lt;wsp:rsid wsp:val=&quot;00785670&quot;/&gt;&lt;wsp:rsid wsp:val=&quot;00787322&quot;/&gt;&lt;wsp:rsid wsp:val=&quot;0078775D&quot;/&gt;&lt;wsp:rsid wsp:val=&quot;00790A26&quot;/&gt;&lt;wsp:rsid wsp:val=&quot;00791007&quot;/&gt;&lt;wsp:rsid wsp:val=&quot;007919A9&quot;/&gt;&lt;wsp:rsid wsp:val=&quot;00791FF5&quot;/&gt;&lt;wsp:rsid wsp:val=&quot;00792032&quot;/&gt;&lt;wsp:rsid wsp:val=&quot;00792120&quot;/&gt;&lt;wsp:rsid wsp:val=&quot;00792AD2&quot;/&gt;&lt;wsp:rsid wsp:val=&quot;007946C8&quot;/&gt;&lt;wsp:rsid wsp:val=&quot;00794DFC&quot;/&gt;&lt;wsp:rsid wsp:val=&quot;0079507C&quot;/&gt;&lt;wsp:rsid wsp:val=&quot;00797550&quot;/&gt;&lt;wsp:rsid wsp:val=&quot;007A0590&quot;/&gt;&lt;wsp:rsid wsp:val=&quot;007A1D86&quot;/&gt;&lt;wsp:rsid wsp:val=&quot;007A1E50&quot;/&gt;&lt;wsp:rsid wsp:val=&quot;007A34EC&quot;/&gt;&lt;wsp:rsid wsp:val=&quot;007A381F&quot;/&gt;&lt;wsp:rsid wsp:val=&quot;007A6A46&quot;/&gt;&lt;wsp:rsid wsp:val=&quot;007A7470&quot;/&gt;&lt;wsp:rsid wsp:val=&quot;007A797A&quot;/&gt;&lt;wsp:rsid wsp:val=&quot;007B1D05&quot;/&gt;&lt;wsp:rsid wsp:val=&quot;007B21CE&quot;/&gt;&lt;wsp:rsid wsp:val=&quot;007B2CE3&quot;/&gt;&lt;wsp:rsid wsp:val=&quot;007B44EF&quot;/&gt;&lt;wsp:rsid wsp:val=&quot;007B4A5E&quot;/&gt;&lt;wsp:rsid wsp:val=&quot;007B5323&quot;/&gt;&lt;wsp:rsid wsp:val=&quot;007B6EFD&quot;/&gt;&lt;wsp:rsid wsp:val=&quot;007B75F2&quot;/&gt;&lt;wsp:rsid wsp:val=&quot;007B78DF&quot;/&gt;&lt;wsp:rsid wsp:val=&quot;007C14C4&quot;/&gt;&lt;wsp:rsid wsp:val=&quot;007C22BF&quot;/&gt;&lt;wsp:rsid wsp:val=&quot;007C2927&quot;/&gt;&lt;wsp:rsid wsp:val=&quot;007C338F&quot;/&gt;&lt;wsp:rsid wsp:val=&quot;007C38D7&quot;/&gt;&lt;wsp:rsid wsp:val=&quot;007C3EFE&quot;/&gt;&lt;wsp:rsid wsp:val=&quot;007C5219&quot;/&gt;&lt;wsp:rsid wsp:val=&quot;007C575E&quot;/&gt;&lt;wsp:rsid wsp:val=&quot;007C6E0B&quot;/&gt;&lt;wsp:rsid wsp:val=&quot;007C7592&quot;/&gt;&lt;wsp:rsid wsp:val=&quot;007D0E3E&quot;/&gt;&lt;wsp:rsid wsp:val=&quot;007D1655&quot;/&gt;&lt;wsp:rsid wsp:val=&quot;007D1E62&quot;/&gt;&lt;wsp:rsid wsp:val=&quot;007D23CB&quot;/&gt;&lt;wsp:rsid wsp:val=&quot;007D2F08&quot;/&gt;&lt;wsp:rsid wsp:val=&quot;007D45DC&quot;/&gt;&lt;wsp:rsid wsp:val=&quot;007D4736&quot;/&gt;&lt;wsp:rsid wsp:val=&quot;007D4BA1&quot;/&gt;&lt;wsp:rsid wsp:val=&quot;007D4BD8&quot;/&gt;&lt;wsp:rsid wsp:val=&quot;007D5AA1&quot;/&gt;&lt;wsp:rsid wsp:val=&quot;007D6480&quot;/&gt;&lt;wsp:rsid wsp:val=&quot;007D67CE&quot;/&gt;&lt;wsp:rsid wsp:val=&quot;007D6F46&quot;/&gt;&lt;wsp:rsid wsp:val=&quot;007D720C&quot;/&gt;&lt;wsp:rsid wsp:val=&quot;007E045C&quot;/&gt;&lt;wsp:rsid wsp:val=&quot;007E0F87&quot;/&gt;&lt;wsp:rsid wsp:val=&quot;007E1468&quot;/&gt;&lt;wsp:rsid wsp:val=&quot;007E2021&quot;/&gt;&lt;wsp:rsid wsp:val=&quot;007E23AE&quot;/&gt;&lt;wsp:rsid wsp:val=&quot;007E368C&quot;/&gt;&lt;wsp:rsid wsp:val=&quot;007E4026&quot;/&gt;&lt;wsp:rsid wsp:val=&quot;007E44E8&quot;/&gt;&lt;wsp:rsid wsp:val=&quot;007E49F4&quot;/&gt;&lt;wsp:rsid wsp:val=&quot;007E4E23&quot;/&gt;&lt;wsp:rsid wsp:val=&quot;007E590C&quot;/&gt;&lt;wsp:rsid wsp:val=&quot;007E5B53&quot;/&gt;&lt;wsp:rsid wsp:val=&quot;007E5B6E&quot;/&gt;&lt;wsp:rsid wsp:val=&quot;007E5D52&quot;/&gt;&lt;wsp:rsid wsp:val=&quot;007E7B44&quot;/&gt;&lt;wsp:rsid wsp:val=&quot;007F03D3&quot;/&gt;&lt;wsp:rsid wsp:val=&quot;007F0A74&quot;/&gt;&lt;wsp:rsid wsp:val=&quot;007F0BE4&quot;/&gt;&lt;wsp:rsid wsp:val=&quot;007F0FE9&quot;/&gt;&lt;wsp:rsid wsp:val=&quot;007F22C0&quot;/&gt;&lt;wsp:rsid wsp:val=&quot;007F2762&quot;/&gt;&lt;wsp:rsid wsp:val=&quot;007F2DE9&quot;/&gt;&lt;wsp:rsid wsp:val=&quot;007F2F3E&quot;/&gt;&lt;wsp:rsid wsp:val=&quot;007F38D2&quot;/&gt;&lt;wsp:rsid wsp:val=&quot;007F3E0B&quot;/&gt;&lt;wsp:rsid wsp:val=&quot;007F4100&quot;/&gt;&lt;wsp:rsid wsp:val=&quot;007F4943&quot;/&gt;&lt;wsp:rsid wsp:val=&quot;007F4D54&quot;/&gt;&lt;wsp:rsid wsp:val=&quot;007F66A0&quot;/&gt;&lt;wsp:rsid wsp:val=&quot;007F6944&quot;/&gt;&lt;wsp:rsid wsp:val=&quot;007F6CDD&quot;/&gt;&lt;wsp:rsid wsp:val=&quot;007F6D3B&quot;/&gt;&lt;wsp:rsid wsp:val=&quot;007F6FBB&quot;/&gt;&lt;wsp:rsid wsp:val=&quot;007F76A2&quot;/&gt;&lt;wsp:rsid wsp:val=&quot;007F7AA9&quot;/&gt;&lt;wsp:rsid wsp:val=&quot;008008E5&quot;/&gt;&lt;wsp:rsid wsp:val=&quot;00801640&quot;/&gt;&lt;wsp:rsid wsp:val=&quot;00801A59&quot;/&gt;&lt;wsp:rsid wsp:val=&quot;00801DF4&quot;/&gt;&lt;wsp:rsid wsp:val=&quot;00801E83&quot;/&gt;&lt;wsp:rsid wsp:val=&quot;00802639&quot;/&gt;&lt;wsp:rsid wsp:val=&quot;00803039&quot;/&gt;&lt;wsp:rsid wsp:val=&quot;0080514A&quot;/&gt;&lt;wsp:rsid wsp:val=&quot;00805A08&quot;/&gt;&lt;wsp:rsid wsp:val=&quot;00807E22&quot;/&gt;&lt;wsp:rsid wsp:val=&quot;00807F41&quot;/&gt;&lt;wsp:rsid wsp:val=&quot;00807F7D&quot;/&gt;&lt;wsp:rsid wsp:val=&quot;00810222&quot;/&gt;&lt;wsp:rsid wsp:val=&quot;008105A1&quot;/&gt;&lt;wsp:rsid wsp:val=&quot;00810789&quot;/&gt;&lt;wsp:rsid wsp:val=&quot;0081210E&quot;/&gt;&lt;wsp:rsid wsp:val=&quot;00812D53&quot;/&gt;&lt;wsp:rsid wsp:val=&quot;0081319D&quot;/&gt;&lt;wsp:rsid wsp:val=&quot;008143AE&quot;/&gt;&lt;wsp:rsid wsp:val=&quot;00814A7A&quot;/&gt;&lt;wsp:rsid wsp:val=&quot;00814AA3&quot;/&gt;&lt;wsp:rsid wsp:val=&quot;00814F17&quot;/&gt;&lt;wsp:rsid wsp:val=&quot;00815BF0&quot;/&gt;&lt;wsp:rsid wsp:val=&quot;00815D56&quot;/&gt;&lt;wsp:rsid wsp:val=&quot;00817443&quot;/&gt;&lt;wsp:rsid wsp:val=&quot;008220AF&quot;/&gt;&lt;wsp:rsid wsp:val=&quot;00822471&quot;/&gt;&lt;wsp:rsid wsp:val=&quot;00822F71&quot;/&gt;&lt;wsp:rsid wsp:val=&quot;0082377E&quot;/&gt;&lt;wsp:rsid wsp:val=&quot;00823F25&quot;/&gt;&lt;wsp:rsid wsp:val=&quot;00824851&quot;/&gt;&lt;wsp:rsid wsp:val=&quot;00824CC0&quot;/&gt;&lt;wsp:rsid wsp:val=&quot;0082603B&quot;/&gt;&lt;wsp:rsid wsp:val=&quot;00826768&quot;/&gt;&lt;wsp:rsid wsp:val=&quot;00827D68&quot;/&gt;&lt;wsp:rsid wsp:val=&quot;0083029E&quot;/&gt;&lt;wsp:rsid wsp:val=&quot;00832192&quot;/&gt;&lt;wsp:rsid wsp:val=&quot;00833004&quot;/&gt;&lt;wsp:rsid wsp:val=&quot;00833165&quot;/&gt;&lt;wsp:rsid wsp:val=&quot;00834143&quot;/&gt;&lt;wsp:rsid wsp:val=&quot;00834CFA&quot;/&gt;&lt;wsp:rsid wsp:val=&quot;00834EDF&quot;/&gt;&lt;wsp:rsid wsp:val=&quot;00835ABF&quot;/&gt;&lt;wsp:rsid wsp:val=&quot;00836451&quot;/&gt;&lt;wsp:rsid wsp:val=&quot;008373D9&quot;/&gt;&lt;wsp:rsid wsp:val=&quot;0083781C&quot;/&gt;&lt;wsp:rsid wsp:val=&quot;00840845&quot;/&gt;&lt;wsp:rsid wsp:val=&quot;00840D10&quot;/&gt;&lt;wsp:rsid wsp:val=&quot;0084109E&quot;/&gt;&lt;wsp:rsid wsp:val=&quot;008417E9&quot;/&gt;&lt;wsp:rsid wsp:val=&quot;00841C5E&quot;/&gt;&lt;wsp:rsid wsp:val=&quot;00841CB4&quot;/&gt;&lt;wsp:rsid wsp:val=&quot;00841FC9&quot;/&gt;&lt;wsp:rsid wsp:val=&quot;00842531&quot;/&gt;&lt;wsp:rsid wsp:val=&quot;0084320E&quot;/&gt;&lt;wsp:rsid wsp:val=&quot;008436E7&quot;/&gt;&lt;wsp:rsid wsp:val=&quot;008438D5&quot;/&gt;&lt;wsp:rsid wsp:val=&quot;00843E1C&quot;/&gt;&lt;wsp:rsid wsp:val=&quot;0084422B&quot;/&gt;&lt;wsp:rsid wsp:val=&quot;00845476&quot;/&gt;&lt;wsp:rsid wsp:val=&quot;0084559F&quot;/&gt;&lt;wsp:rsid wsp:val=&quot;00846B83&quot;/&gt;&lt;wsp:rsid wsp:val=&quot;00846B94&quot;/&gt;&lt;wsp:rsid wsp:val=&quot;00846E35&quot;/&gt;&lt;wsp:rsid wsp:val=&quot;00847799&quot;/&gt;&lt;wsp:rsid wsp:val=&quot;008477CA&quot;/&gt;&lt;wsp:rsid wsp:val=&quot;00847926&quot;/&gt;&lt;wsp:rsid wsp:val=&quot;008479BD&quot;/&gt;&lt;wsp:rsid wsp:val=&quot;008516D8&quot;/&gt;&lt;wsp:rsid wsp:val=&quot;00852A1A&quot;/&gt;&lt;wsp:rsid wsp:val=&quot;0085499F&quot;/&gt;&lt;wsp:rsid wsp:val=&quot;0085596A&quot;/&gt;&lt;wsp:rsid wsp:val=&quot;0085649F&quot;/&gt;&lt;wsp:rsid wsp:val=&quot;00856783&quot;/&gt;&lt;wsp:rsid wsp:val=&quot;00857681&quot;/&gt;&lt;wsp:rsid wsp:val=&quot;00857800&quot;/&gt;&lt;wsp:rsid wsp:val=&quot;00860755&quot;/&gt;&lt;wsp:rsid wsp:val=&quot;00861271&quot;/&gt;&lt;wsp:rsid wsp:val=&quot;008617A8&quot;/&gt;&lt;wsp:rsid wsp:val=&quot;00861BB2&quot;/&gt;&lt;wsp:rsid wsp:val=&quot;00861E8F&quot;/&gt;&lt;wsp:rsid wsp:val=&quot;00862EBF&quot;/&gt;&lt;wsp:rsid wsp:val=&quot;0086345B&quot;/&gt;&lt;wsp:rsid wsp:val=&quot;00863593&quot;/&gt;&lt;wsp:rsid wsp:val=&quot;00863A94&quot;/&gt;&lt;wsp:rsid wsp:val=&quot;00863CD8&quot;/&gt;&lt;wsp:rsid wsp:val=&quot;00864746&quot;/&gt;&lt;wsp:rsid wsp:val=&quot;00864DBC&quot;/&gt;&lt;wsp:rsid wsp:val=&quot;00865322&quot;/&gt;&lt;wsp:rsid wsp:val=&quot;008657D0&quot;/&gt;&lt;wsp:rsid wsp:val=&quot;00865BA9&quot;/&gt;&lt;wsp:rsid wsp:val=&quot;00865F80&quot;/&gt;&lt;wsp:rsid wsp:val=&quot;008668D8&quot;/&gt;&lt;wsp:rsid wsp:val=&quot;00867112&quot;/&gt;&lt;wsp:rsid wsp:val=&quot;00867A0C&quot;/&gt;&lt;wsp:rsid wsp:val=&quot;008701CD&quot;/&gt;&lt;wsp:rsid wsp:val=&quot;00870EE6&quot;/&gt;&lt;wsp:rsid wsp:val=&quot;00871507&quot;/&gt;&lt;wsp:rsid wsp:val=&quot;00871DB4&quot;/&gt;&lt;wsp:rsid wsp:val=&quot;008724A0&quot;/&gt;&lt;wsp:rsid wsp:val=&quot;00873107&quot;/&gt;&lt;wsp:rsid wsp:val=&quot;0087407C&quot;/&gt;&lt;wsp:rsid wsp:val=&quot;008748A2&quot;/&gt;&lt;wsp:rsid wsp:val=&quot;008752A0&quot;/&gt;&lt;wsp:rsid wsp:val=&quot;008762E3&quot;/&gt;&lt;wsp:rsid wsp:val=&quot;008768D5&quot;/&gt;&lt;wsp:rsid wsp:val=&quot;00876B4A&quot;/&gt;&lt;wsp:rsid wsp:val=&quot;008770E1&quot;/&gt;&lt;wsp:rsid wsp:val=&quot;00877E66&quot;/&gt;&lt;wsp:rsid wsp:val=&quot;00880846&quot;/&gt;&lt;wsp:rsid wsp:val=&quot;00881829&quot;/&gt;&lt;wsp:rsid wsp:val=&quot;00882C91&quot;/&gt;&lt;wsp:rsid wsp:val=&quot;00884B33&quot;/&gt;&lt;wsp:rsid wsp:val=&quot;00886D47&quot;/&gt;&lt;wsp:rsid wsp:val=&quot;0088731E&quot;/&gt;&lt;wsp:rsid wsp:val=&quot;00891D37&quot;/&gt;&lt;wsp:rsid wsp:val=&quot;00891F49&quot;/&gt;&lt;wsp:rsid wsp:val=&quot;008927B5&quot;/&gt;&lt;wsp:rsid wsp:val=&quot;00892C3D&quot;/&gt;&lt;wsp:rsid wsp:val=&quot;00892FA3&quot;/&gt;&lt;wsp:rsid wsp:val=&quot;008936DB&quot;/&gt;&lt;wsp:rsid wsp:val=&quot;0089385A&quot;/&gt;&lt;wsp:rsid wsp:val=&quot;00893E41&quot;/&gt;&lt;wsp:rsid wsp:val=&quot;0089424F&quot;/&gt;&lt;wsp:rsid wsp:val=&quot;008949A9&quot;/&gt;&lt;wsp:rsid wsp:val=&quot;008953E3&quot;/&gt;&lt;wsp:rsid wsp:val=&quot;00895A91&quot;/&gt;&lt;wsp:rsid wsp:val=&quot;008964EC&quot;/&gt;&lt;wsp:rsid wsp:val=&quot;00896807&quot;/&gt;&lt;wsp:rsid wsp:val=&quot;00896C6B&quot;/&gt;&lt;wsp:rsid wsp:val=&quot;00897B5B&quot;/&gt;&lt;wsp:rsid wsp:val=&quot;008A0616&quot;/&gt;&lt;wsp:rsid wsp:val=&quot;008A08FC&quot;/&gt;&lt;wsp:rsid wsp:val=&quot;008A1045&quot;/&gt;&lt;wsp:rsid wsp:val=&quot;008A1B22&quot;/&gt;&lt;wsp:rsid wsp:val=&quot;008A2462&quot;/&gt;&lt;wsp:rsid wsp:val=&quot;008A24DE&quot;/&gt;&lt;wsp:rsid wsp:val=&quot;008A28EA&quot;/&gt;&lt;wsp:rsid wsp:val=&quot;008A30E2&quot;/&gt;&lt;wsp:rsid wsp:val=&quot;008A339F&quot;/&gt;&lt;wsp:rsid wsp:val=&quot;008A353A&quot;/&gt;&lt;wsp:rsid wsp:val=&quot;008A698E&quot;/&gt;&lt;wsp:rsid wsp:val=&quot;008A6AB3&quot;/&gt;&lt;wsp:rsid wsp:val=&quot;008B0478&quot;/&gt;&lt;wsp:rsid wsp:val=&quot;008B0A55&quot;/&gt;&lt;wsp:rsid wsp:val=&quot;008B12EB&quot;/&gt;&lt;wsp:rsid wsp:val=&quot;008B2A5C&quot;/&gt;&lt;wsp:rsid wsp:val=&quot;008B31D7&quot;/&gt;&lt;wsp:rsid wsp:val=&quot;008B3818&quot;/&gt;&lt;wsp:rsid wsp:val=&quot;008B4541&quot;/&gt;&lt;wsp:rsid wsp:val=&quot;008B476A&quot;/&gt;&lt;wsp:rsid wsp:val=&quot;008B54EF&quot;/&gt;&lt;wsp:rsid wsp:val=&quot;008B6170&quot;/&gt;&lt;wsp:rsid wsp:val=&quot;008B6FC6&quot;/&gt;&lt;wsp:rsid wsp:val=&quot;008B6FE6&quot;/&gt;&lt;wsp:rsid wsp:val=&quot;008B7191&quot;/&gt;&lt;wsp:rsid wsp:val=&quot;008B7CEB&quot;/&gt;&lt;wsp:rsid wsp:val=&quot;008C18F8&quot;/&gt;&lt;wsp:rsid wsp:val=&quot;008C2204&quot;/&gt;&lt;wsp:rsid wsp:val=&quot;008C2BC3&quot;/&gt;&lt;wsp:rsid wsp:val=&quot;008C464C&quot;/&gt;&lt;wsp:rsid wsp:val=&quot;008C6160&quot;/&gt;&lt;wsp:rsid wsp:val=&quot;008C6EB1&quot;/&gt;&lt;wsp:rsid wsp:val=&quot;008C6F34&quot;/&gt;&lt;wsp:rsid wsp:val=&quot;008C7C82&quot;/&gt;&lt;wsp:rsid wsp:val=&quot;008D213E&quot;/&gt;&lt;wsp:rsid wsp:val=&quot;008D3BF8&quot;/&gt;&lt;wsp:rsid wsp:val=&quot;008D53BD&quot;/&gt;&lt;wsp:rsid wsp:val=&quot;008D59D0&quot;/&gt;&lt;wsp:rsid wsp:val=&quot;008E001D&quot;/&gt;&lt;wsp:rsid wsp:val=&quot;008E009F&quot;/&gt;&lt;wsp:rsid wsp:val=&quot;008E00E2&quot;/&gt;&lt;wsp:rsid wsp:val=&quot;008E0B11&quot;/&gt;&lt;wsp:rsid wsp:val=&quot;008E1F9E&quot;/&gt;&lt;wsp:rsid wsp:val=&quot;008E20F0&quot;/&gt;&lt;wsp:rsid wsp:val=&quot;008E2157&quot;/&gt;&lt;wsp:rsid wsp:val=&quot;008E2608&quot;/&gt;&lt;wsp:rsid wsp:val=&quot;008E3870&quot;/&gt;&lt;wsp:rsid wsp:val=&quot;008E3915&quot;/&gt;&lt;wsp:rsid wsp:val=&quot;008E4149&quot;/&gt;&lt;wsp:rsid wsp:val=&quot;008E4963&quot;/&gt;&lt;wsp:rsid wsp:val=&quot;008E49FB&quot;/&gt;&lt;wsp:rsid wsp:val=&quot;008E4AD8&quot;/&gt;&lt;wsp:rsid wsp:val=&quot;008E4DB2&quot;/&gt;&lt;wsp:rsid wsp:val=&quot;008E59F8&quot;/&gt;&lt;wsp:rsid wsp:val=&quot;008E6D6D&quot;/&gt;&lt;wsp:rsid wsp:val=&quot;008E7893&quot;/&gt;&lt;wsp:rsid wsp:val=&quot;008F051A&quot;/&gt;&lt;wsp:rsid wsp:val=&quot;008F0C84&quot;/&gt;&lt;wsp:rsid wsp:val=&quot;008F1298&quot;/&gt;&lt;wsp:rsid wsp:val=&quot;008F23C8&quot;/&gt;&lt;wsp:rsid wsp:val=&quot;008F2709&quot;/&gt;&lt;wsp:rsid wsp:val=&quot;008F276B&quot;/&gt;&lt;wsp:rsid wsp:val=&quot;008F382C&quot;/&gt;&lt;wsp:rsid wsp:val=&quot;008F3A78&quot;/&gt;&lt;wsp:rsid wsp:val=&quot;008F3DB4&quot;/&gt;&lt;wsp:rsid wsp:val=&quot;008F3F70&quot;/&gt;&lt;wsp:rsid wsp:val=&quot;008F4612&quot;/&gt;&lt;wsp:rsid wsp:val=&quot;008F57C0&quot;/&gt;&lt;wsp:rsid wsp:val=&quot;008F5E21&quot;/&gt;&lt;wsp:rsid wsp:val=&quot;008F74D4&quot;/&gt;&lt;wsp:rsid wsp:val=&quot;008F7E15&quot;/&gt;&lt;wsp:rsid wsp:val=&quot;009002FD&quot;/&gt;&lt;wsp:rsid wsp:val=&quot;00900E90&quot;/&gt;&lt;wsp:rsid wsp:val=&quot;00900FD3&quot;/&gt;&lt;wsp:rsid wsp:val=&quot;00901BD0&quot;/&gt;&lt;wsp:rsid wsp:val=&quot;009030C4&quot;/&gt;&lt;wsp:rsid wsp:val=&quot;009033DE&quot;/&gt;&lt;wsp:rsid wsp:val=&quot;00903ECD&quot;/&gt;&lt;wsp:rsid wsp:val=&quot;00903FAD&quot;/&gt;&lt;wsp:rsid wsp:val=&quot;0090402E&quot;/&gt;&lt;wsp:rsid wsp:val=&quot;0090412E&quot;/&gt;&lt;wsp:rsid wsp:val=&quot;00904EFA&quot;/&gt;&lt;wsp:rsid wsp:val=&quot;00905AAF&quot;/&gt;&lt;wsp:rsid wsp:val=&quot;00906760&quot;/&gt;&lt;wsp:rsid wsp:val=&quot;00907445&quot;/&gt;&lt;wsp:rsid wsp:val=&quot;0090798C&quot;/&gt;&lt;wsp:rsid wsp:val=&quot;00907B84&quot;/&gt;&lt;wsp:rsid wsp:val=&quot;009101DE&quot;/&gt;&lt;wsp:rsid wsp:val=&quot;00910360&quot;/&gt;&lt;wsp:rsid wsp:val=&quot;00910D39&quot;/&gt;&lt;wsp:rsid wsp:val=&quot;00910FEF&quot;/&gt;&lt;wsp:rsid wsp:val=&quot;00911F75&quot;/&gt;&lt;wsp:rsid wsp:val=&quot;0091287F&quot;/&gt;&lt;wsp:rsid wsp:val=&quot;00912D43&quot;/&gt;&lt;wsp:rsid wsp:val=&quot;009135F5&quot;/&gt;&lt;wsp:rsid wsp:val=&quot;00913B3D&quot;/&gt;&lt;wsp:rsid wsp:val=&quot;00913DDE&quot;/&gt;&lt;wsp:rsid wsp:val=&quot;00914039&quot;/&gt;&lt;wsp:rsid wsp:val=&quot;0091460E&quot;/&gt;&lt;wsp:rsid wsp:val=&quot;00915608&quot;/&gt;&lt;wsp:rsid wsp:val=&quot;0091592B&quot;/&gt;&lt;wsp:rsid wsp:val=&quot;009159A1&quot;/&gt;&lt;wsp:rsid wsp:val=&quot;00915F55&quot;/&gt;&lt;wsp:rsid wsp:val=&quot;00917368&quot;/&gt;&lt;wsp:rsid wsp:val=&quot;00920B0E&quot;/&gt;&lt;wsp:rsid wsp:val=&quot;009214BF&quot;/&gt;&lt;wsp:rsid wsp:val=&quot;00921D48&quot;/&gt;&lt;wsp:rsid wsp:val=&quot;00921F7C&quot;/&gt;&lt;wsp:rsid wsp:val=&quot;00922C40&quot;/&gt;&lt;wsp:rsid wsp:val=&quot;00923A07&quot;/&gt;&lt;wsp:rsid wsp:val=&quot;00923FEF&quot;/&gt;&lt;wsp:rsid wsp:val=&quot;00924061&quot;/&gt;&lt;wsp:rsid wsp:val=&quot;00924C3F&quot;/&gt;&lt;wsp:rsid wsp:val=&quot;00926788&quot;/&gt;&lt;wsp:rsid wsp:val=&quot;00926E27&quot;/&gt;&lt;wsp:rsid wsp:val=&quot;0092735C&quot;/&gt;&lt;wsp:rsid wsp:val=&quot;0092748C&quot;/&gt;&lt;wsp:rsid wsp:val=&quot;009275D8&quot;/&gt;&lt;wsp:rsid wsp:val=&quot;009308B0&quot;/&gt;&lt;wsp:rsid wsp:val=&quot;00931426&quot;/&gt;&lt;wsp:rsid wsp:val=&quot;00931543&quot;/&gt;&lt;wsp:rsid wsp:val=&quot;00932117&quot;/&gt;&lt;wsp:rsid wsp:val=&quot;009322F5&quot;/&gt;&lt;wsp:rsid wsp:val=&quot;00932724&quot;/&gt;&lt;wsp:rsid wsp:val=&quot;0093340C&quot;/&gt;&lt;wsp:rsid wsp:val=&quot;009337C4&quot;/&gt;&lt;wsp:rsid wsp:val=&quot;009338CA&quot;/&gt;&lt;wsp:rsid wsp:val=&quot;00933C6E&quot;/&gt;&lt;wsp:rsid wsp:val=&quot;00934064&quot;/&gt;&lt;wsp:rsid wsp:val=&quot;00934898&quot;/&gt;&lt;wsp:rsid wsp:val=&quot;009353C6&quot;/&gt;&lt;wsp:rsid wsp:val=&quot;00935B53&quot;/&gt;&lt;wsp:rsid wsp:val=&quot;00935F7E&quot;/&gt;&lt;wsp:rsid wsp:val=&quot;0093611C&quot;/&gt;&lt;wsp:rsid wsp:val=&quot;00937B0F&quot;/&gt;&lt;wsp:rsid wsp:val=&quot;00937B18&quot;/&gt;&lt;wsp:rsid wsp:val=&quot;009403EE&quot;/&gt;&lt;wsp:rsid wsp:val=&quot;0094054A&quot;/&gt;&lt;wsp:rsid wsp:val=&quot;00940B16&quot;/&gt;&lt;wsp:rsid wsp:val=&quot;00940E7B&quot;/&gt;&lt;wsp:rsid wsp:val=&quot;009422DE&quot;/&gt;&lt;wsp:rsid wsp:val=&quot;00942512&quot;/&gt;&lt;wsp:rsid wsp:val=&quot;00942AE0&quot;/&gt;&lt;wsp:rsid wsp:val=&quot;009434A1&quot;/&gt;&lt;wsp:rsid wsp:val=&quot;0094388D&quot;/&gt;&lt;wsp:rsid wsp:val=&quot;00943968&quot;/&gt;&lt;wsp:rsid wsp:val=&quot;009462CB&quot;/&gt;&lt;wsp:rsid wsp:val=&quot;009468C1&quot;/&gt;&lt;wsp:rsid wsp:val=&quot;00947FE4&quot;/&gt;&lt;wsp:rsid wsp:val=&quot;0095002D&quot;/&gt;&lt;wsp:rsid wsp:val=&quot;00950FF2&quot;/&gt;&lt;wsp:rsid wsp:val=&quot;0095112A&quot;/&gt;&lt;wsp:rsid wsp:val=&quot;00951A16&quot;/&gt;&lt;wsp:rsid wsp:val=&quot;0095295C&quot;/&gt;&lt;wsp:rsid wsp:val=&quot;00952DC6&quot;/&gt;&lt;wsp:rsid wsp:val=&quot;00953390&quot;/&gt;&lt;wsp:rsid wsp:val=&quot;00953865&quot;/&gt;&lt;wsp:rsid wsp:val=&quot;0095393E&quot;/&gt;&lt;wsp:rsid wsp:val=&quot;009545A9&quot;/&gt;&lt;wsp:rsid wsp:val=&quot;0095469E&quot;/&gt;&lt;wsp:rsid wsp:val=&quot;00955041&quot;/&gt;&lt;wsp:rsid wsp:val=&quot;00955CD9&quot;/&gt;&lt;wsp:rsid wsp:val=&quot;00955D55&quot;/&gt;&lt;wsp:rsid wsp:val=&quot;009566AA&quot;/&gt;&lt;wsp:rsid wsp:val=&quot;00956A30&quot;/&gt;&lt;wsp:rsid wsp:val=&quot;00956D10&quot;/&gt;&lt;wsp:rsid wsp:val=&quot;00957797&quot;/&gt;&lt;wsp:rsid wsp:val=&quot;0096126D&quot;/&gt;&lt;wsp:rsid wsp:val=&quot;0096177E&quot;/&gt;&lt;wsp:rsid wsp:val=&quot;00961E45&quot;/&gt;&lt;wsp:rsid wsp:val=&quot;0096224D&quot;/&gt;&lt;wsp:rsid wsp:val=&quot;009629F0&quot;/&gt;&lt;wsp:rsid wsp:val=&quot;0096448B&quot;/&gt;&lt;wsp:rsid wsp:val=&quot;00964728&quot;/&gt;&lt;wsp:rsid wsp:val=&quot;009649E5&quot;/&gt;&lt;wsp:rsid wsp:val=&quot;00964B86&quot;/&gt;&lt;wsp:rsid wsp:val=&quot;00964FD7&quot;/&gt;&lt;wsp:rsid wsp:val=&quot;009652E9&quot;/&gt;&lt;wsp:rsid wsp:val=&quot;0096533B&quot;/&gt;&lt;wsp:rsid wsp:val=&quot;0096556C&quot;/&gt;&lt;wsp:rsid wsp:val=&quot;00966003&quot;/&gt;&lt;wsp:rsid wsp:val=&quot;00966309&quot;/&gt;&lt;wsp:rsid wsp:val=&quot;00966EBA&quot;/&gt;&lt;wsp:rsid wsp:val=&quot;00966F50&quot;/&gt;&lt;wsp:rsid wsp:val=&quot;00967B12&quot;/&gt;&lt;wsp:rsid wsp:val=&quot;00970DC7&quot;/&gt;&lt;wsp:rsid wsp:val=&quot;00970FEB&quot;/&gt;&lt;wsp:rsid wsp:val=&quot;009716B1&quot;/&gt;&lt;wsp:rsid wsp:val=&quot;009719AC&quot;/&gt;&lt;wsp:rsid wsp:val=&quot;00971F2B&quot;/&gt;&lt;wsp:rsid wsp:val=&quot;0097227D&quot;/&gt;&lt;wsp:rsid wsp:val=&quot;009748FE&quot;/&gt;&lt;wsp:rsid wsp:val=&quot;0097490B&quot;/&gt;&lt;wsp:rsid wsp:val=&quot;009767D4&quot;/&gt;&lt;wsp:rsid wsp:val=&quot;009768E8&quot;/&gt;&lt;wsp:rsid wsp:val=&quot;00980727&quot;/&gt;&lt;wsp:rsid wsp:val=&quot;00980896&quot;/&gt;&lt;wsp:rsid wsp:val=&quot;00982969&quot;/&gt;&lt;wsp:rsid wsp:val=&quot;00983866&quot;/&gt;&lt;wsp:rsid wsp:val=&quot;0098444D&quot;/&gt;&lt;wsp:rsid wsp:val=&quot;00985585&quot;/&gt;&lt;wsp:rsid wsp:val=&quot;00985DD5&quot;/&gt;&lt;wsp:rsid wsp:val=&quot;009860C0&quot;/&gt;&lt;wsp:rsid wsp:val=&quot;0098710A&quot;/&gt;&lt;wsp:rsid wsp:val=&quot;00990B2F&quot;/&gt;&lt;wsp:rsid wsp:val=&quot;00990CCE&quot;/&gt;&lt;wsp:rsid wsp:val=&quot;00993082&quot;/&gt;&lt;wsp:rsid wsp:val=&quot;00993F2C&quot;/&gt;&lt;wsp:rsid wsp:val=&quot;00994499&quot;/&gt;&lt;wsp:rsid wsp:val=&quot;00994F10&quot;/&gt;&lt;wsp:rsid wsp:val=&quot;009951FB&quot;/&gt;&lt;wsp:rsid wsp:val=&quot;00996EDF&quot;/&gt;&lt;wsp:rsid wsp:val=&quot;009A0080&quot;/&gt;&lt;wsp:rsid wsp:val=&quot;009A10FC&quot;/&gt;&lt;wsp:rsid wsp:val=&quot;009A1B3B&quot;/&gt;&lt;wsp:rsid wsp:val=&quot;009A2E51&quot;/&gt;&lt;wsp:rsid wsp:val=&quot;009A3A7B&quot;/&gt;&lt;wsp:rsid wsp:val=&quot;009A51FF&quot;/&gt;&lt;wsp:rsid wsp:val=&quot;009A68ED&quot;/&gt;&lt;wsp:rsid wsp:val=&quot;009A6EBD&quot;/&gt;&lt;wsp:rsid wsp:val=&quot;009A74CC&quot;/&gt;&lt;wsp:rsid wsp:val=&quot;009A7972&quot;/&gt;&lt;wsp:rsid wsp:val=&quot;009A7AEC&quot;/&gt;&lt;wsp:rsid wsp:val=&quot;009B134D&quot;/&gt;&lt;wsp:rsid wsp:val=&quot;009B1F02&quot;/&gt;&lt;wsp:rsid wsp:val=&quot;009B328E&quot;/&gt;&lt;wsp:rsid wsp:val=&quot;009B437B&quot;/&gt;&lt;wsp:rsid wsp:val=&quot;009B44F4&quot;/&gt;&lt;wsp:rsid wsp:val=&quot;009B4738&quot;/&gt;&lt;wsp:rsid wsp:val=&quot;009B508E&quot;/&gt;&lt;wsp:rsid wsp:val=&quot;009B5A02&quot;/&gt;&lt;wsp:rsid wsp:val=&quot;009B6193&quot;/&gt;&lt;wsp:rsid wsp:val=&quot;009B6464&quot;/&gt;&lt;wsp:rsid wsp:val=&quot;009B6899&quot;/&gt;&lt;wsp:rsid wsp:val=&quot;009B74DF&quot;/&gt;&lt;wsp:rsid wsp:val=&quot;009B7DF6&quot;/&gt;&lt;wsp:rsid wsp:val=&quot;009C0789&quot;/&gt;&lt;wsp:rsid wsp:val=&quot;009C0A63&quot;/&gt;&lt;wsp:rsid wsp:val=&quot;009C0D35&quot;/&gt;&lt;wsp:rsid wsp:val=&quot;009C0F99&quot;/&gt;&lt;wsp:rsid wsp:val=&quot;009C1F1A&quot;/&gt;&lt;wsp:rsid wsp:val=&quot;009C253A&quot;/&gt;&lt;wsp:rsid wsp:val=&quot;009C4236&quot;/&gt;&lt;wsp:rsid wsp:val=&quot;009C4292&quot;/&gt;&lt;wsp:rsid wsp:val=&quot;009C4554&quot;/&gt;&lt;wsp:rsid wsp:val=&quot;009C5296&quot;/&gt;&lt;wsp:rsid wsp:val=&quot;009C69CB&quot;/&gt;&lt;wsp:rsid wsp:val=&quot;009C6C22&quot;/&gt;&lt;wsp:rsid wsp:val=&quot;009C6F82&quot;/&gt;&lt;wsp:rsid wsp:val=&quot;009D17EA&quot;/&gt;&lt;wsp:rsid wsp:val=&quot;009D18C0&quot;/&gt;&lt;wsp:rsid wsp:val=&quot;009D2060&quot;/&gt;&lt;wsp:rsid wsp:val=&quot;009D267C&quot;/&gt;&lt;wsp:rsid wsp:val=&quot;009D3022&quot;/&gt;&lt;wsp:rsid wsp:val=&quot;009D351A&quot;/&gt;&lt;wsp:rsid wsp:val=&quot;009D3DE7&quot;/&gt;&lt;wsp:rsid wsp:val=&quot;009D48B8&quot;/&gt;&lt;wsp:rsid wsp:val=&quot;009D54D2&quot;/&gt;&lt;wsp:rsid wsp:val=&quot;009D58F5&quot;/&gt;&lt;wsp:rsid wsp:val=&quot;009D7E10&quot;/&gt;&lt;wsp:rsid wsp:val=&quot;009E034D&quot;/&gt;&lt;wsp:rsid wsp:val=&quot;009E10E8&quot;/&gt;&lt;wsp:rsid wsp:val=&quot;009E2663&quot;/&gt;&lt;wsp:rsid wsp:val=&quot;009E2EFA&quot;/&gt;&lt;wsp:rsid wsp:val=&quot;009E4CFF&quot;/&gt;&lt;wsp:rsid wsp:val=&quot;009E5194&quot;/&gt;&lt;wsp:rsid wsp:val=&quot;009E5340&quot;/&gt;&lt;wsp:rsid wsp:val=&quot;009E6B55&quot;/&gt;&lt;wsp:rsid wsp:val=&quot;009E6E63&quot;/&gt;&lt;wsp:rsid wsp:val=&quot;009E7DA5&quot;/&gt;&lt;wsp:rsid wsp:val=&quot;009F091F&quot;/&gt;&lt;wsp:rsid wsp:val=&quot;009F2016&quot;/&gt;&lt;wsp:rsid wsp:val=&quot;009F2C37&quot;/&gt;&lt;wsp:rsid wsp:val=&quot;009F37B2&quot;/&gt;&lt;wsp:rsid wsp:val=&quot;009F3ECE&quot;/&gt;&lt;wsp:rsid wsp:val=&quot;009F5BC1&quot;/&gt;&lt;wsp:rsid wsp:val=&quot;009F67B4&quot;/&gt;&lt;wsp:rsid wsp:val=&quot;009F6B65&quot;/&gt;&lt;wsp:rsid wsp:val=&quot;009F7F7F&quot;/&gt;&lt;wsp:rsid wsp:val=&quot;009F7F9D&quot;/&gt;&lt;wsp:rsid wsp:val=&quot;00A00DDB&quot;/&gt;&lt;wsp:rsid wsp:val=&quot;00A00ECD&quot;/&gt;&lt;wsp:rsid wsp:val=&quot;00A017A5&quot;/&gt;&lt;wsp:rsid wsp:val=&quot;00A024FF&quot;/&gt;&lt;wsp:rsid wsp:val=&quot;00A02B69&quot;/&gt;&lt;wsp:rsid wsp:val=&quot;00A02C69&quot;/&gt;&lt;wsp:rsid wsp:val=&quot;00A039FF&quot;/&gt;&lt;wsp:rsid wsp:val=&quot;00A0404E&quot;/&gt;&lt;wsp:rsid wsp:val=&quot;00A05916&quot;/&gt;&lt;wsp:rsid wsp:val=&quot;00A06450&quot;/&gt;&lt;wsp:rsid wsp:val=&quot;00A0694C&quot;/&gt;&lt;wsp:rsid wsp:val=&quot;00A06CE3&quot;/&gt;&lt;wsp:rsid wsp:val=&quot;00A07A23&quot;/&gt;&lt;wsp:rsid wsp:val=&quot;00A11C70&quot;/&gt;&lt;wsp:rsid wsp:val=&quot;00A125BE&quot;/&gt;&lt;wsp:rsid wsp:val=&quot;00A14B5F&quot;/&gt;&lt;wsp:rsid wsp:val=&quot;00A14D64&quot;/&gt;&lt;wsp:rsid wsp:val=&quot;00A158C5&quot;/&gt;&lt;wsp:rsid wsp:val=&quot;00A159CC&quot;/&gt;&lt;wsp:rsid wsp:val=&quot;00A169F8&quot;/&gt;&lt;wsp:rsid wsp:val=&quot;00A16A00&quot;/&gt;&lt;wsp:rsid wsp:val=&quot;00A16B99&quot;/&gt;&lt;wsp:rsid wsp:val=&quot;00A172EC&quot;/&gt;&lt;wsp:rsid wsp:val=&quot;00A17950&quot;/&gt;&lt;wsp:rsid wsp:val=&quot;00A20FC2&quot;/&gt;&lt;wsp:rsid wsp:val=&quot;00A21799&quot;/&gt;&lt;wsp:rsid wsp:val=&quot;00A218B1&quot;/&gt;&lt;wsp:rsid wsp:val=&quot;00A22D94&quot;/&gt;&lt;wsp:rsid wsp:val=&quot;00A237D5&quot;/&gt;&lt;wsp:rsid wsp:val=&quot;00A24249&quot;/&gt;&lt;wsp:rsid wsp:val=&quot;00A242E9&quot;/&gt;&lt;wsp:rsid wsp:val=&quot;00A24925&quot;/&gt;&lt;wsp:rsid wsp:val=&quot;00A24E0B&quot;/&gt;&lt;wsp:rsid wsp:val=&quot;00A27069&quot;/&gt;&lt;wsp:rsid wsp:val=&quot;00A309F0&quot;/&gt;&lt;wsp:rsid wsp:val=&quot;00A30E42&quot;/&gt;&lt;wsp:rsid wsp:val=&quot;00A31144&quot;/&gt;&lt;wsp:rsid wsp:val=&quot;00A3197C&quot;/&gt;&lt;wsp:rsid wsp:val=&quot;00A31FC7&quot;/&gt;&lt;wsp:rsid wsp:val=&quot;00A327A0&quot;/&gt;&lt;wsp:rsid wsp:val=&quot;00A328D3&quot;/&gt;&lt;wsp:rsid wsp:val=&quot;00A3360B&quot;/&gt;&lt;wsp:rsid wsp:val=&quot;00A33FDF&quot;/&gt;&lt;wsp:rsid wsp:val=&quot;00A34228&quot;/&gt;&lt;wsp:rsid wsp:val=&quot;00A343DC&quot;/&gt;&lt;wsp:rsid wsp:val=&quot;00A345D0&quot;/&gt;&lt;wsp:rsid wsp:val=&quot;00A34629&quot;/&gt;&lt;wsp:rsid wsp:val=&quot;00A3533C&quot;/&gt;&lt;wsp:rsid wsp:val=&quot;00A35751&quot;/&gt;&lt;wsp:rsid wsp:val=&quot;00A3578D&quot;/&gt;&lt;wsp:rsid wsp:val=&quot;00A359A2&quot;/&gt;&lt;wsp:rsid wsp:val=&quot;00A35B79&quot;/&gt;&lt;wsp:rsid wsp:val=&quot;00A36335&quot;/&gt;&lt;wsp:rsid wsp:val=&quot;00A3673B&quot;/&gt;&lt;wsp:rsid wsp:val=&quot;00A36A41&quot;/&gt;&lt;wsp:rsid wsp:val=&quot;00A37363&quot;/&gt;&lt;wsp:rsid wsp:val=&quot;00A3743A&quot;/&gt;&lt;wsp:rsid wsp:val=&quot;00A40798&quot;/&gt;&lt;wsp:rsid wsp:val=&quot;00A413FB&quot;/&gt;&lt;wsp:rsid wsp:val=&quot;00A4142B&quot;/&gt;&lt;wsp:rsid wsp:val=&quot;00A416F9&quot;/&gt;&lt;wsp:rsid wsp:val=&quot;00A4201B&quot;/&gt;&lt;wsp:rsid wsp:val=&quot;00A42612&quot;/&gt;&lt;wsp:rsid wsp:val=&quot;00A437B3&quot;/&gt;&lt;wsp:rsid wsp:val=&quot;00A43961&quot;/&gt;&lt;wsp:rsid wsp:val=&quot;00A43BEE&quot;/&gt;&lt;wsp:rsid wsp:val=&quot;00A44E83&quot;/&gt;&lt;wsp:rsid wsp:val=&quot;00A452C5&quot;/&gt;&lt;wsp:rsid wsp:val=&quot;00A4720B&quot;/&gt;&lt;wsp:rsid wsp:val=&quot;00A47BC3&quot;/&gt;&lt;wsp:rsid wsp:val=&quot;00A50A2A&quot;/&gt;&lt;wsp:rsid wsp:val=&quot;00A51173&quot;/&gt;&lt;wsp:rsid wsp:val=&quot;00A51588&quot;/&gt;&lt;wsp:rsid wsp:val=&quot;00A53001&quot;/&gt;&lt;wsp:rsid wsp:val=&quot;00A533E0&quot;/&gt;&lt;wsp:rsid wsp:val=&quot;00A53615&quot;/&gt;&lt;wsp:rsid wsp:val=&quot;00A537F2&quot;/&gt;&lt;wsp:rsid wsp:val=&quot;00A546B3&quot;/&gt;&lt;wsp:rsid wsp:val=&quot;00A564CF&quot;/&gt;&lt;wsp:rsid wsp:val=&quot;00A56E81&quot;/&gt;&lt;wsp:rsid wsp:val=&quot;00A57104&quot;/&gt;&lt;wsp:rsid wsp:val=&quot;00A57249&quot;/&gt;&lt;wsp:rsid wsp:val=&quot;00A57754&quot;/&gt;&lt;wsp:rsid wsp:val=&quot;00A604FF&quot;/&gt;&lt;wsp:rsid wsp:val=&quot;00A63DC0&quot;/&gt;&lt;wsp:rsid wsp:val=&quot;00A642CD&quot;/&gt;&lt;wsp:rsid wsp:val=&quot;00A64760&quot;/&gt;&lt;wsp:rsid wsp:val=&quot;00A64E6B&quot;/&gt;&lt;wsp:rsid wsp:val=&quot;00A65331&quot;/&gt;&lt;wsp:rsid wsp:val=&quot;00A65B54&quot;/&gt;&lt;wsp:rsid wsp:val=&quot;00A65D14&quot;/&gt;&lt;wsp:rsid wsp:val=&quot;00A66545&quot;/&gt;&lt;wsp:rsid wsp:val=&quot;00A668EE&quot;/&gt;&lt;wsp:rsid wsp:val=&quot;00A7002A&quot;/&gt;&lt;wsp:rsid wsp:val=&quot;00A71077&quot;/&gt;&lt;wsp:rsid wsp:val=&quot;00A712FF&quot;/&gt;&lt;wsp:rsid wsp:val=&quot;00A71336&quot;/&gt;&lt;wsp:rsid wsp:val=&quot;00A72011&quot;/&gt;&lt;wsp:rsid wsp:val=&quot;00A721B4&quot;/&gt;&lt;wsp:rsid wsp:val=&quot;00A738E9&quot;/&gt;&lt;wsp:rsid wsp:val=&quot;00A75AD5&quot;/&gt;&lt;wsp:rsid wsp:val=&quot;00A7601E&quot;/&gt;&lt;wsp:rsid wsp:val=&quot;00A772C0&quot;/&gt;&lt;wsp:rsid wsp:val=&quot;00A77737&quot;/&gt;&lt;wsp:rsid wsp:val=&quot;00A8048C&quot;/&gt;&lt;wsp:rsid wsp:val=&quot;00A811D8&quot;/&gt;&lt;wsp:rsid wsp:val=&quot;00A81517&quot;/&gt;&lt;wsp:rsid wsp:val=&quot;00A81A76&quot;/&gt;&lt;wsp:rsid wsp:val=&quot;00A8265B&quot;/&gt;&lt;wsp:rsid wsp:val=&quot;00A83D63&quot;/&gt;&lt;wsp:rsid wsp:val=&quot;00A8475B&quot;/&gt;&lt;wsp:rsid wsp:val=&quot;00A84CCC&quot;/&gt;&lt;wsp:rsid wsp:val=&quot;00A857ED&quot;/&gt;&lt;wsp:rsid wsp:val=&quot;00A863CE&quot;/&gt;&lt;wsp:rsid wsp:val=&quot;00A869B3&quot;/&gt;&lt;wsp:rsid wsp:val=&quot;00A86DA9&quot;/&gt;&lt;wsp:rsid wsp:val=&quot;00A870A2&quot;/&gt;&lt;wsp:rsid wsp:val=&quot;00A8763D&quot;/&gt;&lt;wsp:rsid wsp:val=&quot;00A900BF&quot;/&gt;&lt;wsp:rsid wsp:val=&quot;00A91942&quot;/&gt;&lt;wsp:rsid wsp:val=&quot;00A91B79&quot;/&gt;&lt;wsp:rsid wsp:val=&quot;00A92C0B&quot;/&gt;&lt;wsp:rsid wsp:val=&quot;00A9326D&quot;/&gt;&lt;wsp:rsid wsp:val=&quot;00A93442&quot;/&gt;&lt;wsp:rsid wsp:val=&quot;00A936C2&quot;/&gt;&lt;wsp:rsid wsp:val=&quot;00A9400D&quot;/&gt;&lt;wsp:rsid wsp:val=&quot;00A945CF&quot;/&gt;&lt;wsp:rsid wsp:val=&quot;00A960D7&quot;/&gt;&lt;wsp:rsid wsp:val=&quot;00A972AD&quot;/&gt;&lt;wsp:rsid wsp:val=&quot;00A9756D&quot;/&gt;&lt;wsp:rsid wsp:val=&quot;00AA1656&quot;/&gt;&lt;wsp:rsid wsp:val=&quot;00AA256C&quot;/&gt;&lt;wsp:rsid wsp:val=&quot;00AA3262&quot;/&gt;&lt;wsp:rsid wsp:val=&quot;00AA3BF3&quot;/&gt;&lt;wsp:rsid wsp:val=&quot;00AA47DE&quot;/&gt;&lt;wsp:rsid wsp:val=&quot;00AA4A31&quot;/&gt;&lt;wsp:rsid wsp:val=&quot;00AA4F20&quot;/&gt;&lt;wsp:rsid wsp:val=&quot;00AA71C6&quot;/&gt;&lt;wsp:rsid wsp:val=&quot;00AA7B32&quot;/&gt;&lt;wsp:rsid wsp:val=&quot;00AB028E&quot;/&gt;&lt;wsp:rsid wsp:val=&quot;00AB16E5&quot;/&gt;&lt;wsp:rsid wsp:val=&quot;00AB21ED&quot;/&gt;&lt;wsp:rsid wsp:val=&quot;00AB4BAC&quot;/&gt;&lt;wsp:rsid wsp:val=&quot;00AB5AB5&quot;/&gt;&lt;wsp:rsid wsp:val=&quot;00AB6AEB&quot;/&gt;&lt;wsp:rsid wsp:val=&quot;00AB72BD&quot;/&gt;&lt;wsp:rsid wsp:val=&quot;00AB777D&quot;/&gt;&lt;wsp:rsid wsp:val=&quot;00AC019A&quot;/&gt;&lt;wsp:rsid wsp:val=&quot;00AC0471&quot;/&gt;&lt;wsp:rsid wsp:val=&quot;00AC10DA&quot;/&gt;&lt;wsp:rsid wsp:val=&quot;00AC111B&quot;/&gt;&lt;wsp:rsid wsp:val=&quot;00AC149C&quot;/&gt;&lt;wsp:rsid wsp:val=&quot;00AC173F&quot;/&gt;&lt;wsp:rsid wsp:val=&quot;00AC1AF7&quot;/&gt;&lt;wsp:rsid wsp:val=&quot;00AC3B7B&quot;/&gt;&lt;wsp:rsid wsp:val=&quot;00AC51CF&quot;/&gt;&lt;wsp:rsid wsp:val=&quot;00AC61BB&quot;/&gt;&lt;wsp:rsid wsp:val=&quot;00AC64EF&quot;/&gt;&lt;wsp:rsid wsp:val=&quot;00AC7130&quot;/&gt;&lt;wsp:rsid wsp:val=&quot;00AD0079&quot;/&gt;&lt;wsp:rsid wsp:val=&quot;00AD071B&quot;/&gt;&lt;wsp:rsid wsp:val=&quot;00AD164D&quot;/&gt;&lt;wsp:rsid wsp:val=&quot;00AD1DBF&quot;/&gt;&lt;wsp:rsid wsp:val=&quot;00AD20C1&quot;/&gt;&lt;wsp:rsid wsp:val=&quot;00AD27F5&quot;/&gt;&lt;wsp:rsid wsp:val=&quot;00AD29DF&quot;/&gt;&lt;wsp:rsid wsp:val=&quot;00AD30F3&quot;/&gt;&lt;wsp:rsid wsp:val=&quot;00AD3688&quot;/&gt;&lt;wsp:rsid wsp:val=&quot;00AD460D&quot;/&gt;&lt;wsp:rsid wsp:val=&quot;00AD5FB9&quot;/&gt;&lt;wsp:rsid wsp:val=&quot;00AD644E&quot;/&gt;&lt;wsp:rsid wsp:val=&quot;00AD74A7&quot;/&gt;&lt;wsp:rsid wsp:val=&quot;00AE119D&quot;/&gt;&lt;wsp:rsid wsp:val=&quot;00AE15C0&quot;/&gt;&lt;wsp:rsid wsp:val=&quot;00AE2DC0&quot;/&gt;&lt;wsp:rsid wsp:val=&quot;00AE3D1F&quot;/&gt;&lt;wsp:rsid wsp:val=&quot;00AE4540&quot;/&gt;&lt;wsp:rsid wsp:val=&quot;00AE477B&quot;/&gt;&lt;wsp:rsid wsp:val=&quot;00AE5747&quot;/&gt;&lt;wsp:rsid wsp:val=&quot;00AE5BEF&quot;/&gt;&lt;wsp:rsid wsp:val=&quot;00AE6357&quot;/&gt;&lt;wsp:rsid wsp:val=&quot;00AF095F&quot;/&gt;&lt;wsp:rsid wsp:val=&quot;00AF22DE&quot;/&gt;&lt;wsp:rsid wsp:val=&quot;00AF27CD&quot;/&gt;&lt;wsp:rsid wsp:val=&quot;00AF2859&quot;/&gt;&lt;wsp:rsid wsp:val=&quot;00AF291B&quot;/&gt;&lt;wsp:rsid wsp:val=&quot;00AF2AF5&quot;/&gt;&lt;wsp:rsid wsp:val=&quot;00AF3150&quot;/&gt;&lt;wsp:rsid wsp:val=&quot;00AF376E&quot;/&gt;&lt;wsp:rsid wsp:val=&quot;00AF3F0B&quot;/&gt;&lt;wsp:rsid wsp:val=&quot;00AF4CA6&quot;/&gt;&lt;wsp:rsid wsp:val=&quot;00AF5F35&quot;/&gt;&lt;wsp:rsid wsp:val=&quot;00AF7100&quot;/&gt;&lt;wsp:rsid wsp:val=&quot;00AF7353&quot;/&gt;&lt;wsp:rsid wsp:val=&quot;00AF7B63&quot;/&gt;&lt;wsp:rsid wsp:val=&quot;00B02610&quot;/&gt;&lt;wsp:rsid wsp:val=&quot;00B033EA&quot;/&gt;&lt;wsp:rsid wsp:val=&quot;00B03411&quot;/&gt;&lt;wsp:rsid wsp:val=&quot;00B046FB&quot;/&gt;&lt;wsp:rsid wsp:val=&quot;00B048EB&quot;/&gt;&lt;wsp:rsid wsp:val=&quot;00B05877&quot;/&gt;&lt;wsp:rsid wsp:val=&quot;00B0637F&quot;/&gt;&lt;wsp:rsid wsp:val=&quot;00B06BBF&quot;/&gt;&lt;wsp:rsid wsp:val=&quot;00B07173&quot;/&gt;&lt;wsp:rsid wsp:val=&quot;00B07AB0&quot;/&gt;&lt;wsp:rsid wsp:val=&quot;00B1078C&quot;/&gt;&lt;wsp:rsid wsp:val=&quot;00B107DA&quot;/&gt;&lt;wsp:rsid wsp:val=&quot;00B10A70&quot;/&gt;&lt;wsp:rsid wsp:val=&quot;00B1312D&quot;/&gt;&lt;wsp:rsid wsp:val=&quot;00B150B2&quot;/&gt;&lt;wsp:rsid wsp:val=&quot;00B157BD&quot;/&gt;&lt;wsp:rsid wsp:val=&quot;00B1601E&quot;/&gt;&lt;wsp:rsid wsp:val=&quot;00B163A5&quot;/&gt;&lt;wsp:rsid wsp:val=&quot;00B169D5&quot;/&gt;&lt;wsp:rsid wsp:val=&quot;00B16B61&quot;/&gt;&lt;wsp:rsid wsp:val=&quot;00B16C71&quot;/&gt;&lt;wsp:rsid wsp:val=&quot;00B17031&quot;/&gt;&lt;wsp:rsid wsp:val=&quot;00B21240&quot;/&gt;&lt;wsp:rsid wsp:val=&quot;00B21301&quot;/&gt;&lt;wsp:rsid wsp:val=&quot;00B21611&quot;/&gt;&lt;wsp:rsid wsp:val=&quot;00B22020&quot;/&gt;&lt;wsp:rsid wsp:val=&quot;00B2267D&quot;/&gt;&lt;wsp:rsid wsp:val=&quot;00B22D21&quot;/&gt;&lt;wsp:rsid wsp:val=&quot;00B22F4E&quot;/&gt;&lt;wsp:rsid wsp:val=&quot;00B23004&quot;/&gt;&lt;wsp:rsid wsp:val=&quot;00B23298&quot;/&gt;&lt;wsp:rsid wsp:val=&quot;00B242A6&quot;/&gt;&lt;wsp:rsid wsp:val=&quot;00B250B3&quot;/&gt;&lt;wsp:rsid wsp:val=&quot;00B25EC2&quot;/&gt;&lt;wsp:rsid wsp:val=&quot;00B271A8&quot;/&gt;&lt;wsp:rsid wsp:val=&quot;00B276D3&quot;/&gt;&lt;wsp:rsid wsp:val=&quot;00B277AE&quot;/&gt;&lt;wsp:rsid wsp:val=&quot;00B30BF8&quot;/&gt;&lt;wsp:rsid wsp:val=&quot;00B32000&quot;/&gt;&lt;wsp:rsid wsp:val=&quot;00B34160&quot;/&gt;&lt;wsp:rsid wsp:val=&quot;00B34C7C&quot;/&gt;&lt;wsp:rsid wsp:val=&quot;00B35C19&quot;/&gt;&lt;wsp:rsid wsp:val=&quot;00B36355&quot;/&gt;&lt;wsp:rsid wsp:val=&quot;00B365B8&quot;/&gt;&lt;wsp:rsid wsp:val=&quot;00B40513&quot;/&gt;&lt;wsp:rsid wsp:val=&quot;00B409D9&quot;/&gt;&lt;wsp:rsid wsp:val=&quot;00B4110C&quot;/&gt;&lt;wsp:rsid wsp:val=&quot;00B417A0&quot;/&gt;&lt;wsp:rsid wsp:val=&quot;00B4193C&quot;/&gt;&lt;wsp:rsid wsp:val=&quot;00B428F8&quot;/&gt;&lt;wsp:rsid wsp:val=&quot;00B432F6&quot;/&gt;&lt;wsp:rsid wsp:val=&quot;00B4352D&quot;/&gt;&lt;wsp:rsid wsp:val=&quot;00B4497E&quot;/&gt;&lt;wsp:rsid wsp:val=&quot;00B44E97&quot;/&gt;&lt;wsp:rsid wsp:val=&quot;00B45BFC&quot;/&gt;&lt;wsp:rsid wsp:val=&quot;00B46C1F&quot;/&gt;&lt;wsp:rsid wsp:val=&quot;00B46DFF&quot;/&gt;&lt;wsp:rsid wsp:val=&quot;00B50D24&quot;/&gt;&lt;wsp:rsid wsp:val=&quot;00B51A44&quot;/&gt;&lt;wsp:rsid wsp:val=&quot;00B51C78&quot;/&gt;&lt;wsp:rsid wsp:val=&quot;00B52159&quot;/&gt;&lt;wsp:rsid wsp:val=&quot;00B5278A&quot;/&gt;&lt;wsp:rsid wsp:val=&quot;00B52ADA&quot;/&gt;&lt;wsp:rsid wsp:val=&quot;00B53542&quot;/&gt;&lt;wsp:rsid wsp:val=&quot;00B540B4&quot;/&gt;&lt;wsp:rsid wsp:val=&quot;00B54B91&quot;/&gt;&lt;wsp:rsid wsp:val=&quot;00B55A5C&quot;/&gt;&lt;wsp:rsid wsp:val=&quot;00B56711&quot;/&gt;&lt;wsp:rsid wsp:val=&quot;00B577B3&quot;/&gt;&lt;wsp:rsid wsp:val=&quot;00B57D18&quot;/&gt;&lt;wsp:rsid wsp:val=&quot;00B57E81&quot;/&gt;&lt;wsp:rsid wsp:val=&quot;00B60165&quot;/&gt;&lt;wsp:rsid wsp:val=&quot;00B618A9&quot;/&gt;&lt;wsp:rsid wsp:val=&quot;00B61C2B&quot;/&gt;&lt;wsp:rsid wsp:val=&quot;00B6325C&quot;/&gt;&lt;wsp:rsid wsp:val=&quot;00B63B61&quot;/&gt;&lt;wsp:rsid wsp:val=&quot;00B63CB6&quot;/&gt;&lt;wsp:rsid wsp:val=&quot;00B65610&quot;/&gt;&lt;wsp:rsid wsp:val=&quot;00B6715A&quot;/&gt;&lt;wsp:rsid wsp:val=&quot;00B67788&quot;/&gt;&lt;wsp:rsid wsp:val=&quot;00B67E06&quot;/&gt;&lt;wsp:rsid wsp:val=&quot;00B67E81&quot;/&gt;&lt;wsp:rsid wsp:val=&quot;00B67F75&quot;/&gt;&lt;wsp:rsid wsp:val=&quot;00B70B39&quot;/&gt;&lt;wsp:rsid wsp:val=&quot;00B70D9B&quot;/&gt;&lt;wsp:rsid wsp:val=&quot;00B71153&quot;/&gt;&lt;wsp:rsid wsp:val=&quot;00B7139C&quot;/&gt;&lt;wsp:rsid wsp:val=&quot;00B73A1C&quot;/&gt;&lt;wsp:rsid wsp:val=&quot;00B752AE&quot;/&gt;&lt;wsp:rsid wsp:val=&quot;00B762E4&quot;/&gt;&lt;wsp:rsid wsp:val=&quot;00B77BA4&quot;/&gt;&lt;wsp:rsid wsp:val=&quot;00B809A0&quot;/&gt;&lt;wsp:rsid wsp:val=&quot;00B81642&quot;/&gt;&lt;wsp:rsid wsp:val=&quot;00B81896&quot;/&gt;&lt;wsp:rsid wsp:val=&quot;00B8194E&quot;/&gt;&lt;wsp:rsid wsp:val=&quot;00B823AD&quot;/&gt;&lt;wsp:rsid wsp:val=&quot;00B82761&quot;/&gt;&lt;wsp:rsid wsp:val=&quot;00B833B0&quot;/&gt;&lt;wsp:rsid wsp:val=&quot;00B83E59&quot;/&gt;&lt;wsp:rsid wsp:val=&quot;00B84444&quot;/&gt;&lt;wsp:rsid wsp:val=&quot;00B8563C&quot;/&gt;&lt;wsp:rsid wsp:val=&quot;00B85A40&quot;/&gt;&lt;wsp:rsid wsp:val=&quot;00B85B94&quot;/&gt;&lt;wsp:rsid wsp:val=&quot;00B86945&quot;/&gt;&lt;wsp:rsid wsp:val=&quot;00B87358&quot;/&gt;&lt;wsp:rsid wsp:val=&quot;00B879E0&quot;/&gt;&lt;wsp:rsid wsp:val=&quot;00B87C8C&quot;/&gt;&lt;wsp:rsid wsp:val=&quot;00B903A1&quot;/&gt;&lt;wsp:rsid wsp:val=&quot;00B90B4F&quot;/&gt;&lt;wsp:rsid wsp:val=&quot;00B90CA2&quot;/&gt;&lt;wsp:rsid wsp:val=&quot;00B941DC&quot;/&gt;&lt;wsp:rsid wsp:val=&quot;00B9450E&quot;/&gt;&lt;wsp:rsid wsp:val=&quot;00B94B63&quot;/&gt;&lt;wsp:rsid wsp:val=&quot;00B94EE9&quot;/&gt;&lt;wsp:rsid wsp:val=&quot;00B95005&quot;/&gt;&lt;wsp:rsid wsp:val=&quot;00B9500C&quot;/&gt;&lt;wsp:rsid wsp:val=&quot;00B95EDD&quot;/&gt;&lt;wsp:rsid wsp:val=&quot;00B9690B&quot;/&gt;&lt;wsp:rsid wsp:val=&quot;00B97F34&quot;/&gt;&lt;wsp:rsid wsp:val=&quot;00BA0047&quot;/&gt;&lt;wsp:rsid wsp:val=&quot;00BA0B37&quot;/&gt;&lt;wsp:rsid wsp:val=&quot;00BA135C&quot;/&gt;&lt;wsp:rsid wsp:val=&quot;00BA1679&quot;/&gt;&lt;wsp:rsid wsp:val=&quot;00BA1BBF&quot;/&gt;&lt;wsp:rsid wsp:val=&quot;00BA2637&quot;/&gt;&lt;wsp:rsid wsp:val=&quot;00BA466C&quot;/&gt;&lt;wsp:rsid wsp:val=&quot;00BA4872&quot;/&gt;&lt;wsp:rsid wsp:val=&quot;00BA4A6E&quot;/&gt;&lt;wsp:rsid wsp:val=&quot;00BA666B&quot;/&gt;&lt;wsp:rsid wsp:val=&quot;00BB0163&quot;/&gt;&lt;wsp:rsid wsp:val=&quot;00BB08D7&quot;/&gt;&lt;wsp:rsid wsp:val=&quot;00BB09D4&quot;/&gt;&lt;wsp:rsid wsp:val=&quot;00BB15EC&quot;/&gt;&lt;wsp:rsid wsp:val=&quot;00BB163D&quot;/&gt;&lt;wsp:rsid wsp:val=&quot;00BB2820&quot;/&gt;&lt;wsp:rsid wsp:val=&quot;00BB3B8C&quot;/&gt;&lt;wsp:rsid wsp:val=&quot;00BB4DDA&quot;/&gt;&lt;wsp:rsid wsp:val=&quot;00BB582A&quot;/&gt;&lt;wsp:rsid wsp:val=&quot;00BB5A90&quot;/&gt;&lt;wsp:rsid wsp:val=&quot;00BB5DF0&quot;/&gt;&lt;wsp:rsid wsp:val=&quot;00BB6C96&quot;/&gt;&lt;wsp:rsid wsp:val=&quot;00BB7172&quot;/&gt;&lt;wsp:rsid wsp:val=&quot;00BB7C5B&quot;/&gt;&lt;wsp:rsid wsp:val=&quot;00BC0CC4&quot;/&gt;&lt;wsp:rsid wsp:val=&quot;00BC3936&quot;/&gt;&lt;wsp:rsid wsp:val=&quot;00BC3B06&quot;/&gt;&lt;wsp:rsid wsp:val=&quot;00BC3C79&quot;/&gt;&lt;wsp:rsid wsp:val=&quot;00BC4033&quot;/&gt;&lt;wsp:rsid wsp:val=&quot;00BC419F&quot;/&gt;&lt;wsp:rsid wsp:val=&quot;00BC58B2&quot;/&gt;&lt;wsp:rsid wsp:val=&quot;00BC7634&quot;/&gt;&lt;wsp:rsid wsp:val=&quot;00BC7898&quot;/&gt;&lt;wsp:rsid wsp:val=&quot;00BC7AF9&quot;/&gt;&lt;wsp:rsid wsp:val=&quot;00BC7B49&quot;/&gt;&lt;wsp:rsid wsp:val=&quot;00BD17B6&quot;/&gt;&lt;wsp:rsid wsp:val=&quot;00BD234E&quot;/&gt;&lt;wsp:rsid wsp:val=&quot;00BD2581&quot;/&gt;&lt;wsp:rsid wsp:val=&quot;00BD28BA&quot;/&gt;&lt;wsp:rsid wsp:val=&quot;00BD2ABA&quot;/&gt;&lt;wsp:rsid wsp:val=&quot;00BD3D48&quot;/&gt;&lt;wsp:rsid wsp:val=&quot;00BD43EB&quot;/&gt;&lt;wsp:rsid wsp:val=&quot;00BD4C59&quot;/&gt;&lt;wsp:rsid wsp:val=&quot;00BD5E3F&quot;/&gt;&lt;wsp:rsid wsp:val=&quot;00BD7397&quot;/&gt;&lt;wsp:rsid wsp:val=&quot;00BD74A3&quot;/&gt;&lt;wsp:rsid wsp:val=&quot;00BE14B3&quot;/&gt;&lt;wsp:rsid wsp:val=&quot;00BE2466&quot;/&gt;&lt;wsp:rsid wsp:val=&quot;00BE25E1&quot;/&gt;&lt;wsp:rsid wsp:val=&quot;00BE38B1&quot;/&gt;&lt;wsp:rsid wsp:val=&quot;00BE3B8C&quot;/&gt;&lt;wsp:rsid wsp:val=&quot;00BE40AE&quot;/&gt;&lt;wsp:rsid wsp:val=&quot;00BE5464&quot;/&gt;&lt;wsp:rsid wsp:val=&quot;00BE570E&quot;/&gt;&lt;wsp:rsid wsp:val=&quot;00BE68A6&quot;/&gt;&lt;wsp:rsid wsp:val=&quot;00BE69D6&quot;/&gt;&lt;wsp:rsid wsp:val=&quot;00BE7603&quot;/&gt;&lt;wsp:rsid wsp:val=&quot;00BF0379&quot;/&gt;&lt;wsp:rsid wsp:val=&quot;00BF16FB&quot;/&gt;&lt;wsp:rsid wsp:val=&quot;00BF2124&quot;/&gt;&lt;wsp:rsid wsp:val=&quot;00BF23CD&quot;/&gt;&lt;wsp:rsid wsp:val=&quot;00BF2EB4&quot;/&gt;&lt;wsp:rsid wsp:val=&quot;00BF3038&quot;/&gt;&lt;wsp:rsid wsp:val=&quot;00BF366E&quot;/&gt;&lt;wsp:rsid wsp:val=&quot;00BF3CD0&quot;/&gt;&lt;wsp:rsid wsp:val=&quot;00BF5471&quot;/&gt;&lt;wsp:rsid wsp:val=&quot;00BF59E5&quot;/&gt;&lt;wsp:rsid wsp:val=&quot;00BF6093&quot;/&gt;&lt;wsp:rsid wsp:val=&quot;00BF6ED8&quot;/&gt;&lt;wsp:rsid wsp:val=&quot;00C00391&quot;/&gt;&lt;wsp:rsid wsp:val=&quot;00C010A7&quot;/&gt;&lt;wsp:rsid wsp:val=&quot;00C0127A&quot;/&gt;&lt;wsp:rsid wsp:val=&quot;00C018CE&quot;/&gt;&lt;wsp:rsid wsp:val=&quot;00C01C6D&quot;/&gt;&lt;wsp:rsid wsp:val=&quot;00C01DC0&quot;/&gt;&lt;wsp:rsid wsp:val=&quot;00C020F3&quot;/&gt;&lt;wsp:rsid wsp:val=&quot;00C0221A&quot;/&gt;&lt;wsp:rsid wsp:val=&quot;00C02927&quot;/&gt;&lt;wsp:rsid wsp:val=&quot;00C02E81&quot;/&gt;&lt;wsp:rsid wsp:val=&quot;00C03BD9&quot;/&gt;&lt;wsp:rsid wsp:val=&quot;00C04C15&quot;/&gt;&lt;wsp:rsid wsp:val=&quot;00C05351&quot;/&gt;&lt;wsp:rsid wsp:val=&quot;00C06622&quot;/&gt;&lt;wsp:rsid wsp:val=&quot;00C06BE8&quot;/&gt;&lt;wsp:rsid wsp:val=&quot;00C10493&quot;/&gt;&lt;wsp:rsid wsp:val=&quot;00C113AE&quot;/&gt;&lt;wsp:rsid wsp:val=&quot;00C1141B&quot;/&gt;&lt;wsp:rsid wsp:val=&quot;00C12389&quot;/&gt;&lt;wsp:rsid wsp:val=&quot;00C1367F&quot;/&gt;&lt;wsp:rsid wsp:val=&quot;00C14CF4&quot;/&gt;&lt;wsp:rsid wsp:val=&quot;00C1587F&quot;/&gt;&lt;wsp:rsid wsp:val=&quot;00C158C1&quot;/&gt;&lt;wsp:rsid wsp:val=&quot;00C15A61&quot;/&gt;&lt;wsp:rsid wsp:val=&quot;00C15CE6&quot;/&gt;&lt;wsp:rsid wsp:val=&quot;00C16F96&quot;/&gt;&lt;wsp:rsid wsp:val=&quot;00C200F0&quot;/&gt;&lt;wsp:rsid wsp:val=&quot;00C20D8D&quot;/&gt;&lt;wsp:rsid wsp:val=&quot;00C21509&quot;/&gt;&lt;wsp:rsid wsp:val=&quot;00C2159F&quot;/&gt;&lt;wsp:rsid wsp:val=&quot;00C21B54&quot;/&gt;&lt;wsp:rsid wsp:val=&quot;00C223ED&quot;/&gt;&lt;wsp:rsid wsp:val=&quot;00C240C6&quot;/&gt;&lt;wsp:rsid wsp:val=&quot;00C24D5D&quot;/&gt;&lt;wsp:rsid wsp:val=&quot;00C25382&quot;/&gt;&lt;wsp:rsid wsp:val=&quot;00C25686&quot;/&gt;&lt;wsp:rsid wsp:val=&quot;00C258EA&quot;/&gt;&lt;wsp:rsid wsp:val=&quot;00C2603C&quot;/&gt;&lt;wsp:rsid wsp:val=&quot;00C26955&quot;/&gt;&lt;wsp:rsid wsp:val=&quot;00C269B0&quot;/&gt;&lt;wsp:rsid wsp:val=&quot;00C27095&quot;/&gt;&lt;wsp:rsid wsp:val=&quot;00C278BD&quot;/&gt;&lt;wsp:rsid wsp:val=&quot;00C30905&quot;/&gt;&lt;wsp:rsid wsp:val=&quot;00C30DCF&quot;/&gt;&lt;wsp:rsid wsp:val=&quot;00C31940&quot;/&gt;&lt;wsp:rsid wsp:val=&quot;00C32696&quot;/&gt;&lt;wsp:rsid wsp:val=&quot;00C32A27&quot;/&gt;&lt;wsp:rsid wsp:val=&quot;00C32BF4&quot;/&gt;&lt;wsp:rsid wsp:val=&quot;00C3440A&quot;/&gt;&lt;wsp:rsid wsp:val=&quot;00C34521&quot;/&gt;&lt;wsp:rsid wsp:val=&quot;00C349F5&quot;/&gt;&lt;wsp:rsid wsp:val=&quot;00C36D19&quot;/&gt;&lt;wsp:rsid wsp:val=&quot;00C374AB&quot;/&gt;&lt;wsp:rsid wsp:val=&quot;00C37BED&quot;/&gt;&lt;wsp:rsid wsp:val=&quot;00C37D6A&quot;/&gt;&lt;wsp:rsid wsp:val=&quot;00C37F51&quot;/&gt;&lt;wsp:rsid wsp:val=&quot;00C4139E&quot;/&gt;&lt;wsp:rsid wsp:val=&quot;00C418B9&quot;/&gt;&lt;wsp:rsid wsp:val=&quot;00C41D3E&quot;/&gt;&lt;wsp:rsid wsp:val=&quot;00C42326&quot;/&gt;&lt;wsp:rsid wsp:val=&quot;00C423DF&quot;/&gt;&lt;wsp:rsid wsp:val=&quot;00C42486&quot;/&gt;&lt;wsp:rsid wsp:val=&quot;00C427F8&quot;/&gt;&lt;wsp:rsid wsp:val=&quot;00C42F5C&quot;/&gt;&lt;wsp:rsid wsp:val=&quot;00C431EB&quot;/&gt;&lt;wsp:rsid wsp:val=&quot;00C44FD4&quot;/&gt;&lt;wsp:rsid wsp:val=&quot;00C450A5&quot;/&gt;&lt;wsp:rsid wsp:val=&quot;00C45106&quot;/&gt;&lt;wsp:rsid wsp:val=&quot;00C45F16&quot;/&gt;&lt;wsp:rsid wsp:val=&quot;00C46043&quot;/&gt;&lt;wsp:rsid wsp:val=&quot;00C469CD&quot;/&gt;&lt;wsp:rsid wsp:val=&quot;00C47357&quot;/&gt;&lt;wsp:rsid wsp:val=&quot;00C47602&quot;/&gt;&lt;wsp:rsid wsp:val=&quot;00C50064&quot;/&gt;&lt;wsp:rsid wsp:val=&quot;00C50565&quot;/&gt;&lt;wsp:rsid wsp:val=&quot;00C50E36&quot;/&gt;&lt;wsp:rsid wsp:val=&quot;00C5156F&quot;/&gt;&lt;wsp:rsid wsp:val=&quot;00C52046&quot;/&gt;&lt;wsp:rsid wsp:val=&quot;00C52273&quot;/&gt;&lt;wsp:rsid wsp:val=&quot;00C5260B&quot;/&gt;&lt;wsp:rsid wsp:val=&quot;00C52939&quot;/&gt;&lt;wsp:rsid wsp:val=&quot;00C52AC7&quot;/&gt;&lt;wsp:rsid wsp:val=&quot;00C538AF&quot;/&gt;&lt;wsp:rsid wsp:val=&quot;00C53C2A&quot;/&gt;&lt;wsp:rsid wsp:val=&quot;00C55C82&quot;/&gt;&lt;wsp:rsid wsp:val=&quot;00C55CD8&quot;/&gt;&lt;wsp:rsid wsp:val=&quot;00C56375&quot;/&gt;&lt;wsp:rsid wsp:val=&quot;00C57752&quot;/&gt;&lt;wsp:rsid wsp:val=&quot;00C577F2&quot;/&gt;&lt;wsp:rsid wsp:val=&quot;00C604F1&quot;/&gt;&lt;wsp:rsid wsp:val=&quot;00C60E59&quot;/&gt;&lt;wsp:rsid wsp:val=&quot;00C61D9E&quot;/&gt;&lt;wsp:rsid wsp:val=&quot;00C63E5D&quot;/&gt;&lt;wsp:rsid wsp:val=&quot;00C64DCA&quot;/&gt;&lt;wsp:rsid wsp:val=&quot;00C65712&quot;/&gt;&lt;wsp:rsid wsp:val=&quot;00C65D5D&quot;/&gt;&lt;wsp:rsid wsp:val=&quot;00C65FE7&quot;/&gt;&lt;wsp:rsid wsp:val=&quot;00C669D5&quot;/&gt;&lt;wsp:rsid wsp:val=&quot;00C6754F&quot;/&gt;&lt;wsp:rsid wsp:val=&quot;00C67F23&quot;/&gt;&lt;wsp:rsid wsp:val=&quot;00C70445&quot;/&gt;&lt;wsp:rsid wsp:val=&quot;00C70515&quot;/&gt;&lt;wsp:rsid wsp:val=&quot;00C71062&quot;/&gt;&lt;wsp:rsid wsp:val=&quot;00C71DCD&quot;/&gt;&lt;wsp:rsid wsp:val=&quot;00C722B5&quot;/&gt;&lt;wsp:rsid wsp:val=&quot;00C7449C&quot;/&gt;&lt;wsp:rsid wsp:val=&quot;00C74867&quot;/&gt;&lt;wsp:rsid wsp:val=&quot;00C75AB0&quot;/&gt;&lt;wsp:rsid wsp:val=&quot;00C75BA1&quot;/&gt;&lt;wsp:rsid wsp:val=&quot;00C75C0D&quot;/&gt;&lt;wsp:rsid wsp:val=&quot;00C75D90&quot;/&gt;&lt;wsp:rsid wsp:val=&quot;00C76105&quot;/&gt;&lt;wsp:rsid wsp:val=&quot;00C761CA&quot;/&gt;&lt;wsp:rsid wsp:val=&quot;00C763A8&quot;/&gt;&lt;wsp:rsid wsp:val=&quot;00C766C1&quot;/&gt;&lt;wsp:rsid wsp:val=&quot;00C76BA6&quot;/&gt;&lt;wsp:rsid wsp:val=&quot;00C77EAC&quot;/&gt;&lt;wsp:rsid wsp:val=&quot;00C820EB&quot;/&gt;&lt;wsp:rsid wsp:val=&quot;00C82860&quot;/&gt;&lt;wsp:rsid wsp:val=&quot;00C82F0A&quot;/&gt;&lt;wsp:rsid wsp:val=&quot;00C83033&quot;/&gt;&lt;wsp:rsid wsp:val=&quot;00C84570&quot;/&gt;&lt;wsp:rsid wsp:val=&quot;00C851C9&quot;/&gt;&lt;wsp:rsid wsp:val=&quot;00C87272&quot;/&gt;&lt;wsp:rsid wsp:val=&quot;00C873DB&quot;/&gt;&lt;wsp:rsid wsp:val=&quot;00C9163C&quot;/&gt;&lt;wsp:rsid wsp:val=&quot;00C9447A&quot;/&gt;&lt;wsp:rsid wsp:val=&quot;00C95213&quot;/&gt;&lt;wsp:rsid wsp:val=&quot;00C95C47&quot;/&gt;&lt;wsp:rsid wsp:val=&quot;00C96A07&quot;/&gt;&lt;wsp:rsid wsp:val=&quot;00C96DCF&quot;/&gt;&lt;wsp:rsid wsp:val=&quot;00C97548&quot;/&gt;&lt;wsp:rsid wsp:val=&quot;00C97AE5&quot;/&gt;&lt;wsp:rsid wsp:val=&quot;00C97D69&quot;/&gt;&lt;wsp:rsid wsp:val=&quot;00CA1438&quot;/&gt;&lt;wsp:rsid wsp:val=&quot;00CA3675&quot;/&gt;&lt;wsp:rsid wsp:val=&quot;00CA39E5&quot;/&gt;&lt;wsp:rsid wsp:val=&quot;00CA4170&quot;/&gt;&lt;wsp:rsid wsp:val=&quot;00CA5A76&quot;/&gt;&lt;wsp:rsid wsp:val=&quot;00CA5ACE&quot;/&gt;&lt;wsp:rsid wsp:val=&quot;00CA6591&quot;/&gt;&lt;wsp:rsid wsp:val=&quot;00CA7201&quot;/&gt;&lt;wsp:rsid wsp:val=&quot;00CA7270&quot;/&gt;&lt;wsp:rsid wsp:val=&quot;00CA781C&quot;/&gt;&lt;wsp:rsid wsp:val=&quot;00CB172A&quot;/&gt;&lt;wsp:rsid wsp:val=&quot;00CB287C&quot;/&gt;&lt;wsp:rsid wsp:val=&quot;00CB2CDA&quot;/&gt;&lt;wsp:rsid wsp:val=&quot;00CB2E25&quot;/&gt;&lt;wsp:rsid wsp:val=&quot;00CB3AC6&quot;/&gt;&lt;wsp:rsid wsp:val=&quot;00CB43AC&quot;/&gt;&lt;wsp:rsid wsp:val=&quot;00CB4FAC&quot;/&gt;&lt;wsp:rsid wsp:val=&quot;00CB5342&quot;/&gt;&lt;wsp:rsid wsp:val=&quot;00CB5A5A&quot;/&gt;&lt;wsp:rsid wsp:val=&quot;00CB6604&quot;/&gt;&lt;wsp:rsid wsp:val=&quot;00CB6628&quot;/&gt;&lt;wsp:rsid wsp:val=&quot;00CB665A&quot;/&gt;&lt;wsp:rsid wsp:val=&quot;00CB6B79&quot;/&gt;&lt;wsp:rsid wsp:val=&quot;00CB6E42&quot;/&gt;&lt;wsp:rsid wsp:val=&quot;00CB7831&quot;/&gt;&lt;wsp:rsid wsp:val=&quot;00CC035C&quot;/&gt;&lt;wsp:rsid wsp:val=&quot;00CC1286&quot;/&gt;&lt;wsp:rsid wsp:val=&quot;00CC207C&quot;/&gt;&lt;wsp:rsid wsp:val=&quot;00CC3785&quot;/&gt;&lt;wsp:rsid wsp:val=&quot;00CC3BA9&quot;/&gt;&lt;wsp:rsid wsp:val=&quot;00CC6080&quot;/&gt;&lt;wsp:rsid wsp:val=&quot;00CC636B&quot;/&gt;&lt;wsp:rsid wsp:val=&quot;00CC69CE&quot;/&gt;&lt;wsp:rsid wsp:val=&quot;00CC6AC1&quot;/&gt;&lt;wsp:rsid wsp:val=&quot;00CC770C&quot;/&gt;&lt;wsp:rsid wsp:val=&quot;00CC7BF1&quot;/&gt;&lt;wsp:rsid wsp:val=&quot;00CC7C0C&quot;/&gt;&lt;wsp:rsid wsp:val=&quot;00CD08FA&quot;/&gt;&lt;wsp:rsid wsp:val=&quot;00CD0B02&quot;/&gt;&lt;wsp:rsid wsp:val=&quot;00CD0CBE&quot;/&gt;&lt;wsp:rsid wsp:val=&quot;00CD0E6C&quot;/&gt;&lt;wsp:rsid wsp:val=&quot;00CD1300&quot;/&gt;&lt;wsp:rsid wsp:val=&quot;00CD1B70&quot;/&gt;&lt;wsp:rsid wsp:val=&quot;00CD20F5&quot;/&gt;&lt;wsp:rsid wsp:val=&quot;00CD27DE&quot;/&gt;&lt;wsp:rsid wsp:val=&quot;00CD2992&quot;/&gt;&lt;wsp:rsid wsp:val=&quot;00CD3C28&quot;/&gt;&lt;wsp:rsid wsp:val=&quot;00CD3E92&quot;/&gt;&lt;wsp:rsid wsp:val=&quot;00CD4576&quot;/&gt;&lt;wsp:rsid wsp:val=&quot;00CD5073&quot;/&gt;&lt;wsp:rsid wsp:val=&quot;00CD5955&quot;/&gt;&lt;wsp:rsid wsp:val=&quot;00CD5C11&quot;/&gt;&lt;wsp:rsid wsp:val=&quot;00CD6FA5&quot;/&gt;&lt;wsp:rsid wsp:val=&quot;00CD6FAB&quot;/&gt;&lt;wsp:rsid wsp:val=&quot;00CD74A0&quot;/&gt;&lt;wsp:rsid wsp:val=&quot;00CD7946&quot;/&gt;&lt;wsp:rsid wsp:val=&quot;00CD796C&quot;/&gt;&lt;wsp:rsid wsp:val=&quot;00CD7B31&quot;/&gt;&lt;wsp:rsid wsp:val=&quot;00CD7DF2&quot;/&gt;&lt;wsp:rsid wsp:val=&quot;00CE067C&quot;/&gt;&lt;wsp:rsid wsp:val=&quot;00CE30E3&quot;/&gt;&lt;wsp:rsid wsp:val=&quot;00CE3F99&quot;/&gt;&lt;wsp:rsid wsp:val=&quot;00CE4D50&quot;/&gt;&lt;wsp:rsid wsp:val=&quot;00CE4E77&quot;/&gt;&lt;wsp:rsid wsp:val=&quot;00CE54CF&quot;/&gt;&lt;wsp:rsid wsp:val=&quot;00CE5E53&quot;/&gt;&lt;wsp:rsid wsp:val=&quot;00CE6935&quot;/&gt;&lt;wsp:rsid wsp:val=&quot;00CE7E75&quot;/&gt;&lt;wsp:rsid wsp:val=&quot;00CF0308&quot;/&gt;&lt;wsp:rsid wsp:val=&quot;00CF05F7&quot;/&gt;&lt;wsp:rsid wsp:val=&quot;00CF106C&quot;/&gt;&lt;wsp:rsid wsp:val=&quot;00CF250E&quot;/&gt;&lt;wsp:rsid wsp:val=&quot;00CF2726&quot;/&gt;&lt;wsp:rsid wsp:val=&quot;00CF3782&quot;/&gt;&lt;wsp:rsid wsp:val=&quot;00CF38AA&quot;/&gt;&lt;wsp:rsid wsp:val=&quot;00CF42F0&quot;/&gt;&lt;wsp:rsid wsp:val=&quot;00CF49B8&quot;/&gt;&lt;wsp:rsid wsp:val=&quot;00CF4B4B&quot;/&gt;&lt;wsp:rsid wsp:val=&quot;00CF53C8&quot;/&gt;&lt;wsp:rsid wsp:val=&quot;00CF6191&quot;/&gt;&lt;wsp:rsid wsp:val=&quot;00CF6307&quot;/&gt;&lt;wsp:rsid wsp:val=&quot;00CF6BFB&quot;/&gt;&lt;wsp:rsid wsp:val=&quot;00CF6DED&quot;/&gt;&lt;wsp:rsid wsp:val=&quot;00CF6EA3&quot;/&gt;&lt;wsp:rsid wsp:val=&quot;00CF7045&quot;/&gt;&lt;wsp:rsid wsp:val=&quot;00CF7852&quot;/&gt;&lt;wsp:rsid wsp:val=&quot;00D007E8&quot;/&gt;&lt;wsp:rsid wsp:val=&quot;00D008DE&quot;/&gt;&lt;wsp:rsid wsp:val=&quot;00D032B8&quot;/&gt;&lt;wsp:rsid wsp:val=&quot;00D03681&quot;/&gt;&lt;wsp:rsid wsp:val=&quot;00D036C9&quot;/&gt;&lt;wsp:rsid wsp:val=&quot;00D041C2&quot;/&gt;&lt;wsp:rsid wsp:val=&quot;00D054E0&quot;/&gt;&lt;wsp:rsid wsp:val=&quot;00D10317&quot;/&gt;&lt;wsp:rsid wsp:val=&quot;00D1126B&quot;/&gt;&lt;wsp:rsid wsp:val=&quot;00D124EF&quot;/&gt;&lt;wsp:rsid wsp:val=&quot;00D126D1&quot;/&gt;&lt;wsp:rsid wsp:val=&quot;00D12728&quot;/&gt;&lt;wsp:rsid wsp:val=&quot;00D12901&quot;/&gt;&lt;wsp:rsid wsp:val=&quot;00D129F3&quot;/&gt;&lt;wsp:rsid wsp:val=&quot;00D12DBB&quot;/&gt;&lt;wsp:rsid wsp:val=&quot;00D12F9B&quot;/&gt;&lt;wsp:rsid wsp:val=&quot;00D13015&quot;/&gt;&lt;wsp:rsid wsp:val=&quot;00D13023&quot;/&gt;&lt;wsp:rsid wsp:val=&quot;00D16126&quot;/&gt;&lt;wsp:rsid wsp:val=&quot;00D16B6A&quot;/&gt;&lt;wsp:rsid wsp:val=&quot;00D16E1B&quot;/&gt;&lt;wsp:rsid wsp:val=&quot;00D1701A&quot;/&gt;&lt;wsp:rsid wsp:val=&quot;00D173C9&quot;/&gt;&lt;wsp:rsid wsp:val=&quot;00D1757F&quot;/&gt;&lt;wsp:rsid wsp:val=&quot;00D20893&quot;/&gt;&lt;wsp:rsid wsp:val=&quot;00D21283&quot;/&gt;&lt;wsp:rsid wsp:val=&quot;00D21481&quot;/&gt;&lt;wsp:rsid wsp:val=&quot;00D21C4C&quot;/&gt;&lt;wsp:rsid wsp:val=&quot;00D22009&quot;/&gt;&lt;wsp:rsid wsp:val=&quot;00D22188&quot;/&gt;&lt;wsp:rsid wsp:val=&quot;00D22373&quot;/&gt;&lt;wsp:rsid wsp:val=&quot;00D22E29&quot;/&gt;&lt;wsp:rsid wsp:val=&quot;00D22E3B&quot;/&gt;&lt;wsp:rsid wsp:val=&quot;00D23AB0&quot;/&gt;&lt;wsp:rsid wsp:val=&quot;00D250C4&quot;/&gt;&lt;wsp:rsid wsp:val=&quot;00D250F1&quot;/&gt;&lt;wsp:rsid wsp:val=&quot;00D251D6&quot;/&gt;&lt;wsp:rsid wsp:val=&quot;00D253A3&quot;/&gt;&lt;wsp:rsid wsp:val=&quot;00D25C2D&quot;/&gt;&lt;wsp:rsid wsp:val=&quot;00D26CAA&quot;/&gt;&lt;wsp:rsid wsp:val=&quot;00D270EF&quot;/&gt;&lt;wsp:rsid wsp:val=&quot;00D27A06&quot;/&gt;&lt;wsp:rsid wsp:val=&quot;00D27D52&quot;/&gt;&lt;wsp:rsid wsp:val=&quot;00D309C3&quot;/&gt;&lt;wsp:rsid wsp:val=&quot;00D32276&quot;/&gt;&lt;wsp:rsid wsp:val=&quot;00D323C2&quot;/&gt;&lt;wsp:rsid wsp:val=&quot;00D33DA8&quot;/&gt;&lt;wsp:rsid wsp:val=&quot;00D35325&quot;/&gt;&lt;wsp:rsid wsp:val=&quot;00D36211&quot;/&gt;&lt;wsp:rsid wsp:val=&quot;00D36283&quot;/&gt;&lt;wsp:rsid wsp:val=&quot;00D36946&quot;/&gt;&lt;wsp:rsid wsp:val=&quot;00D36EBA&quot;/&gt;&lt;wsp:rsid wsp:val=&quot;00D3759E&quot;/&gt;&lt;wsp:rsid wsp:val=&quot;00D37C70&quot;/&gt;&lt;wsp:rsid wsp:val=&quot;00D406E3&quot;/&gt;&lt;wsp:rsid wsp:val=&quot;00D40B0E&quot;/&gt;&lt;wsp:rsid wsp:val=&quot;00D41E44&quot;/&gt;&lt;wsp:rsid wsp:val=&quot;00D422B8&quot;/&gt;&lt;wsp:rsid wsp:val=&quot;00D42DE4&quot;/&gt;&lt;wsp:rsid wsp:val=&quot;00D43C6F&quot;/&gt;&lt;wsp:rsid wsp:val=&quot;00D43EB0&quot;/&gt;&lt;wsp:rsid wsp:val=&quot;00D45EE5&quot;/&gt;&lt;wsp:rsid wsp:val=&quot;00D47145&quot;/&gt;&lt;wsp:rsid wsp:val=&quot;00D4760F&quot;/&gt;&lt;wsp:rsid wsp:val=&quot;00D47B09&quot;/&gt;&lt;wsp:rsid wsp:val=&quot;00D47B47&quot;/&gt;&lt;wsp:rsid wsp:val=&quot;00D502F8&quot;/&gt;&lt;wsp:rsid wsp:val=&quot;00D50560&quot;/&gt;&lt;wsp:rsid wsp:val=&quot;00D5069A&quot;/&gt;&lt;wsp:rsid wsp:val=&quot;00D50CA9&quot;/&gt;&lt;wsp:rsid wsp:val=&quot;00D51FB9&quot;/&gt;&lt;wsp:rsid wsp:val=&quot;00D5324D&quot;/&gt;&lt;wsp:rsid wsp:val=&quot;00D54546&quot;/&gt;&lt;wsp:rsid wsp:val=&quot;00D547BA&quot;/&gt;&lt;wsp:rsid wsp:val=&quot;00D55389&quot;/&gt;&lt;wsp:rsid wsp:val=&quot;00D55C20&quot;/&gt;&lt;wsp:rsid wsp:val=&quot;00D5656E&quot;/&gt;&lt;wsp:rsid wsp:val=&quot;00D57CB5&quot;/&gt;&lt;wsp:rsid wsp:val=&quot;00D6002D&quot;/&gt;&lt;wsp:rsid wsp:val=&quot;00D60A49&quot;/&gt;&lt;wsp:rsid wsp:val=&quot;00D61020&quot;/&gt;&lt;wsp:rsid wsp:val=&quot;00D61296&quot;/&gt;&lt;wsp:rsid wsp:val=&quot;00D632D6&quot;/&gt;&lt;wsp:rsid wsp:val=&quot;00D636FD&quot;/&gt;&lt;wsp:rsid wsp:val=&quot;00D64504&quot;/&gt;&lt;wsp:rsid wsp:val=&quot;00D6479B&quot;/&gt;&lt;wsp:rsid wsp:val=&quot;00D65CC1&quot;/&gt;&lt;wsp:rsid wsp:val=&quot;00D66DEA&quot;/&gt;&lt;wsp:rsid wsp:val=&quot;00D670C9&quot;/&gt;&lt;wsp:rsid wsp:val=&quot;00D67477&quot;/&gt;&lt;wsp:rsid wsp:val=&quot;00D7005B&quot;/&gt;&lt;wsp:rsid wsp:val=&quot;00D70BBA&quot;/&gt;&lt;wsp:rsid wsp:val=&quot;00D710B9&quot;/&gt;&lt;wsp:rsid wsp:val=&quot;00D71769&quot;/&gt;&lt;wsp:rsid wsp:val=&quot;00D7380A&quot;/&gt;&lt;wsp:rsid wsp:val=&quot;00D74D97&quot;/&gt;&lt;wsp:rsid wsp:val=&quot;00D74EE5&quot;/&gt;&lt;wsp:rsid wsp:val=&quot;00D75BBB&quot;/&gt;&lt;wsp:rsid wsp:val=&quot;00D77286&quot;/&gt;&lt;wsp:rsid wsp:val=&quot;00D779F5&quot;/&gt;&lt;wsp:rsid wsp:val=&quot;00D77BCB&quot;/&gt;&lt;wsp:rsid wsp:val=&quot;00D77EA8&quot;/&gt;&lt;wsp:rsid wsp:val=&quot;00D80E54&quot;/&gt;&lt;wsp:rsid wsp:val=&quot;00D80EDE&quot;/&gt;&lt;wsp:rsid wsp:val=&quot;00D819E6&quot;/&gt;&lt;wsp:rsid wsp:val=&quot;00D81F16&quot;/&gt;&lt;wsp:rsid wsp:val=&quot;00D841C2&quot;/&gt;&lt;wsp:rsid wsp:val=&quot;00D8425F&quot;/&gt;&lt;wsp:rsid wsp:val=&quot;00D842A3&quot;/&gt;&lt;wsp:rsid wsp:val=&quot;00D848E7&quot;/&gt;&lt;wsp:rsid wsp:val=&quot;00D84B18&quot;/&gt;&lt;wsp:rsid wsp:val=&quot;00D84D0F&quot;/&gt;&lt;wsp:rsid wsp:val=&quot;00D84F13&quot;/&gt;&lt;wsp:rsid wsp:val=&quot;00D85C1E&quot;/&gt;&lt;wsp:rsid wsp:val=&quot;00D86FB3&quot;/&gt;&lt;wsp:rsid wsp:val=&quot;00D87759&quot;/&gt;&lt;wsp:rsid wsp:val=&quot;00D878D0&quot;/&gt;&lt;wsp:rsid wsp:val=&quot;00D91722&quot;/&gt;&lt;wsp:rsid wsp:val=&quot;00D92580&quot;/&gt;&lt;wsp:rsid wsp:val=&quot;00D937D5&quot;/&gt;&lt;wsp:rsid wsp:val=&quot;00D93960&quot;/&gt;&lt;wsp:rsid wsp:val=&quot;00D945CE&quot;/&gt;&lt;wsp:rsid wsp:val=&quot;00D95143&quot;/&gt;&lt;wsp:rsid wsp:val=&quot;00D9558F&quot;/&gt;&lt;wsp:rsid wsp:val=&quot;00D96EB6&quot;/&gt;&lt;wsp:rsid wsp:val=&quot;00D97120&quot;/&gt;&lt;wsp:rsid wsp:val=&quot;00D9731A&quot;/&gt;&lt;wsp:rsid wsp:val=&quot;00DA15CD&quot;/&gt;&lt;wsp:rsid wsp:val=&quot;00DA1AB4&quot;/&gt;&lt;wsp:rsid wsp:val=&quot;00DA1DD5&quot;/&gt;&lt;wsp:rsid wsp:val=&quot;00DA29B3&quot;/&gt;&lt;wsp:rsid wsp:val=&quot;00DA363B&quot;/&gt;&lt;wsp:rsid wsp:val=&quot;00DA3CBC&quot;/&gt;&lt;wsp:rsid wsp:val=&quot;00DA48D4&quot;/&gt;&lt;wsp:rsid wsp:val=&quot;00DA634B&quot;/&gt;&lt;wsp:rsid wsp:val=&quot;00DA6B1A&quot;/&gt;&lt;wsp:rsid wsp:val=&quot;00DA6EB4&quot;/&gt;&lt;wsp:rsid wsp:val=&quot;00DA6EBB&quot;/&gt;&lt;wsp:rsid wsp:val=&quot;00DA701C&quot;/&gt;&lt;wsp:rsid wsp:val=&quot;00DA7E0E&quot;/&gt;&lt;wsp:rsid wsp:val=&quot;00DB044A&quot;/&gt;&lt;wsp:rsid wsp:val=&quot;00DB0E28&quot;/&gt;&lt;wsp:rsid wsp:val=&quot;00DB1F94&quot;/&gt;&lt;wsp:rsid wsp:val=&quot;00DB2E67&quot;/&gt;&lt;wsp:rsid wsp:val=&quot;00DB2F62&quot;/&gt;&lt;wsp:rsid wsp:val=&quot;00DB4D0A&quot;/&gt;&lt;wsp:rsid wsp:val=&quot;00DB5547&quot;/&gt;&lt;wsp:rsid wsp:val=&quot;00DB5DC7&quot;/&gt;&lt;wsp:rsid wsp:val=&quot;00DB6F25&quot;/&gt;&lt;wsp:rsid wsp:val=&quot;00DB767C&quot;/&gt;&lt;wsp:rsid wsp:val=&quot;00DB7E94&quot;/&gt;&lt;wsp:rsid wsp:val=&quot;00DC1128&quot;/&gt;&lt;wsp:rsid wsp:val=&quot;00DC2919&quot;/&gt;&lt;wsp:rsid wsp:val=&quot;00DC2E5B&quot;/&gt;&lt;wsp:rsid wsp:val=&quot;00DC3164&quot;/&gt;&lt;wsp:rsid wsp:val=&quot;00DC436A&quot;/&gt;&lt;wsp:rsid wsp:val=&quot;00DC4A57&quot;/&gt;&lt;wsp:rsid wsp:val=&quot;00DC5764&quot;/&gt;&lt;wsp:rsid wsp:val=&quot;00DC6430&quot;/&gt;&lt;wsp:rsid wsp:val=&quot;00DC714B&quot;/&gt;&lt;wsp:rsid wsp:val=&quot;00DC729A&quot;/&gt;&lt;wsp:rsid wsp:val=&quot;00DC75E0&quot;/&gt;&lt;wsp:rsid wsp:val=&quot;00DC78BC&quot;/&gt;&lt;wsp:rsid wsp:val=&quot;00DD03A3&quot;/&gt;&lt;wsp:rsid wsp:val=&quot;00DD1D27&quot;/&gt;&lt;wsp:rsid wsp:val=&quot;00DD22D5&quot;/&gt;&lt;wsp:rsid wsp:val=&quot;00DD2A54&quot;/&gt;&lt;wsp:rsid wsp:val=&quot;00DD35D2&quot;/&gt;&lt;wsp:rsid wsp:val=&quot;00DD3857&quot;/&gt;&lt;wsp:rsid wsp:val=&quot;00DD3ABF&quot;/&gt;&lt;wsp:rsid wsp:val=&quot;00DD3EE3&quot;/&gt;&lt;wsp:rsid wsp:val=&quot;00DD4EBF&quot;/&gt;&lt;wsp:rsid wsp:val=&quot;00DD54C1&quot;/&gt;&lt;wsp:rsid wsp:val=&quot;00DD6310&quot;/&gt;&lt;wsp:rsid wsp:val=&quot;00DD6A05&quot;/&gt;&lt;wsp:rsid wsp:val=&quot;00DE0024&quot;/&gt;&lt;wsp:rsid wsp:val=&quot;00DE0CF1&quot;/&gt;&lt;wsp:rsid wsp:val=&quot;00DE26D2&quot;/&gt;&lt;wsp:rsid wsp:val=&quot;00DE3304&quot;/&gt;&lt;wsp:rsid wsp:val=&quot;00DE3393&quot;/&gt;&lt;wsp:rsid wsp:val=&quot;00DE361C&quot;/&gt;&lt;wsp:rsid wsp:val=&quot;00DE40C4&quot;/&gt;&lt;wsp:rsid wsp:val=&quot;00DE4803&quot;/&gt;&lt;wsp:rsid wsp:val=&quot;00DE4A00&quot;/&gt;&lt;wsp:rsid wsp:val=&quot;00DE4D71&quot;/&gt;&lt;wsp:rsid wsp:val=&quot;00DE5379&quot;/&gt;&lt;wsp:rsid wsp:val=&quot;00DE6F9A&quot;/&gt;&lt;wsp:rsid wsp:val=&quot;00DE7463&quot;/&gt;&lt;wsp:rsid wsp:val=&quot;00DE7D1C&quot;/&gt;&lt;wsp:rsid wsp:val=&quot;00DE7DA2&quot;/&gt;&lt;wsp:rsid wsp:val=&quot;00DF06F5&quot;/&gt;&lt;wsp:rsid wsp:val=&quot;00DF08E1&quot;/&gt;&lt;wsp:rsid wsp:val=&quot;00DF1D4C&quot;/&gt;&lt;wsp:rsid wsp:val=&quot;00DF265A&quot;/&gt;&lt;wsp:rsid wsp:val=&quot;00DF27B2&quot;/&gt;&lt;wsp:rsid wsp:val=&quot;00DF2ECA&quot;/&gt;&lt;wsp:rsid wsp:val=&quot;00DF32CD&quot;/&gt;&lt;wsp:rsid wsp:val=&quot;00DF4F54&quot;/&gt;&lt;wsp:rsid wsp:val=&quot;00DF53AB&quot;/&gt;&lt;wsp:rsid wsp:val=&quot;00DF5B8E&quot;/&gt;&lt;wsp:rsid wsp:val=&quot;00DF6254&quot;/&gt;&lt;wsp:rsid wsp:val=&quot;00DF6F03&quot;/&gt;&lt;wsp:rsid wsp:val=&quot;00E00614&quot;/&gt;&lt;wsp:rsid wsp:val=&quot;00E006D5&quot;/&gt;&lt;wsp:rsid wsp:val=&quot;00E00EF3&quot;/&gt;&lt;wsp:rsid wsp:val=&quot;00E00F15&quot;/&gt;&lt;wsp:rsid wsp:val=&quot;00E02272&quot;/&gt;&lt;wsp:rsid wsp:val=&quot;00E03346&quot;/&gt;&lt;wsp:rsid wsp:val=&quot;00E04B1A&quot;/&gt;&lt;wsp:rsid wsp:val=&quot;00E06DBB&quot;/&gt;&lt;wsp:rsid wsp:val=&quot;00E07216&quot;/&gt;&lt;wsp:rsid wsp:val=&quot;00E130B8&quot;/&gt;&lt;wsp:rsid wsp:val=&quot;00E1397E&quot;/&gt;&lt;wsp:rsid wsp:val=&quot;00E14B93&quot;/&gt;&lt;wsp:rsid wsp:val=&quot;00E15B92&quot;/&gt;&lt;wsp:rsid wsp:val=&quot;00E15C5C&quot;/&gt;&lt;wsp:rsid wsp:val=&quot;00E2064A&quot;/&gt;&lt;wsp:rsid wsp:val=&quot;00E20F05&quot;/&gt;&lt;wsp:rsid wsp:val=&quot;00E20FDB&quot;/&gt;&lt;wsp:rsid wsp:val=&quot;00E21244&quot;/&gt;&lt;wsp:rsid wsp:val=&quot;00E2163F&quot;/&gt;&lt;wsp:rsid wsp:val=&quot;00E2242B&quot;/&gt;&lt;wsp:rsid wsp:val=&quot;00E2289F&quot;/&gt;&lt;wsp:rsid wsp:val=&quot;00E23BA6&quot;/&gt;&lt;wsp:rsid wsp:val=&quot;00E23ECF&quot;/&gt;&lt;wsp:rsid wsp:val=&quot;00E24431&quot;/&gt;&lt;wsp:rsid wsp:val=&quot;00E24490&quot;/&gt;&lt;wsp:rsid wsp:val=&quot;00E24527&quot;/&gt;&lt;wsp:rsid wsp:val=&quot;00E24977&quot;/&gt;&lt;wsp:rsid wsp:val=&quot;00E24F54&quot;/&gt;&lt;wsp:rsid wsp:val=&quot;00E24F9B&quot;/&gt;&lt;wsp:rsid wsp:val=&quot;00E25A4B&quot;/&gt;&lt;wsp:rsid wsp:val=&quot;00E25DE3&quot;/&gt;&lt;wsp:rsid wsp:val=&quot;00E260D6&quot;/&gt;&lt;wsp:rsid wsp:val=&quot;00E26235&quot;/&gt;&lt;wsp:rsid wsp:val=&quot;00E2638D&quot;/&gt;&lt;wsp:rsid wsp:val=&quot;00E26F59&quot;/&gt;&lt;wsp:rsid wsp:val=&quot;00E27672&quot;/&gt;&lt;wsp:rsid wsp:val=&quot;00E277DA&quot;/&gt;&lt;wsp:rsid wsp:val=&quot;00E27DC8&quot;/&gt;&lt;wsp:rsid wsp:val=&quot;00E30E7B&quot;/&gt;&lt;wsp:rsid wsp:val=&quot;00E30EEE&quot;/&gt;&lt;wsp:rsid wsp:val=&quot;00E32FD4&quot;/&gt;&lt;wsp:rsid wsp:val=&quot;00E33B16&quot;/&gt;&lt;wsp:rsid wsp:val=&quot;00E36CDB&quot;/&gt;&lt;wsp:rsid wsp:val=&quot;00E40496&quot;/&gt;&lt;wsp:rsid wsp:val=&quot;00E406EC&quot;/&gt;&lt;wsp:rsid wsp:val=&quot;00E42D3A&quot;/&gt;&lt;wsp:rsid wsp:val=&quot;00E42F38&quot;/&gt;&lt;wsp:rsid wsp:val=&quot;00E45508&quot;/&gt;&lt;wsp:rsid wsp:val=&quot;00E45CC0&quot;/&gt;&lt;wsp:rsid wsp:val=&quot;00E45EE3&quot;/&gt;&lt;wsp:rsid wsp:val=&quot;00E46715&quot;/&gt;&lt;wsp:rsid wsp:val=&quot;00E47240&quot;/&gt;&lt;wsp:rsid wsp:val=&quot;00E47F3D&quot;/&gt;&lt;wsp:rsid wsp:val=&quot;00E511C6&quot;/&gt;&lt;wsp:rsid wsp:val=&quot;00E52F1F&quot;/&gt;&lt;wsp:rsid wsp:val=&quot;00E53F89&quot;/&gt;&lt;wsp:rsid wsp:val=&quot;00E5460B&quot;/&gt;&lt;wsp:rsid wsp:val=&quot;00E5492F&quot;/&gt;&lt;wsp:rsid wsp:val=&quot;00E55282&quot;/&gt;&lt;wsp:rsid wsp:val=&quot;00E5590D&quot;/&gt;&lt;wsp:rsid wsp:val=&quot;00E55F27&quot;/&gt;&lt;wsp:rsid wsp:val=&quot;00E55FCC&quot;/&gt;&lt;wsp:rsid wsp:val=&quot;00E56497&quot;/&gt;&lt;wsp:rsid wsp:val=&quot;00E56F77&quot;/&gt;&lt;wsp:rsid wsp:val=&quot;00E5770F&quot;/&gt;&lt;wsp:rsid wsp:val=&quot;00E57827&quot;/&gt;&lt;wsp:rsid wsp:val=&quot;00E61961&quot;/&gt;&lt;wsp:rsid wsp:val=&quot;00E62CE6&quot;/&gt;&lt;wsp:rsid wsp:val=&quot;00E63BA4&quot;/&gt;&lt;wsp:rsid wsp:val=&quot;00E65873&quot;/&gt;&lt;wsp:rsid wsp:val=&quot;00E65C68&quot;/&gt;&lt;wsp:rsid wsp:val=&quot;00E671BF&quot;/&gt;&lt;wsp:rsid wsp:val=&quot;00E7062B&quot;/&gt;&lt;wsp:rsid wsp:val=&quot;00E71403&quot;/&gt;&lt;wsp:rsid wsp:val=&quot;00E72808&quot;/&gt;&lt;wsp:rsid wsp:val=&quot;00E72E29&quot;/&gt;&lt;wsp:rsid wsp:val=&quot;00E73F43&quot;/&gt;&lt;wsp:rsid wsp:val=&quot;00E74055&quot;/&gt;&lt;wsp:rsid wsp:val=&quot;00E7549E&quot;/&gt;&lt;wsp:rsid wsp:val=&quot;00E758CD&quot;/&gt;&lt;wsp:rsid wsp:val=&quot;00E7590B&quot;/&gt;&lt;wsp:rsid wsp:val=&quot;00E767D1&quot;/&gt;&lt;wsp:rsid wsp:val=&quot;00E76D11&quot;/&gt;&lt;wsp:rsid wsp:val=&quot;00E77526&quot;/&gt;&lt;wsp:rsid wsp:val=&quot;00E7790A&quot;/&gt;&lt;wsp:rsid wsp:val=&quot;00E77F1C&quot;/&gt;&lt;wsp:rsid wsp:val=&quot;00E8062A&quot;/&gt;&lt;wsp:rsid wsp:val=&quot;00E80F5D&quot;/&gt;&lt;wsp:rsid wsp:val=&quot;00E82F73&quot;/&gt;&lt;wsp:rsid wsp:val=&quot;00E83828&quot;/&gt;&lt;wsp:rsid wsp:val=&quot;00E861F9&quot;/&gt;&lt;wsp:rsid wsp:val=&quot;00E8682E&quot;/&gt;&lt;wsp:rsid wsp:val=&quot;00E86FED&quot;/&gt;&lt;wsp:rsid wsp:val=&quot;00E87327&quot;/&gt;&lt;wsp:rsid wsp:val=&quot;00E87671&quot;/&gt;&lt;wsp:rsid wsp:val=&quot;00E90439&quot;/&gt;&lt;wsp:rsid wsp:val=&quot;00E91D44&quot;/&gt;&lt;wsp:rsid wsp:val=&quot;00E91FCA&quot;/&gt;&lt;wsp:rsid wsp:val=&quot;00E925C7&quot;/&gt;&lt;wsp:rsid wsp:val=&quot;00E92AD7&quot;/&gt;&lt;wsp:rsid wsp:val=&quot;00E92EF7&quot;/&gt;&lt;wsp:rsid wsp:val=&quot;00E93082&quot;/&gt;&lt;wsp:rsid wsp:val=&quot;00E93367&quot;/&gt;&lt;wsp:rsid wsp:val=&quot;00E9441D&quot;/&gt;&lt;wsp:rsid wsp:val=&quot;00E944D5&quot;/&gt;&lt;wsp:rsid wsp:val=&quot;00E9483A&quot;/&gt;&lt;wsp:rsid wsp:val=&quot;00E94DA3&quot;/&gt;&lt;wsp:rsid wsp:val=&quot;00E964E0&quot;/&gt;&lt;wsp:rsid wsp:val=&quot;00E96AB0&quot;/&gt;&lt;wsp:rsid wsp:val=&quot;00E96ED7&quot;/&gt;&lt;wsp:rsid wsp:val=&quot;00EA0544&quot;/&gt;&lt;wsp:rsid wsp:val=&quot;00EA0ABA&quot;/&gt;&lt;wsp:rsid wsp:val=&quot;00EA18D0&quot;/&gt;&lt;wsp:rsid wsp:val=&quot;00EA19CF&quot;/&gt;&lt;wsp:rsid wsp:val=&quot;00EA1AD7&quot;/&gt;&lt;wsp:rsid wsp:val=&quot;00EA3B58&quot;/&gt;&lt;wsp:rsid wsp:val=&quot;00EA3C4A&quot;/&gt;&lt;wsp:rsid wsp:val=&quot;00EA4109&quot;/&gt;&lt;wsp:rsid wsp:val=&quot;00EA4684&quot;/&gt;&lt;wsp:rsid wsp:val=&quot;00EA481D&quot;/&gt;&lt;wsp:rsid wsp:val=&quot;00EA4C85&quot;/&gt;&lt;wsp:rsid wsp:val=&quot;00EA4DE9&quot;/&gt;&lt;wsp:rsid wsp:val=&quot;00EA555C&quot;/&gt;&lt;wsp:rsid wsp:val=&quot;00EA5BB0&quot;/&gt;&lt;wsp:rsid wsp:val=&quot;00EA61CF&quot;/&gt;&lt;wsp:rsid wsp:val=&quot;00EA632E&quot;/&gt;&lt;wsp:rsid wsp:val=&quot;00EA638D&quot;/&gt;&lt;wsp:rsid wsp:val=&quot;00EA701B&quot;/&gt;&lt;wsp:rsid wsp:val=&quot;00EB1207&quot;/&gt;&lt;wsp:rsid wsp:val=&quot;00EB1C2A&quot;/&gt;&lt;wsp:rsid wsp:val=&quot;00EB1F41&quot;/&gt;&lt;wsp:rsid wsp:val=&quot;00EB20F3&quot;/&gt;&lt;wsp:rsid wsp:val=&quot;00EB39D1&quot;/&gt;&lt;wsp:rsid wsp:val=&quot;00EB463C&quot;/&gt;&lt;wsp:rsid wsp:val=&quot;00EB569A&quot;/&gt;&lt;wsp:rsid wsp:val=&quot;00EB6442&quot;/&gt;&lt;wsp:rsid wsp:val=&quot;00EB6C00&quot;/&gt;&lt;wsp:rsid wsp:val=&quot;00EC0271&quot;/&gt;&lt;wsp:rsid wsp:val=&quot;00EC26F0&quot;/&gt;&lt;wsp:rsid wsp:val=&quot;00EC2D10&quot;/&gt;&lt;wsp:rsid wsp:val=&quot;00EC2E2D&quot;/&gt;&lt;wsp:rsid wsp:val=&quot;00EC35C5&quot;/&gt;&lt;wsp:rsid wsp:val=&quot;00EC3B85&quot;/&gt;&lt;wsp:rsid wsp:val=&quot;00EC40D3&quot;/&gt;&lt;wsp:rsid wsp:val=&quot;00EC4E91&quot;/&gt;&lt;wsp:rsid wsp:val=&quot;00EC54E6&quot;/&gt;&lt;wsp:rsid wsp:val=&quot;00EC5F05&quot;/&gt;&lt;wsp:rsid wsp:val=&quot;00EC6DC6&quot;/&gt;&lt;wsp:rsid wsp:val=&quot;00EC6F42&quot;/&gt;&lt;wsp:rsid wsp:val=&quot;00EC73BF&quot;/&gt;&lt;wsp:rsid wsp:val=&quot;00EC7AE0&quot;/&gt;&lt;wsp:rsid wsp:val=&quot;00ED09EF&quot;/&gt;&lt;wsp:rsid wsp:val=&quot;00ED1B60&quot;/&gt;&lt;wsp:rsid wsp:val=&quot;00ED1E1C&quot;/&gt;&lt;wsp:rsid wsp:val=&quot;00ED2AAF&quot;/&gt;&lt;wsp:rsid wsp:val=&quot;00ED2E04&quot;/&gt;&lt;wsp:rsid wsp:val=&quot;00ED31D3&quot;/&gt;&lt;wsp:rsid wsp:val=&quot;00ED35AE&quot;/&gt;&lt;wsp:rsid wsp:val=&quot;00ED3CA1&quot;/&gt;&lt;wsp:rsid wsp:val=&quot;00ED43EA&quot;/&gt;&lt;wsp:rsid wsp:val=&quot;00ED4669&quot;/&gt;&lt;wsp:rsid wsp:val=&quot;00ED724D&quot;/&gt;&lt;wsp:rsid wsp:val=&quot;00ED77B2&quot;/&gt;&lt;wsp:rsid wsp:val=&quot;00EE084C&quot;/&gt;&lt;wsp:rsid wsp:val=&quot;00EE08F7&quot;/&gt;&lt;wsp:rsid wsp:val=&quot;00EE1F2F&quot;/&gt;&lt;wsp:rsid wsp:val=&quot;00EE216A&quot;/&gt;&lt;wsp:rsid wsp:val=&quot;00EE23AF&quot;/&gt;&lt;wsp:rsid wsp:val=&quot;00EE2EF1&quot;/&gt;&lt;wsp:rsid wsp:val=&quot;00EE2F1E&quot;/&gt;&lt;wsp:rsid wsp:val=&quot;00EE4974&quot;/&gt;&lt;wsp:rsid wsp:val=&quot;00EE5561&quot;/&gt;&lt;wsp:rsid wsp:val=&quot;00EE6329&quot;/&gt;&lt;wsp:rsid wsp:val=&quot;00EE7471&quot;/&gt;&lt;wsp:rsid wsp:val=&quot;00EE767C&quot;/&gt;&lt;wsp:rsid wsp:val=&quot;00EE77AD&quot;/&gt;&lt;wsp:rsid wsp:val=&quot;00EF0E0D&quot;/&gt;&lt;wsp:rsid wsp:val=&quot;00EF1505&quot;/&gt;&lt;wsp:rsid wsp:val=&quot;00EF1917&quot;/&gt;&lt;wsp:rsid wsp:val=&quot;00EF1AF0&quot;/&gt;&lt;wsp:rsid wsp:val=&quot;00EF4A7B&quot;/&gt;&lt;wsp:rsid wsp:val=&quot;00EF51CE&quot;/&gt;&lt;wsp:rsid wsp:val=&quot;00EF53AC&quot;/&gt;&lt;wsp:rsid wsp:val=&quot;00EF6348&quot;/&gt;&lt;wsp:rsid wsp:val=&quot;00EF6762&quot;/&gt;&lt;wsp:rsid wsp:val=&quot;00EF6FDC&quot;/&gt;&lt;wsp:rsid wsp:val=&quot;00EF789F&quot;/&gt;&lt;wsp:rsid wsp:val=&quot;00F00C38&quot;/&gt;&lt;wsp:rsid wsp:val=&quot;00F00C92&quot;/&gt;&lt;wsp:rsid wsp:val=&quot;00F02490&quot;/&gt;&lt;wsp:rsid wsp:val=&quot;00F028A6&quot;/&gt;&lt;wsp:rsid wsp:val=&quot;00F03296&quot;/&gt;&lt;wsp:rsid wsp:val=&quot;00F039A6&quot;/&gt;&lt;wsp:rsid wsp:val=&quot;00F03A98&quot;/&gt;&lt;wsp:rsid wsp:val=&quot;00F04CA5&quot;/&gt;&lt;wsp:rsid wsp:val=&quot;00F05905&quot;/&gt;&lt;wsp:rsid wsp:val=&quot;00F05A3E&quot;/&gt;&lt;wsp:rsid wsp:val=&quot;00F05DBA&quot;/&gt;&lt;wsp:rsid wsp:val=&quot;00F06944&quot;/&gt;&lt;wsp:rsid wsp:val=&quot;00F0707D&quot;/&gt;&lt;wsp:rsid wsp:val=&quot;00F07CAF&quot;/&gt;&lt;wsp:rsid wsp:val=&quot;00F1020F&quot;/&gt;&lt;wsp:rsid wsp:val=&quot;00F102B9&quot;/&gt;&lt;wsp:rsid wsp:val=&quot;00F107B2&quot;/&gt;&lt;wsp:rsid wsp:val=&quot;00F115EA&quot;/&gt;&lt;wsp:rsid wsp:val=&quot;00F120B5&quot;/&gt;&lt;wsp:rsid wsp:val=&quot;00F12AEF&quot;/&gt;&lt;wsp:rsid wsp:val=&quot;00F12C42&quot;/&gt;&lt;wsp:rsid wsp:val=&quot;00F12CCC&quot;/&gt;&lt;wsp:rsid wsp:val=&quot;00F13009&quot;/&gt;&lt;wsp:rsid wsp:val=&quot;00F131B3&quot;/&gt;&lt;wsp:rsid wsp:val=&quot;00F13449&quot;/&gt;&lt;wsp:rsid wsp:val=&quot;00F137B8&quot;/&gt;&lt;wsp:rsid wsp:val=&quot;00F144FA&quot;/&gt;&lt;wsp:rsid wsp:val=&quot;00F148D9&quot;/&gt;&lt;wsp:rsid wsp:val=&quot;00F14D33&quot;/&gt;&lt;wsp:rsid wsp:val=&quot;00F15781&quot;/&gt;&lt;wsp:rsid wsp:val=&quot;00F15AEE&quot;/&gt;&lt;wsp:rsid wsp:val=&quot;00F15E2C&quot;/&gt;&lt;wsp:rsid wsp:val=&quot;00F1659C&quot;/&gt;&lt;wsp:rsid wsp:val=&quot;00F17E4D&quot;/&gt;&lt;wsp:rsid wsp:val=&quot;00F20928&quot;/&gt;&lt;wsp:rsid wsp:val=&quot;00F20A9F&quot;/&gt;&lt;wsp:rsid wsp:val=&quot;00F22083&quot;/&gt;&lt;wsp:rsid wsp:val=&quot;00F24210&quot;/&gt;&lt;wsp:rsid wsp:val=&quot;00F2588E&quot;/&gt;&lt;wsp:rsid wsp:val=&quot;00F25FE7&quot;/&gt;&lt;wsp:rsid wsp:val=&quot;00F2643F&quot;/&gt;&lt;wsp:rsid wsp:val=&quot;00F26813&quot;/&gt;&lt;wsp:rsid wsp:val=&quot;00F26CD2&quot;/&gt;&lt;wsp:rsid wsp:val=&quot;00F305E3&quot;/&gt;&lt;wsp:rsid wsp:val=&quot;00F31302&quot;/&gt;&lt;wsp:rsid wsp:val=&quot;00F31756&quot;/&gt;&lt;wsp:rsid wsp:val=&quot;00F32434&quot;/&gt;&lt;wsp:rsid wsp:val=&quot;00F32AC6&quot;/&gt;&lt;wsp:rsid wsp:val=&quot;00F32ED0&quot;/&gt;&lt;wsp:rsid wsp:val=&quot;00F339DD&quot;/&gt;&lt;wsp:rsid wsp:val=&quot;00F33A7E&quot;/&gt;&lt;wsp:rsid wsp:val=&quot;00F345E1&quot;/&gt;&lt;wsp:rsid wsp:val=&quot;00F34B33&quot;/&gt;&lt;wsp:rsid wsp:val=&quot;00F34B3B&quot;/&gt;&lt;wsp:rsid wsp:val=&quot;00F35188&quot;/&gt;&lt;wsp:rsid wsp:val=&quot;00F35577&quot;/&gt;&lt;wsp:rsid wsp:val=&quot;00F356FD&quot;/&gt;&lt;wsp:rsid wsp:val=&quot;00F35B1F&quot;/&gt;&lt;wsp:rsid wsp:val=&quot;00F36307&quot;/&gt;&lt;wsp:rsid wsp:val=&quot;00F36D38&quot;/&gt;&lt;wsp:rsid wsp:val=&quot;00F4061A&quot;/&gt;&lt;wsp:rsid wsp:val=&quot;00F407A0&quot;/&gt;&lt;wsp:rsid wsp:val=&quot;00F40D50&quot;/&gt;&lt;wsp:rsid wsp:val=&quot;00F41510&quot;/&gt;&lt;wsp:rsid wsp:val=&quot;00F41D80&quot;/&gt;&lt;wsp:rsid wsp:val=&quot;00F41ECE&quot;/&gt;&lt;wsp:rsid wsp:val=&quot;00F422F9&quot;/&gt;&lt;wsp:rsid wsp:val=&quot;00F422FA&quot;/&gt;&lt;wsp:rsid wsp:val=&quot;00F42D29&quot;/&gt;&lt;wsp:rsid wsp:val=&quot;00F437FC&quot;/&gt;&lt;wsp:rsid wsp:val=&quot;00F4382C&quot;/&gt;&lt;wsp:rsid wsp:val=&quot;00F45F10&quot;/&gt;&lt;wsp:rsid wsp:val=&quot;00F47CEA&quot;/&gt;&lt;wsp:rsid wsp:val=&quot;00F50592&quot;/&gt;&lt;wsp:rsid wsp:val=&quot;00F52A42&quot;/&gt;&lt;wsp:rsid wsp:val=&quot;00F54AA9&quot;/&gt;&lt;wsp:rsid wsp:val=&quot;00F54F7C&quot;/&gt;&lt;wsp:rsid wsp:val=&quot;00F5529C&quot;/&gt;&lt;wsp:rsid wsp:val=&quot;00F55424&quot;/&gt;&lt;wsp:rsid wsp:val=&quot;00F55A8F&quot;/&gt;&lt;wsp:rsid wsp:val=&quot;00F55B55&quot;/&gt;&lt;wsp:rsid wsp:val=&quot;00F5710D&quot;/&gt;&lt;wsp:rsid wsp:val=&quot;00F5717C&quot;/&gt;&lt;wsp:rsid wsp:val=&quot;00F61A1D&quot;/&gt;&lt;wsp:rsid wsp:val=&quot;00F61D99&quot;/&gt;&lt;wsp:rsid wsp:val=&quot;00F62EFF&quot;/&gt;&lt;wsp:rsid wsp:val=&quot;00F632F8&quot;/&gt;&lt;wsp:rsid wsp:val=&quot;00F639EE&quot;/&gt;&lt;wsp:rsid wsp:val=&quot;00F63C91&quot;/&gt;&lt;wsp:rsid wsp:val=&quot;00F643B3&quot;/&gt;&lt;wsp:rsid wsp:val=&quot;00F646F3&quot;/&gt;&lt;wsp:rsid wsp:val=&quot;00F64E35&quot;/&gt;&lt;wsp:rsid wsp:val=&quot;00F65558&quot;/&gt;&lt;wsp:rsid wsp:val=&quot;00F65B88&quot;/&gt;&lt;wsp:rsid wsp:val=&quot;00F65DDC&quot;/&gt;&lt;wsp:rsid wsp:val=&quot;00F66CCF&quot;/&gt;&lt;wsp:rsid wsp:val=&quot;00F66DBC&quot;/&gt;&lt;wsp:rsid wsp:val=&quot;00F67E6A&quot;/&gt;&lt;wsp:rsid wsp:val=&quot;00F67E78&quot;/&gt;&lt;wsp:rsid wsp:val=&quot;00F70CE4&quot;/&gt;&lt;wsp:rsid wsp:val=&quot;00F72006&quot;/&gt;&lt;wsp:rsid wsp:val=&quot;00F723E4&quot;/&gt;&lt;wsp:rsid wsp:val=&quot;00F728D2&quot;/&gt;&lt;wsp:rsid wsp:val=&quot;00F730B5&quot;/&gt;&lt;wsp:rsid wsp:val=&quot;00F73468&quot;/&gt;&lt;wsp:rsid wsp:val=&quot;00F73BE4&quot;/&gt;&lt;wsp:rsid wsp:val=&quot;00F740ED&quot;/&gt;&lt;wsp:rsid wsp:val=&quot;00F7417F&quot;/&gt;&lt;wsp:rsid wsp:val=&quot;00F746B9&quot;/&gt;&lt;wsp:rsid wsp:val=&quot;00F750F2&quot;/&gt;&lt;wsp:rsid wsp:val=&quot;00F75567&quot;/&gt;&lt;wsp:rsid wsp:val=&quot;00F7576E&quot;/&gt;&lt;wsp:rsid wsp:val=&quot;00F763EB&quot;/&gt;&lt;wsp:rsid wsp:val=&quot;00F76AAE&quot;/&gt;&lt;wsp:rsid wsp:val=&quot;00F77222&quot;/&gt;&lt;wsp:rsid wsp:val=&quot;00F772A7&quot;/&gt;&lt;wsp:rsid wsp:val=&quot;00F7732B&quot;/&gt;&lt;wsp:rsid wsp:val=&quot;00F80DFE&quot;/&gt;&lt;wsp:rsid wsp:val=&quot;00F811FB&quot;/&gt;&lt;wsp:rsid wsp:val=&quot;00F827F4&quot;/&gt;&lt;wsp:rsid wsp:val=&quot;00F8288A&quot;/&gt;&lt;wsp:rsid wsp:val=&quot;00F828DA&quot;/&gt;&lt;wsp:rsid wsp:val=&quot;00F8323C&quot;/&gt;&lt;wsp:rsid wsp:val=&quot;00F83271&quot;/&gt;&lt;wsp:rsid wsp:val=&quot;00F83689&quot;/&gt;&lt;wsp:rsid wsp:val=&quot;00F84525&quot;/&gt;&lt;wsp:rsid wsp:val=&quot;00F85FE8&quot;/&gt;&lt;wsp:rsid wsp:val=&quot;00F8649C&quot;/&gt;&lt;wsp:rsid wsp:val=&quot;00F871D1&quot;/&gt;&lt;wsp:rsid wsp:val=&quot;00F87338&quot;/&gt;&lt;wsp:rsid wsp:val=&quot;00F8746C&quot;/&gt;&lt;wsp:rsid wsp:val=&quot;00F87C0D&quot;/&gt;&lt;wsp:rsid wsp:val=&quot;00F905D7&quot;/&gt;&lt;wsp:rsid wsp:val=&quot;00F9157E&quot;/&gt;&lt;wsp:rsid wsp:val=&quot;00F93DA0&quot;/&gt;&lt;wsp:rsid wsp:val=&quot;00F94923&quot;/&gt;&lt;wsp:rsid wsp:val=&quot;00F95A11&quot;/&gt;&lt;wsp:rsid wsp:val=&quot;00F95EB9&quot;/&gt;&lt;wsp:rsid wsp:val=&quot;00F95FBA&quot;/&gt;&lt;wsp:rsid wsp:val=&quot;00F96308&quot;/&gt;&lt;wsp:rsid wsp:val=&quot;00F97A58&quot;/&gt;&lt;wsp:rsid wsp:val=&quot;00F97CA7&quot;/&gt;&lt;wsp:rsid wsp:val=&quot;00FA033C&quot;/&gt;&lt;wsp:rsid wsp:val=&quot;00FA05FD&quot;/&gt;&lt;wsp:rsid wsp:val=&quot;00FA09B1&quot;/&gt;&lt;wsp:rsid wsp:val=&quot;00FA0FDF&quot;/&gt;&lt;wsp:rsid wsp:val=&quot;00FA25AD&quot;/&gt;&lt;wsp:rsid wsp:val=&quot;00FA562D&quot;/&gt;&lt;wsp:rsid wsp:val=&quot;00FA596C&quot;/&gt;&lt;wsp:rsid wsp:val=&quot;00FA5A04&quot;/&gt;&lt;wsp:rsid wsp:val=&quot;00FA5B90&quot;/&gt;&lt;wsp:rsid wsp:val=&quot;00FA6492&quot;/&gt;&lt;wsp:rsid wsp:val=&quot;00FA693A&quot;/&gt;&lt;wsp:rsid wsp:val=&quot;00FB0443&quot;/&gt;&lt;wsp:rsid wsp:val=&quot;00FB0C9D&quot;/&gt;&lt;wsp:rsid wsp:val=&quot;00FB2604&quot;/&gt;&lt;wsp:rsid wsp:val=&quot;00FB30E5&quot;/&gt;&lt;wsp:rsid wsp:val=&quot;00FB4811&quot;/&gt;&lt;wsp:rsid wsp:val=&quot;00FB48C5&quot;/&gt;&lt;wsp:rsid wsp:val=&quot;00FB4DA7&quot;/&gt;&lt;wsp:rsid wsp:val=&quot;00FB5AC4&quot;/&gt;&lt;wsp:rsid wsp:val=&quot;00FB62E8&quot;/&gt;&lt;wsp:rsid wsp:val=&quot;00FC049E&quot;/&gt;&lt;wsp:rsid wsp:val=&quot;00FC0A12&quot;/&gt;&lt;wsp:rsid wsp:val=&quot;00FC19E7&quot;/&gt;&lt;wsp:rsid wsp:val=&quot;00FC2A31&quot;/&gt;&lt;wsp:rsid wsp:val=&quot;00FC3FFC&quot;/&gt;&lt;wsp:rsid wsp:val=&quot;00FC48F9&quot;/&gt;&lt;wsp:rsid wsp:val=&quot;00FC4A43&quot;/&gt;&lt;wsp:rsid wsp:val=&quot;00FC4D6A&quot;/&gt;&lt;wsp:rsid wsp:val=&quot;00FC50B8&quot;/&gt;&lt;wsp:rsid wsp:val=&quot;00FC58C2&quot;/&gt;&lt;wsp:rsid wsp:val=&quot;00FC7CFC&quot;/&gt;&lt;wsp:rsid wsp:val=&quot;00FD0D5C&quot;/&gt;&lt;wsp:rsid wsp:val=&quot;00FD13DC&quot;/&gt;&lt;wsp:rsid wsp:val=&quot;00FD13E1&quot;/&gt;&lt;wsp:rsid wsp:val=&quot;00FD183D&quot;/&gt;&lt;wsp:rsid wsp:val=&quot;00FD28BE&quot;/&gt;&lt;wsp:rsid wsp:val=&quot;00FD30CF&quot;/&gt;&lt;wsp:rsid wsp:val=&quot;00FD3CAF&quot;/&gt;&lt;wsp:rsid wsp:val=&quot;00FD3DD0&quot;/&gt;&lt;wsp:rsid wsp:val=&quot;00FD4093&quot;/&gt;&lt;wsp:rsid wsp:val=&quot;00FD53BA&quot;/&gt;&lt;wsp:rsid wsp:val=&quot;00FD58B0&quot;/&gt;&lt;wsp:rsid wsp:val=&quot;00FD5BF5&quot;/&gt;&lt;wsp:rsid wsp:val=&quot;00FD6F18&quot;/&gt;&lt;wsp:rsid wsp:val=&quot;00FD7220&quot;/&gt;&lt;wsp:rsid wsp:val=&quot;00FE00B3&quot;/&gt;&lt;wsp:rsid wsp:val=&quot;00FE0C4F&quot;/&gt;&lt;wsp:rsid wsp:val=&quot;00FE0F09&quot;/&gt;&lt;wsp:rsid wsp:val=&quot;00FE264F&quot;/&gt;&lt;wsp:rsid wsp:val=&quot;00FE348B&quot;/&gt;&lt;wsp:rsid wsp:val=&quot;00FE3CA0&quot;/&gt;&lt;wsp:rsid wsp:val=&quot;00FE411B&quot;/&gt;&lt;wsp:rsid wsp:val=&quot;00FE4138&quot;/&gt;&lt;wsp:rsid wsp:val=&quot;00FE447B&quot;/&gt;&lt;wsp:rsid wsp:val=&quot;00FE49B9&quot;/&gt;&lt;wsp:rsid wsp:val=&quot;00FE500E&quot;/&gt;&lt;wsp:rsid wsp:val=&quot;00FE5E08&quot;/&gt;&lt;wsp:rsid wsp:val=&quot;00FF0265&quot;/&gt;&lt;wsp:rsid wsp:val=&quot;00FF0D10&quot;/&gt;&lt;wsp:rsid wsp:val=&quot;00FF2ADE&quot;/&gt;&lt;wsp:rsid wsp:val=&quot;00FF2B0B&quot;/&gt;&lt;wsp:rsid wsp:val=&quot;00FF3D12&quot;/&gt;&lt;wsp:rsid wsp:val=&quot;00FF3E51&quot;/&gt;&lt;wsp:rsid wsp:val=&quot;00FF5B8B&quot;/&gt;&lt;wsp:rsid wsp:val=&quot;00FF639D&quot;/&gt;&lt;wsp:rsid wsp:val=&quot;00FF6796&quot;/&gt;&lt;wsp:rsid wsp:val=&quot;00FF6942&quot;/&gt;&lt;wsp:rsid wsp:val=&quot;00FF6943&quot;/&gt;&lt;/wsp:rsids&gt;&lt;/w:docPr&gt;&lt;w:body&gt;&lt;w:p wsp:rsidR=&quot;00000000&quot; wsp:rsidRDefault=&quot;009E6E63&quot;&gt;&lt;m:oMathPara&gt;&lt;m:oMath&gt;&lt;m:r&gt;&lt;w:rPr&gt;&lt;w:rFonts w:ascii=&quot;Cambria Math&quot; w:fareast=&quot;Calibri&quot; w:h-ansi=&quot;Cambria Math&quot;/&gt;&lt;wx:font wx:val=&quot;Cambria Math&quot;/&gt;&lt;w:i/&gt;&lt;/w:rPr&gt;&lt;m:t&gt;N&lt;/m:t&gt;&lt;/m:r&gt;&lt;m:r&gt;&lt;m:rPr&gt;&lt;m:sty m:val=&quot;p&quot;/&gt;&lt;/m:rPr&gt;&lt;w:rPr&gt;&lt;w:rFonts w:ascii=&quot;Cambria Math&quot; w:fareast=&quot;Calibri&quot; w:h-ansi=&quot;Cambria Math&quot;/&gt;&lt;wx:font wx:val=&quot;Cambria Math&quot;/&gt;&lt;/w:rPr&gt;&lt;m:t&gt;=&lt;/m:t&gt;&lt;/m:r&gt;&lt;m:f&gt;&lt;m:fPr&gt;&lt;m:ctrlPr&gt;&lt;w:rPr&gt;&lt;w:rFonts w:ascii=&quot;Cambria Math&quot; w:fareast=&quot;Calibri&quot; w:h-ansi=&quot;Cambria Math&quot;/&gt;&lt;wx:font wx:val=&quot;Cambria Math&quot;/&gt;&lt;w:lang w:val=&quot;EN-US&quot;/&gt;&lt;/w:rPr&gt;&lt;/m:ctrlPr&gt;&lt;/m:fPr&gt;&lt;m:num&gt;&lt;m:r&gt;&lt;w:rPr&gt;&lt;w:rFonts w:ascii=&quot;Cambria Math&quot; w:fareast=&quot;Calibri&quot; w:h-ansi=&quot;Cambria Math&quot;/&gt;&lt;wx:font wx:val=&quot;Cambria Math&quot;/&gt;&lt;w:i/&gt;&lt;/w:rPr&gt;&lt;m:t&gt;S&lt;/m:t&gt;&lt;/m:r&gt;&lt;/m:num&gt;&lt;m:den&gt;&lt;m:r&gt;&lt;m:rPr&gt;&lt;m:sty m:val=&quot;p&quot;/&gt;&lt;/m:rPr&gt;&lt;w:rPr&gt;&lt;w:rFonts w:ascii=&quot;Cambria Math&quot; w:fareast=&quot;Calibri&quot; w:h-ansi=&quot;Cambria Math&quot;/&gt;&lt;wx:font wx:val=&quot;Cambria Math&quot;/&gt;&lt;/w:rPr&gt;&lt;m:t&gt;РџСЂв€™&lt;/m:t&gt;&lt;/m:r&gt;&lt;m:r&gt;&lt;w:rPr&gt;&lt;w:rFonts w:ascii=&quot;Cambria Math&quot; w:fareast=&quot;Calibri&quot; w:h-ansi=&quot;Cambria Math&quot;/&gt;&lt;wx:font wx:val=&quot;Cambria Math&quot;/&gt;&lt;w:i/&gt;&lt;/w:rPr&gt;&lt;m:t&gt;t&lt;/m:t&gt;&lt;/m:r&gt;&lt;m:r&gt;&lt;m:rPr&gt;&lt;m:sty m:val=&quot;p&quot;/&gt;&lt;/m:rPr&gt;&lt;w:rPr&gt;&lt;w:rFonts w:ascii=&quot;Cambria Math&quot; w:fareast=&quot;Calibri&quot; w:h-ansi=&quot;Cambria Math&quot;/&gt;&lt;wx:font wx:val=&quot;Cambria Math&quot;/&gt;&lt;/w:rPr&gt;&lt;m:t&gt;в€™&lt;/m:t&gt;&lt;/m:r&gt;&lt;m:r&gt;&lt;w:rPr&gt;&lt;w:rFonts w:ascii=&quot;Cambria Math&quot; w:fareast=&quot;Calibri&quot; w:h-ansi=&quot;Cambria Math&quot;/&gt;&lt;wx:font wx:val=&quot;Cambria Math&quot;/&gt;&lt;w:i/&gt;&lt;/w:rPr&gt;&lt;m:t&gt;Ki&lt;/m:t&gt;&lt;/m:r&gt;&lt;/m:den&gt;&lt;/m:f&gt;&lt;m:r&gt;&lt;m:rPr&gt;&lt;m:sty m:val=&quot;p&quot;/&gt;&lt;/m:rPr&gt;&lt;w:rPr&gt;&lt;w:rFonts w:ascii=&quot;Cambria Math&quot; w:fareast=&quot;Calibri&quot; w:h-ans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p>
    <w:p w:rsidR="002844F4" w:rsidRPr="00807F41" w:rsidRDefault="002844F4" w:rsidP="00807F41">
      <w:r w:rsidRPr="00807F41">
        <w:t xml:space="preserve">где </w:t>
      </w:r>
      <w:r w:rsidRPr="00807F41">
        <w:tab/>
        <w:t>N – потребное количество машин, шт;</w:t>
      </w:r>
    </w:p>
    <w:p w:rsidR="002844F4" w:rsidRPr="00807F41" w:rsidRDefault="002844F4" w:rsidP="00807F41">
      <w:r w:rsidRPr="00807F41">
        <w:tab/>
        <w:t>S – убираемая площадь, тыс. м2;</w:t>
      </w:r>
    </w:p>
    <w:p w:rsidR="002844F4" w:rsidRPr="00807F41" w:rsidRDefault="002844F4" w:rsidP="00807F41">
      <w:r w:rsidRPr="00807F41">
        <w:tab/>
        <w:t>Пр – производительность, тыс м2/час;</w:t>
      </w:r>
    </w:p>
    <w:p w:rsidR="002844F4" w:rsidRPr="00807F41" w:rsidRDefault="002844F4" w:rsidP="00807F41">
      <w:r w:rsidRPr="00807F41">
        <w:tab/>
        <w:t>Ki – коэффициент использования.</w:t>
      </w:r>
    </w:p>
    <w:p w:rsidR="002844F4" w:rsidRPr="00807F41" w:rsidRDefault="002844F4" w:rsidP="00807F41">
      <w:r w:rsidRPr="00807F41">
        <w:t>Расчет производился на универсальную уборочную машину КО-718.</w:t>
      </w:r>
    </w:p>
    <w:p w:rsidR="002844F4" w:rsidRPr="00807F41" w:rsidRDefault="002844F4" w:rsidP="00807F41">
      <w:r w:rsidRPr="000F2D6E">
        <w:pict>
          <v:shape id="_x0000_i1030" type="#_x0000_t75" style="width:133.2pt;height:25.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65&quot;/&gt;&lt;w:doNotEmbedSystemFonts/&gt;&lt;w:stylePaneFormatFilter w:val=&quot;1028&quot;/&gt;&lt;w:defaultTabStop w:val=&quot;709&quot;/&gt;&lt;w:autoHyphenation/&gt;&lt;w:drawingGridHorizontalSpacing w:val=&quot;140&quot;/&gt;&lt;w:drawingGridVerticalSpacing w:val=&quot;57&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81642&quot;/&gt;&lt;wsp:rsid wsp:val=&quot;00000585&quot;/&gt;&lt;wsp:rsid wsp:val=&quot;0000072F&quot;/&gt;&lt;wsp:rsid wsp:val=&quot;00001901&quot;/&gt;&lt;wsp:rsid wsp:val=&quot;00001AF3&quot;/&gt;&lt;wsp:rsid wsp:val=&quot;00001C61&quot;/&gt;&lt;wsp:rsid wsp:val=&quot;000020A7&quot;/&gt;&lt;wsp:rsid wsp:val=&quot;00002BBD&quot;/&gt;&lt;wsp:rsid wsp:val=&quot;00003A38&quot;/&gt;&lt;wsp:rsid wsp:val=&quot;00003D7A&quot;/&gt;&lt;wsp:rsid wsp:val=&quot;00004E34&quot;/&gt;&lt;wsp:rsid wsp:val=&quot;00005688&quot;/&gt;&lt;wsp:rsid wsp:val=&quot;000062C8&quot;/&gt;&lt;wsp:rsid wsp:val=&quot;000067C4&quot;/&gt;&lt;wsp:rsid wsp:val=&quot;00007999&quot;/&gt;&lt;wsp:rsid wsp:val=&quot;0001078B&quot;/&gt;&lt;wsp:rsid wsp:val=&quot;0001189A&quot;/&gt;&lt;wsp:rsid wsp:val=&quot;00011AEA&quot;/&gt;&lt;wsp:rsid wsp:val=&quot;00011D5F&quot;/&gt;&lt;wsp:rsid wsp:val=&quot;00011FAA&quot;/&gt;&lt;wsp:rsid wsp:val=&quot;00012043&quot;/&gt;&lt;wsp:rsid wsp:val=&quot;00013166&quot;/&gt;&lt;wsp:rsid wsp:val=&quot;00013BE6&quot;/&gt;&lt;wsp:rsid wsp:val=&quot;00013D9F&quot;/&gt;&lt;wsp:rsid wsp:val=&quot;00014693&quot;/&gt;&lt;wsp:rsid wsp:val=&quot;00014AFC&quot;/&gt;&lt;wsp:rsid wsp:val=&quot;00015B1E&quot;/&gt;&lt;wsp:rsid wsp:val=&quot;00016CB4&quot;/&gt;&lt;wsp:rsid wsp:val=&quot;00016E2D&quot;/&gt;&lt;wsp:rsid wsp:val=&quot;000173BA&quot;/&gt;&lt;wsp:rsid wsp:val=&quot;00020DE0&quot;/&gt;&lt;wsp:rsid wsp:val=&quot;00021F97&quot;/&gt;&lt;wsp:rsid wsp:val=&quot;0002247F&quot;/&gt;&lt;wsp:rsid wsp:val=&quot;00022876&quot;/&gt;&lt;wsp:rsid wsp:val=&quot;0002304C&quot;/&gt;&lt;wsp:rsid wsp:val=&quot;00023716&quot;/&gt;&lt;wsp:rsid wsp:val=&quot;00023D59&quot;/&gt;&lt;wsp:rsid wsp:val=&quot;00024637&quot;/&gt;&lt;wsp:rsid wsp:val=&quot;0002553B&quot;/&gt;&lt;wsp:rsid wsp:val=&quot;00025AEF&quot;/&gt;&lt;wsp:rsid wsp:val=&quot;00025F84&quot;/&gt;&lt;wsp:rsid wsp:val=&quot;000269FE&quot;/&gt;&lt;wsp:rsid wsp:val=&quot;00027561&quot;/&gt;&lt;wsp:rsid wsp:val=&quot;00027D19&quot;/&gt;&lt;wsp:rsid wsp:val=&quot;00030521&quot;/&gt;&lt;wsp:rsid wsp:val=&quot;00030AA0&quot;/&gt;&lt;wsp:rsid wsp:val=&quot;00030DE3&quot;/&gt;&lt;wsp:rsid wsp:val=&quot;00031FF5&quot;/&gt;&lt;wsp:rsid wsp:val=&quot;00032C3C&quot;/&gt;&lt;wsp:rsid wsp:val=&quot;000343DF&quot;/&gt;&lt;wsp:rsid wsp:val=&quot;00034FF0&quot;/&gt;&lt;wsp:rsid wsp:val=&quot;000363D1&quot;/&gt;&lt;wsp:rsid wsp:val=&quot;000367FD&quot;/&gt;&lt;wsp:rsid wsp:val=&quot;00036CBE&quot;/&gt;&lt;wsp:rsid wsp:val=&quot;00036D66&quot;/&gt;&lt;wsp:rsid wsp:val=&quot;00037986&quot;/&gt;&lt;wsp:rsid wsp:val=&quot;000410DD&quot;/&gt;&lt;wsp:rsid wsp:val=&quot;000424BF&quot;/&gt;&lt;wsp:rsid wsp:val=&quot;0004263F&quot;/&gt;&lt;wsp:rsid wsp:val=&quot;00044AD0&quot;/&gt;&lt;wsp:rsid wsp:val=&quot;00044E53&quot;/&gt;&lt;wsp:rsid wsp:val=&quot;00044F1F&quot;/&gt;&lt;wsp:rsid wsp:val=&quot;00046569&quot;/&gt;&lt;wsp:rsid wsp:val=&quot;000467FF&quot;/&gt;&lt;wsp:rsid wsp:val=&quot;00046BE8&quot;/&gt;&lt;wsp:rsid wsp:val=&quot;00046CA8&quot;/&gt;&lt;wsp:rsid wsp:val=&quot;000470C4&quot;/&gt;&lt;wsp:rsid wsp:val=&quot;00047317&quot;/&gt;&lt;wsp:rsid wsp:val=&quot;0004733A&quot;/&gt;&lt;wsp:rsid wsp:val=&quot;00050919&quot;/&gt;&lt;wsp:rsid wsp:val=&quot;000514CD&quot;/&gt;&lt;wsp:rsid wsp:val=&quot;000518AB&quot;/&gt;&lt;wsp:rsid wsp:val=&quot;00052716&quot;/&gt;&lt;wsp:rsid wsp:val=&quot;00052B7D&quot;/&gt;&lt;wsp:rsid wsp:val=&quot;00053EB5&quot;/&gt;&lt;wsp:rsid wsp:val=&quot;000553D5&quot;/&gt;&lt;wsp:rsid wsp:val=&quot;00056FB6&quot;/&gt;&lt;wsp:rsid wsp:val=&quot;0005762B&quot;/&gt;&lt;wsp:rsid wsp:val=&quot;000577EE&quot;/&gt;&lt;wsp:rsid wsp:val=&quot;00060375&quot;/&gt;&lt;wsp:rsid wsp:val=&quot;00060973&quot;/&gt;&lt;wsp:rsid wsp:val=&quot;00061E15&quot;/&gt;&lt;wsp:rsid wsp:val=&quot;000635F3&quot;/&gt;&lt;wsp:rsid wsp:val=&quot;000646FC&quot;/&gt;&lt;wsp:rsid wsp:val=&quot;00064ABF&quot;/&gt;&lt;wsp:rsid wsp:val=&quot;00065103&quot;/&gt;&lt;wsp:rsid wsp:val=&quot;0006564F&quot;/&gt;&lt;wsp:rsid wsp:val=&quot;000656BF&quot;/&gt;&lt;wsp:rsid wsp:val=&quot;00065C54&quot;/&gt;&lt;wsp:rsid wsp:val=&quot;000667F1&quot;/&gt;&lt;wsp:rsid wsp:val=&quot;00066CA1&quot;/&gt;&lt;wsp:rsid wsp:val=&quot;00066DAB&quot;/&gt;&lt;wsp:rsid wsp:val=&quot;00067072&quot;/&gt;&lt;wsp:rsid wsp:val=&quot;00067E2F&quot;/&gt;&lt;wsp:rsid wsp:val=&quot;000700AF&quot;/&gt;&lt;wsp:rsid wsp:val=&quot;0007093E&quot;/&gt;&lt;wsp:rsid wsp:val=&quot;00071E49&quot;/&gt;&lt;wsp:rsid wsp:val=&quot;00075087&quot;/&gt;&lt;wsp:rsid wsp:val=&quot;00075AB9&quot;/&gt;&lt;wsp:rsid wsp:val=&quot;00075ED5&quot;/&gt;&lt;wsp:rsid wsp:val=&quot;000760A2&quot;/&gt;&lt;wsp:rsid wsp:val=&quot;00076A5A&quot;/&gt;&lt;wsp:rsid wsp:val=&quot;0007729E&quot;/&gt;&lt;wsp:rsid wsp:val=&quot;000772DF&quot;/&gt;&lt;wsp:rsid wsp:val=&quot;00077399&quot;/&gt;&lt;wsp:rsid wsp:val=&quot;000804AD&quot;/&gt;&lt;wsp:rsid wsp:val=&quot;0008213F&quot;/&gt;&lt;wsp:rsid wsp:val=&quot;00082460&quot;/&gt;&lt;wsp:rsid wsp:val=&quot;000832C8&quot;/&gt;&lt;wsp:rsid wsp:val=&quot;00083734&quot;/&gt;&lt;wsp:rsid wsp:val=&quot;00083D24&quot;/&gt;&lt;wsp:rsid wsp:val=&quot;00084E55&quot;/&gt;&lt;wsp:rsid wsp:val=&quot;00085219&quot;/&gt;&lt;wsp:rsid wsp:val=&quot;00086618&quot;/&gt;&lt;wsp:rsid wsp:val=&quot;00086989&quot;/&gt;&lt;wsp:rsid wsp:val=&quot;00086EC6&quot;/&gt;&lt;wsp:rsid wsp:val=&quot;00093063&quot;/&gt;&lt;wsp:rsid wsp:val=&quot;0009489E&quot;/&gt;&lt;wsp:rsid wsp:val=&quot;00094AC2&quot;/&gt;&lt;wsp:rsid wsp:val=&quot;00095907&quot;/&gt;&lt;wsp:rsid wsp:val=&quot;00095BC4&quot;/&gt;&lt;wsp:rsid wsp:val=&quot;000975AE&quot;/&gt;&lt;wsp:rsid wsp:val=&quot;00097F95&quot;/&gt;&lt;wsp:rsid wsp:val=&quot;000A02A9&quot;/&gt;&lt;wsp:rsid wsp:val=&quot;000A115A&quot;/&gt;&lt;wsp:rsid wsp:val=&quot;000A158F&quot;/&gt;&lt;wsp:rsid wsp:val=&quot;000A166C&quot;/&gt;&lt;wsp:rsid wsp:val=&quot;000A16B6&quot;/&gt;&lt;wsp:rsid wsp:val=&quot;000A1ACF&quot;/&gt;&lt;wsp:rsid wsp:val=&quot;000A1E2C&quot;/&gt;&lt;wsp:rsid wsp:val=&quot;000A2A01&quot;/&gt;&lt;wsp:rsid wsp:val=&quot;000A4043&quot;/&gt;&lt;wsp:rsid wsp:val=&quot;000A4317&quot;/&gt;&lt;wsp:rsid wsp:val=&quot;000A4B45&quot;/&gt;&lt;wsp:rsid wsp:val=&quot;000A4E95&quot;/&gt;&lt;wsp:rsid wsp:val=&quot;000A68E5&quot;/&gt;&lt;wsp:rsid wsp:val=&quot;000B06C2&quot;/&gt;&lt;wsp:rsid wsp:val=&quot;000B0C8D&quot;/&gt;&lt;wsp:rsid wsp:val=&quot;000B0D17&quot;/&gt;&lt;wsp:rsid wsp:val=&quot;000B116A&quot;/&gt;&lt;wsp:rsid wsp:val=&quot;000B187F&quot;/&gt;&lt;wsp:rsid wsp:val=&quot;000B1E5C&quot;/&gt;&lt;wsp:rsid wsp:val=&quot;000B1F36&quot;/&gt;&lt;wsp:rsid wsp:val=&quot;000B1F94&quot;/&gt;&lt;wsp:rsid wsp:val=&quot;000B33FE&quot;/&gt;&lt;wsp:rsid wsp:val=&quot;000B3E7B&quot;/&gt;&lt;wsp:rsid wsp:val=&quot;000B45A0&quot;/&gt;&lt;wsp:rsid wsp:val=&quot;000B4985&quot;/&gt;&lt;wsp:rsid wsp:val=&quot;000B4A01&quot;/&gt;&lt;wsp:rsid wsp:val=&quot;000B51FE&quot;/&gt;&lt;wsp:rsid wsp:val=&quot;000B5599&quot;/&gt;&lt;wsp:rsid wsp:val=&quot;000B56D2&quot;/&gt;&lt;wsp:rsid wsp:val=&quot;000B5CA8&quot;/&gt;&lt;wsp:rsid wsp:val=&quot;000B7B6A&quot;/&gt;&lt;wsp:rsid wsp:val=&quot;000C02E3&quot;/&gt;&lt;wsp:rsid wsp:val=&quot;000C1296&quot;/&gt;&lt;wsp:rsid wsp:val=&quot;000C1588&quot;/&gt;&lt;wsp:rsid wsp:val=&quot;000C175E&quot;/&gt;&lt;wsp:rsid wsp:val=&quot;000C19EA&quot;/&gt;&lt;wsp:rsid wsp:val=&quot;000C5408&quot;/&gt;&lt;wsp:rsid wsp:val=&quot;000C5482&quot;/&gt;&lt;wsp:rsid wsp:val=&quot;000C55BF&quot;/&gt;&lt;wsp:rsid wsp:val=&quot;000C5F63&quot;/&gt;&lt;wsp:rsid wsp:val=&quot;000C63B6&quot;/&gt;&lt;wsp:rsid wsp:val=&quot;000C7024&quot;/&gt;&lt;wsp:rsid wsp:val=&quot;000C799E&quot;/&gt;&lt;wsp:rsid wsp:val=&quot;000D10C3&quot;/&gt;&lt;wsp:rsid wsp:val=&quot;000D1E12&quot;/&gt;&lt;wsp:rsid wsp:val=&quot;000D22E5&quot;/&gt;&lt;wsp:rsid wsp:val=&quot;000D29D3&quot;/&gt;&lt;wsp:rsid wsp:val=&quot;000D2B38&quot;/&gt;&lt;wsp:rsid wsp:val=&quot;000D2DF6&quot;/&gt;&lt;wsp:rsid wsp:val=&quot;000D2FCF&quot;/&gt;&lt;wsp:rsid wsp:val=&quot;000D3064&quot;/&gt;&lt;wsp:rsid wsp:val=&quot;000D377E&quot;/&gt;&lt;wsp:rsid wsp:val=&quot;000D3921&quot;/&gt;&lt;wsp:rsid wsp:val=&quot;000D44B9&quot;/&gt;&lt;wsp:rsid wsp:val=&quot;000D485E&quot;/&gt;&lt;wsp:rsid wsp:val=&quot;000D512A&quot;/&gt;&lt;wsp:rsid wsp:val=&quot;000D63F2&quot;/&gt;&lt;wsp:rsid wsp:val=&quot;000D7188&quot;/&gt;&lt;wsp:rsid wsp:val=&quot;000D7557&quot;/&gt;&lt;wsp:rsid wsp:val=&quot;000D7694&quot;/&gt;&lt;wsp:rsid wsp:val=&quot;000D7797&quot;/&gt;&lt;wsp:rsid wsp:val=&quot;000E016B&quot;/&gt;&lt;wsp:rsid wsp:val=&quot;000E14CF&quot;/&gt;&lt;wsp:rsid wsp:val=&quot;000E16A0&quot;/&gt;&lt;wsp:rsid wsp:val=&quot;000E2021&quot;/&gt;&lt;wsp:rsid wsp:val=&quot;000E2153&quot;/&gt;&lt;wsp:rsid wsp:val=&quot;000E21C6&quot;/&gt;&lt;wsp:rsid wsp:val=&quot;000E303D&quot;/&gt;&lt;wsp:rsid wsp:val=&quot;000E4936&quot;/&gt;&lt;wsp:rsid wsp:val=&quot;000E562B&quot;/&gt;&lt;wsp:rsid wsp:val=&quot;000E7217&quot;/&gt;&lt;wsp:rsid wsp:val=&quot;000E75DE&quot;/&gt;&lt;wsp:rsid wsp:val=&quot;000F106F&quot;/&gt;&lt;wsp:rsid wsp:val=&quot;000F1FDA&quot;/&gt;&lt;wsp:rsid wsp:val=&quot;000F2C92&quot;/&gt;&lt;wsp:rsid wsp:val=&quot;000F2D6E&quot;/&gt;&lt;wsp:rsid wsp:val=&quot;000F4412&quot;/&gt;&lt;wsp:rsid wsp:val=&quot;000F4B3D&quot;/&gt;&lt;wsp:rsid wsp:val=&quot;000F6E61&quot;/&gt;&lt;wsp:rsid wsp:val=&quot;000F790C&quot;/&gt;&lt;wsp:rsid wsp:val=&quot;000F7EFE&quot;/&gt;&lt;wsp:rsid wsp:val=&quot;00100100&quot;/&gt;&lt;wsp:rsid wsp:val=&quot;0010054A&quot;/&gt;&lt;wsp:rsid wsp:val=&quot;00101146&quot;/&gt;&lt;wsp:rsid wsp:val=&quot;0010178B&quot;/&gt;&lt;wsp:rsid wsp:val=&quot;00101F4A&quot;/&gt;&lt;wsp:rsid wsp:val=&quot;00102465&quot;/&gt;&lt;wsp:rsid wsp:val=&quot;00102FCE&quot;/&gt;&lt;wsp:rsid wsp:val=&quot;001038CB&quot;/&gt;&lt;wsp:rsid wsp:val=&quot;00103D6B&quot;/&gt;&lt;wsp:rsid wsp:val=&quot;00105DF8&quot;/&gt;&lt;wsp:rsid wsp:val=&quot;001102E7&quot;/&gt;&lt;wsp:rsid wsp:val=&quot;00110DEF&quot;/&gt;&lt;wsp:rsid wsp:val=&quot;00110FB5&quot;/&gt;&lt;wsp:rsid wsp:val=&quot;00111D50&quot;/&gt;&lt;wsp:rsid wsp:val=&quot;001137DE&quot;/&gt;&lt;wsp:rsid wsp:val=&quot;001139CD&quot;/&gt;&lt;wsp:rsid wsp:val=&quot;001142F3&quot;/&gt;&lt;wsp:rsid wsp:val=&quot;001146A0&quot;/&gt;&lt;wsp:rsid wsp:val=&quot;001168F8&quot;/&gt;&lt;wsp:rsid wsp:val=&quot;00117BAF&quot;/&gt;&lt;wsp:rsid wsp:val=&quot;00117CD3&quot;/&gt;&lt;wsp:rsid wsp:val=&quot;0012258E&quot;/&gt;&lt;wsp:rsid wsp:val=&quot;00123788&quot;/&gt;&lt;wsp:rsid wsp:val=&quot;001242E5&quot;/&gt;&lt;wsp:rsid wsp:val=&quot;0012461F&quot;/&gt;&lt;wsp:rsid wsp:val=&quot;00124796&quot;/&gt;&lt;wsp:rsid wsp:val=&quot;00126478&quot;/&gt;&lt;wsp:rsid wsp:val=&quot;00126F02&quot;/&gt;&lt;wsp:rsid wsp:val=&quot;001270B8&quot;/&gt;&lt;wsp:rsid wsp:val=&quot;001271B3&quot;/&gt;&lt;wsp:rsid wsp:val=&quot;001271C8&quot;/&gt;&lt;wsp:rsid wsp:val=&quot;0012721C&quot;/&gt;&lt;wsp:rsid wsp:val=&quot;001276F6&quot;/&gt;&lt;wsp:rsid wsp:val=&quot;00127892&quot;/&gt;&lt;wsp:rsid wsp:val=&quot;00127CAA&quot;/&gt;&lt;wsp:rsid wsp:val=&quot;00127FD1&quot;/&gt;&lt;wsp:rsid wsp:val=&quot;00130F31&quot;/&gt;&lt;wsp:rsid wsp:val=&quot;00132889&quot;/&gt;&lt;wsp:rsid wsp:val=&quot;00132C16&quot;/&gt;&lt;wsp:rsid wsp:val=&quot;0013384C&quot;/&gt;&lt;wsp:rsid wsp:val=&quot;00135673&quot;/&gt;&lt;wsp:rsid wsp:val=&quot;00135B43&quot;/&gt;&lt;wsp:rsid wsp:val=&quot;00137B81&quot;/&gt;&lt;wsp:rsid wsp:val=&quot;00140078&quot;/&gt;&lt;wsp:rsid wsp:val=&quot;0014040A&quot;/&gt;&lt;wsp:rsid wsp:val=&quot;0014064B&quot;/&gt;&lt;wsp:rsid wsp:val=&quot;00141204&quot;/&gt;&lt;wsp:rsid wsp:val=&quot;0014278D&quot;/&gt;&lt;wsp:rsid wsp:val=&quot;00144012&quot;/&gt;&lt;wsp:rsid wsp:val=&quot;00144181&quot;/&gt;&lt;wsp:rsid wsp:val=&quot;00146A4A&quot;/&gt;&lt;wsp:rsid wsp:val=&quot;00146AA8&quot;/&gt;&lt;wsp:rsid wsp:val=&quot;00150BF2&quot;/&gt;&lt;wsp:rsid wsp:val=&quot;0015123D&quot;/&gt;&lt;wsp:rsid wsp:val=&quot;00152527&quot;/&gt;&lt;wsp:rsid wsp:val=&quot;001528E3&quot;/&gt;&lt;wsp:rsid wsp:val=&quot;00153403&quot;/&gt;&lt;wsp:rsid wsp:val=&quot;001536E5&quot;/&gt;&lt;wsp:rsid wsp:val=&quot;001543C3&quot;/&gt;&lt;wsp:rsid wsp:val=&quot;00156D15&quot;/&gt;&lt;wsp:rsid wsp:val=&quot;001570D8&quot;/&gt;&lt;wsp:rsid wsp:val=&quot;00160B46&quot;/&gt;&lt;wsp:rsid wsp:val=&quot;00161D2A&quot;/&gt;&lt;wsp:rsid wsp:val=&quot;00162D75&quot;/&gt;&lt;wsp:rsid wsp:val=&quot;00163D43&quot;/&gt;&lt;wsp:rsid wsp:val=&quot;00164309&quot;/&gt;&lt;wsp:rsid wsp:val=&quot;001643C4&quot;/&gt;&lt;wsp:rsid wsp:val=&quot;00164603&quot;/&gt;&lt;wsp:rsid wsp:val=&quot;001655CC&quot;/&gt;&lt;wsp:rsid wsp:val=&quot;00165927&quot;/&gt;&lt;wsp:rsid wsp:val=&quot;00166C47&quot;/&gt;&lt;wsp:rsid wsp:val=&quot;00167765&quot;/&gt;&lt;wsp:rsid wsp:val=&quot;00167DE3&quot;/&gt;&lt;wsp:rsid wsp:val=&quot;00171983&quot;/&gt;&lt;wsp:rsid wsp:val=&quot;00172153&quot;/&gt;&lt;wsp:rsid wsp:val=&quot;001741AD&quot;/&gt;&lt;wsp:rsid wsp:val=&quot;0017491B&quot;/&gt;&lt;wsp:rsid wsp:val=&quot;00174C23&quot;/&gt;&lt;wsp:rsid wsp:val=&quot;00175954&quot;/&gt;&lt;wsp:rsid wsp:val=&quot;0017656A&quot;/&gt;&lt;wsp:rsid wsp:val=&quot;001778E8&quot;/&gt;&lt;wsp:rsid wsp:val=&quot;00177DB5&quot;/&gt;&lt;wsp:rsid wsp:val=&quot;00177FFD&quot;/&gt;&lt;wsp:rsid wsp:val=&quot;00180813&quot;/&gt;&lt;wsp:rsid wsp:val=&quot;001812A5&quot;/&gt;&lt;wsp:rsid wsp:val=&quot;001817D9&quot;/&gt;&lt;wsp:rsid wsp:val=&quot;0018235F&quot;/&gt;&lt;wsp:rsid wsp:val=&quot;00182554&quot;/&gt;&lt;wsp:rsid wsp:val=&quot;001828BE&quot;/&gt;&lt;wsp:rsid wsp:val=&quot;00182FA1&quot;/&gt;&lt;wsp:rsid wsp:val=&quot;00184B66&quot;/&gt;&lt;wsp:rsid wsp:val=&quot;00185830&quot;/&gt;&lt;wsp:rsid wsp:val=&quot;001861A4&quot;/&gt;&lt;wsp:rsid wsp:val=&quot;00186E40&quot;/&gt;&lt;wsp:rsid wsp:val=&quot;001879CE&quot;/&gt;&lt;wsp:rsid wsp:val=&quot;00190192&quot;/&gt;&lt;wsp:rsid wsp:val=&quot;001901C1&quot;/&gt;&lt;wsp:rsid wsp:val=&quot;0019067D&quot;/&gt;&lt;wsp:rsid wsp:val=&quot;00191197&quot;/&gt;&lt;wsp:rsid wsp:val=&quot;00191BD2&quot;/&gt;&lt;wsp:rsid wsp:val=&quot;00192B5C&quot;/&gt;&lt;wsp:rsid wsp:val=&quot;0019321A&quot;/&gt;&lt;wsp:rsid wsp:val=&quot;0019336C&quot;/&gt;&lt;wsp:rsid wsp:val=&quot;00194518&quot;/&gt;&lt;wsp:rsid wsp:val=&quot;001950BF&quot;/&gt;&lt;wsp:rsid wsp:val=&quot;001957A2&quot;/&gt;&lt;wsp:rsid wsp:val=&quot;00196F98&quot;/&gt;&lt;wsp:rsid wsp:val=&quot;00197126&quot;/&gt;&lt;wsp:rsid wsp:val=&quot;0019783C&quot;/&gt;&lt;wsp:rsid wsp:val=&quot;001979A4&quot;/&gt;&lt;wsp:rsid wsp:val=&quot;001A07DA&quot;/&gt;&lt;wsp:rsid wsp:val=&quot;001A0A96&quot;/&gt;&lt;wsp:rsid wsp:val=&quot;001A2E99&quot;/&gt;&lt;wsp:rsid wsp:val=&quot;001A3618&quot;/&gt;&lt;wsp:rsid wsp:val=&quot;001A45DD&quot;/&gt;&lt;wsp:rsid wsp:val=&quot;001A542C&quot;/&gt;&lt;wsp:rsid wsp:val=&quot;001A5B08&quot;/&gt;&lt;wsp:rsid wsp:val=&quot;001A669B&quot;/&gt;&lt;wsp:rsid wsp:val=&quot;001A68E4&quot;/&gt;&lt;wsp:rsid wsp:val=&quot;001B123A&quot;/&gt;&lt;wsp:rsid wsp:val=&quot;001B1B7A&quot;/&gt;&lt;wsp:rsid wsp:val=&quot;001B23DE&quot;/&gt;&lt;wsp:rsid wsp:val=&quot;001B25F2&quot;/&gt;&lt;wsp:rsid wsp:val=&quot;001B2BE8&quot;/&gt;&lt;wsp:rsid wsp:val=&quot;001B401F&quot;/&gt;&lt;wsp:rsid wsp:val=&quot;001B413B&quot;/&gt;&lt;wsp:rsid wsp:val=&quot;001B4C8B&quot;/&gt;&lt;wsp:rsid wsp:val=&quot;001B56BB&quot;/&gt;&lt;wsp:rsid wsp:val=&quot;001B5FFB&quot;/&gt;&lt;wsp:rsid wsp:val=&quot;001B62ED&quot;/&gt;&lt;wsp:rsid wsp:val=&quot;001B6303&quot;/&gt;&lt;wsp:rsid wsp:val=&quot;001B6BF9&quot;/&gt;&lt;wsp:rsid wsp:val=&quot;001B7D04&quot;/&gt;&lt;wsp:rsid wsp:val=&quot;001C01A7&quot;/&gt;&lt;wsp:rsid wsp:val=&quot;001C0299&quot;/&gt;&lt;wsp:rsid wsp:val=&quot;001C0DE7&quot;/&gt;&lt;wsp:rsid wsp:val=&quot;001C2390&quot;/&gt;&lt;wsp:rsid wsp:val=&quot;001C291F&quot;/&gt;&lt;wsp:rsid wsp:val=&quot;001C3A28&quot;/&gt;&lt;wsp:rsid wsp:val=&quot;001C3E84&quot;/&gt;&lt;wsp:rsid wsp:val=&quot;001C4D06&quot;/&gt;&lt;wsp:rsid wsp:val=&quot;001C56BB&quot;/&gt;&lt;wsp:rsid wsp:val=&quot;001C58CC&quot;/&gt;&lt;wsp:rsid wsp:val=&quot;001C608E&quot;/&gt;&lt;wsp:rsid wsp:val=&quot;001C6338&quot;/&gt;&lt;wsp:rsid wsp:val=&quot;001C729C&quot;/&gt;&lt;wsp:rsid wsp:val=&quot;001C78AD&quot;/&gt;&lt;wsp:rsid wsp:val=&quot;001C7A66&quot;/&gt;&lt;wsp:rsid wsp:val=&quot;001D0616&quot;/&gt;&lt;wsp:rsid wsp:val=&quot;001D17D7&quot;/&gt;&lt;wsp:rsid wsp:val=&quot;001D1AF5&quot;/&gt;&lt;wsp:rsid wsp:val=&quot;001D1E4D&quot;/&gt;&lt;wsp:rsid wsp:val=&quot;001D2FB8&quot;/&gt;&lt;wsp:rsid wsp:val=&quot;001D3082&quot;/&gt;&lt;wsp:rsid wsp:val=&quot;001D308D&quot;/&gt;&lt;wsp:rsid wsp:val=&quot;001D3359&quot;/&gt;&lt;wsp:rsid wsp:val=&quot;001D5734&quot;/&gt;&lt;wsp:rsid wsp:val=&quot;001D58D3&quot;/&gt;&lt;wsp:rsid wsp:val=&quot;001D5CDF&quot;/&gt;&lt;wsp:rsid wsp:val=&quot;001D6AFC&quot;/&gt;&lt;wsp:rsid wsp:val=&quot;001E085B&quot;/&gt;&lt;wsp:rsid wsp:val=&quot;001E1CED&quot;/&gt;&lt;wsp:rsid wsp:val=&quot;001E2B98&quot;/&gt;&lt;wsp:rsid wsp:val=&quot;001E2D73&quot;/&gt;&lt;wsp:rsid wsp:val=&quot;001E2FD9&quot;/&gt;&lt;wsp:rsid wsp:val=&quot;001E5F85&quot;/&gt;&lt;wsp:rsid wsp:val=&quot;001E6595&quot;/&gt;&lt;wsp:rsid wsp:val=&quot;001E67DD&quot;/&gt;&lt;wsp:rsid wsp:val=&quot;001E6951&quot;/&gt;&lt;wsp:rsid wsp:val=&quot;001E6E7A&quot;/&gt;&lt;wsp:rsid wsp:val=&quot;001E7597&quot;/&gt;&lt;wsp:rsid wsp:val=&quot;001E7A79&quot;/&gt;&lt;wsp:rsid wsp:val=&quot;001F001D&quot;/&gt;&lt;wsp:rsid wsp:val=&quot;001F1519&quot;/&gt;&lt;wsp:rsid wsp:val=&quot;001F1C0A&quot;/&gt;&lt;wsp:rsid wsp:val=&quot;001F1C8F&quot;/&gt;&lt;wsp:rsid wsp:val=&quot;001F1F2C&quot;/&gt;&lt;wsp:rsid wsp:val=&quot;001F2603&quot;/&gt;&lt;wsp:rsid wsp:val=&quot;001F2624&quot;/&gt;&lt;wsp:rsid wsp:val=&quot;001F3028&quot;/&gt;&lt;wsp:rsid wsp:val=&quot;001F36D7&quot;/&gt;&lt;wsp:rsid wsp:val=&quot;001F456B&quot;/&gt;&lt;wsp:rsid wsp:val=&quot;001F556D&quot;/&gt;&lt;wsp:rsid wsp:val=&quot;001F5CA6&quot;/&gt;&lt;wsp:rsid wsp:val=&quot;001F6834&quot;/&gt;&lt;wsp:rsid wsp:val=&quot;001F76ED&quot;/&gt;&lt;wsp:rsid wsp:val=&quot;001F7ADC&quot;/&gt;&lt;wsp:rsid wsp:val=&quot;001F7EB3&quot;/&gt;&lt;wsp:rsid wsp:val=&quot;00201255&quot;/&gt;&lt;wsp:rsid wsp:val=&quot;00201861&quot;/&gt;&lt;wsp:rsid wsp:val=&quot;00203471&quot;/&gt;&lt;wsp:rsid wsp:val=&quot;00205820&quot;/&gt;&lt;wsp:rsid wsp:val=&quot;00205B8D&quot;/&gt;&lt;wsp:rsid wsp:val=&quot;00205D36&quot;/&gt;&lt;wsp:rsid wsp:val=&quot;00207096&quot;/&gt;&lt;wsp:rsid wsp:val=&quot;00207F3E&quot;/&gt;&lt;wsp:rsid wsp:val=&quot;002108FF&quot;/&gt;&lt;wsp:rsid wsp:val=&quot;002113B4&quot;/&gt;&lt;wsp:rsid wsp:val=&quot;0021144E&quot;/&gt;&lt;wsp:rsid wsp:val=&quot;00211969&quot;/&gt;&lt;wsp:rsid wsp:val=&quot;0021259B&quot;/&gt;&lt;wsp:rsid wsp:val=&quot;002126B6&quot;/&gt;&lt;wsp:rsid wsp:val=&quot;00213268&quot;/&gt;&lt;wsp:rsid wsp:val=&quot;002132C6&quot;/&gt;&lt;wsp:rsid wsp:val=&quot;00213461&quot;/&gt;&lt;wsp:rsid wsp:val=&quot;00213889&quot;/&gt;&lt;wsp:rsid wsp:val=&quot;00213DCF&quot;/&gt;&lt;wsp:rsid wsp:val=&quot;00213F3F&quot;/&gt;&lt;wsp:rsid wsp:val=&quot;00214D94&quot;/&gt;&lt;wsp:rsid wsp:val=&quot;00215144&quot;/&gt;&lt;wsp:rsid wsp:val=&quot;0021652B&quot;/&gt;&lt;wsp:rsid wsp:val=&quot;00216968&quot;/&gt;&lt;wsp:rsid wsp:val=&quot;0021699B&quot;/&gt;&lt;wsp:rsid wsp:val=&quot;00216C37&quot;/&gt;&lt;wsp:rsid wsp:val=&quot;00216EDF&quot;/&gt;&lt;wsp:rsid wsp:val=&quot;00217912&quot;/&gt;&lt;wsp:rsid wsp:val=&quot;00217F98&quot;/&gt;&lt;wsp:rsid wsp:val=&quot;002201FA&quot;/&gt;&lt;wsp:rsid wsp:val=&quot;00220C04&quot;/&gt;&lt;wsp:rsid wsp:val=&quot;0022299E&quot;/&gt;&lt;wsp:rsid wsp:val=&quot;0022343A&quot;/&gt;&lt;wsp:rsid wsp:val=&quot;00223CCE&quot;/&gt;&lt;wsp:rsid wsp:val=&quot;00224186&quot;/&gt;&lt;wsp:rsid wsp:val=&quot;00224804&quot;/&gt;&lt;wsp:rsid wsp:val=&quot;00224CAB&quot;/&gt;&lt;wsp:rsid wsp:val=&quot;00225766&quot;/&gt;&lt;wsp:rsid wsp:val=&quot;00226728&quot;/&gt;&lt;wsp:rsid wsp:val=&quot;002300ED&quot;/&gt;&lt;wsp:rsid wsp:val=&quot;00230A16&quot;/&gt;&lt;wsp:rsid wsp:val=&quot;00230CD9&quot;/&gt;&lt;wsp:rsid wsp:val=&quot;00230DC2&quot;/&gt;&lt;wsp:rsid wsp:val=&quot;00233B78&quot;/&gt;&lt;wsp:rsid wsp:val=&quot;00234E2C&quot;/&gt;&lt;wsp:rsid wsp:val=&quot;00235437&quot;/&gt;&lt;wsp:rsid wsp:val=&quot;002355F7&quot;/&gt;&lt;wsp:rsid wsp:val=&quot;00235C8B&quot;/&gt;&lt;wsp:rsid wsp:val=&quot;002365E3&quot;/&gt;&lt;wsp:rsid wsp:val=&quot;00236F0B&quot;/&gt;&lt;wsp:rsid wsp:val=&quot;00237485&quot;/&gt;&lt;wsp:rsid wsp:val=&quot;00237627&quot;/&gt;&lt;wsp:rsid wsp:val=&quot;00241F52&quot;/&gt;&lt;wsp:rsid wsp:val=&quot;00242595&quot;/&gt;&lt;wsp:rsid wsp:val=&quot;00242C05&quot;/&gt;&lt;wsp:rsid wsp:val=&quot;002431FA&quot;/&gt;&lt;wsp:rsid wsp:val=&quot;00243995&quot;/&gt;&lt;wsp:rsid wsp:val=&quot;00245F5D&quot;/&gt;&lt;wsp:rsid wsp:val=&quot;002464BC&quot;/&gt;&lt;wsp:rsid wsp:val=&quot;002469AA&quot;/&gt;&lt;wsp:rsid wsp:val=&quot;00246EED&quot;/&gt;&lt;wsp:rsid wsp:val=&quot;00247387&quot;/&gt;&lt;wsp:rsid wsp:val=&quot;00247C1C&quot;/&gt;&lt;wsp:rsid wsp:val=&quot;0025028A&quot;/&gt;&lt;wsp:rsid wsp:val=&quot;00250562&quot;/&gt;&lt;wsp:rsid wsp:val=&quot;00250D7F&quot;/&gt;&lt;wsp:rsid wsp:val=&quot;00251351&quot;/&gt;&lt;wsp:rsid wsp:val=&quot;002529A5&quot;/&gt;&lt;wsp:rsid wsp:val=&quot;00252B19&quot;/&gt;&lt;wsp:rsid wsp:val=&quot;0025335C&quot;/&gt;&lt;wsp:rsid wsp:val=&quot;002534F8&quot;/&gt;&lt;wsp:rsid wsp:val=&quot;00253D58&quot;/&gt;&lt;wsp:rsid wsp:val=&quot;00254F03&quot;/&gt;&lt;wsp:rsid wsp:val=&quot;00255E81&quot;/&gt;&lt;wsp:rsid wsp:val=&quot;00256006&quot;/&gt;&lt;wsp:rsid wsp:val=&quot;00256035&quot;/&gt;&lt;wsp:rsid wsp:val=&quot;002564D1&quot;/&gt;&lt;wsp:rsid wsp:val=&quot;0025697D&quot;/&gt;&lt;wsp:rsid wsp:val=&quot;002574F8&quot;/&gt;&lt;wsp:rsid wsp:val=&quot;00257DAA&quot;/&gt;&lt;wsp:rsid wsp:val=&quot;00260067&quot;/&gt;&lt;wsp:rsid wsp:val=&quot;00261FCF&quot;/&gt;&lt;wsp:rsid wsp:val=&quot;0026268D&quot;/&gt;&lt;wsp:rsid wsp:val=&quot;00262C9A&quot;/&gt;&lt;wsp:rsid wsp:val=&quot;0026357D&quot;/&gt;&lt;wsp:rsid wsp:val=&quot;00264075&quot;/&gt;&lt;wsp:rsid wsp:val=&quot;0026493F&quot;/&gt;&lt;wsp:rsid wsp:val=&quot;00265904&quot;/&gt;&lt;wsp:rsid wsp:val=&quot;00265A9B&quot;/&gt;&lt;wsp:rsid wsp:val=&quot;00266D6C&quot;/&gt;&lt;wsp:rsid wsp:val=&quot;00266D6D&quot;/&gt;&lt;wsp:rsid wsp:val=&quot;0026751E&quot;/&gt;&lt;wsp:rsid wsp:val=&quot;00270E0F&quot;/&gt;&lt;wsp:rsid wsp:val=&quot;00270E95&quot;/&gt;&lt;wsp:rsid wsp:val=&quot;002713BE&quot;/&gt;&lt;wsp:rsid wsp:val=&quot;0027171F&quot;/&gt;&lt;wsp:rsid wsp:val=&quot;002734DF&quot;/&gt;&lt;wsp:rsid wsp:val=&quot;00273A3C&quot;/&gt;&lt;wsp:rsid wsp:val=&quot;002743AB&quot;/&gt;&lt;wsp:rsid wsp:val=&quot;00274FD9&quot;/&gt;&lt;wsp:rsid wsp:val=&quot;002764BC&quot;/&gt;&lt;wsp:rsid wsp:val=&quot;00276842&quot;/&gt;&lt;wsp:rsid wsp:val=&quot;00277A16&quot;/&gt;&lt;wsp:rsid wsp:val=&quot;002810A7&quot;/&gt;&lt;wsp:rsid wsp:val=&quot;00283F05&quot;/&gt;&lt;wsp:rsid wsp:val=&quot;00283F7D&quot;/&gt;&lt;wsp:rsid wsp:val=&quot;00284798&quot;/&gt;&lt;wsp:rsid wsp:val=&quot;00284CCA&quot;/&gt;&lt;wsp:rsid wsp:val=&quot;00284DD5&quot;/&gt;&lt;wsp:rsid wsp:val=&quot;00285CA8&quot;/&gt;&lt;wsp:rsid wsp:val=&quot;00285E09&quot;/&gt;&lt;wsp:rsid wsp:val=&quot;00286431&quot;/&gt;&lt;wsp:rsid wsp:val=&quot;00287375&quot;/&gt;&lt;wsp:rsid wsp:val=&quot;00287530&quot;/&gt;&lt;wsp:rsid wsp:val=&quot;00287CA2&quot;/&gt;&lt;wsp:rsid wsp:val=&quot;00287D64&quot;/&gt;&lt;wsp:rsid wsp:val=&quot;002903B2&quot;/&gt;&lt;wsp:rsid wsp:val=&quot;0029161C&quot;/&gt;&lt;wsp:rsid wsp:val=&quot;0029252D&quot;/&gt;&lt;wsp:rsid wsp:val=&quot;00292F11&quot;/&gt;&lt;wsp:rsid wsp:val=&quot;00294799&quot;/&gt;&lt;wsp:rsid wsp:val=&quot;00294C28&quot;/&gt;&lt;wsp:rsid wsp:val=&quot;00295FDD&quot;/&gt;&lt;wsp:rsid wsp:val=&quot;00297D5A&quot;/&gt;&lt;wsp:rsid wsp:val=&quot;002A11A9&quot;/&gt;&lt;wsp:rsid wsp:val=&quot;002A1EC2&quot;/&gt;&lt;wsp:rsid wsp:val=&quot;002A33CC&quot;/&gt;&lt;wsp:rsid wsp:val=&quot;002A4B50&quot;/&gt;&lt;wsp:rsid wsp:val=&quot;002A5CDB&quot;/&gt;&lt;wsp:rsid wsp:val=&quot;002B03FA&quot;/&gt;&lt;wsp:rsid wsp:val=&quot;002B059C&quot;/&gt;&lt;wsp:rsid wsp:val=&quot;002B125F&quot;/&gt;&lt;wsp:rsid wsp:val=&quot;002B18F0&quot;/&gt;&lt;wsp:rsid wsp:val=&quot;002B28FD&quot;/&gt;&lt;wsp:rsid wsp:val=&quot;002B386A&quot;/&gt;&lt;wsp:rsid wsp:val=&quot;002B3C82&quot;/&gt;&lt;wsp:rsid wsp:val=&quot;002B3EC0&quot;/&gt;&lt;wsp:rsid wsp:val=&quot;002B47A7&quot;/&gt;&lt;wsp:rsid wsp:val=&quot;002B53DB&quot;/&gt;&lt;wsp:rsid wsp:val=&quot;002B55C7&quot;/&gt;&lt;wsp:rsid wsp:val=&quot;002B56E6&quot;/&gt;&lt;wsp:rsid wsp:val=&quot;002B6561&quot;/&gt;&lt;wsp:rsid wsp:val=&quot;002B673E&quot;/&gt;&lt;wsp:rsid wsp:val=&quot;002B7441&quot;/&gt;&lt;wsp:rsid wsp:val=&quot;002C1D06&quot;/&gt;&lt;wsp:rsid wsp:val=&quot;002C1E06&quot;/&gt;&lt;wsp:rsid wsp:val=&quot;002C27FB&quot;/&gt;&lt;wsp:rsid wsp:val=&quot;002C2EC5&quot;/&gt;&lt;wsp:rsid wsp:val=&quot;002C4333&quot;/&gt;&lt;wsp:rsid wsp:val=&quot;002C4379&quot;/&gt;&lt;wsp:rsid wsp:val=&quot;002C5177&quot;/&gt;&lt;wsp:rsid wsp:val=&quot;002C56A0&quot;/&gt;&lt;wsp:rsid wsp:val=&quot;002C5C56&quot;/&gt;&lt;wsp:rsid wsp:val=&quot;002C6CFE&quot;/&gt;&lt;wsp:rsid wsp:val=&quot;002C7F58&quot;/&gt;&lt;wsp:rsid wsp:val=&quot;002D0171&quot;/&gt;&lt;wsp:rsid wsp:val=&quot;002D175A&quot;/&gt;&lt;wsp:rsid wsp:val=&quot;002D1BF7&quot;/&gt;&lt;wsp:rsid wsp:val=&quot;002D2368&quot;/&gt;&lt;wsp:rsid wsp:val=&quot;002D2BA1&quot;/&gt;&lt;wsp:rsid wsp:val=&quot;002D352F&quot;/&gt;&lt;wsp:rsid wsp:val=&quot;002D400B&quot;/&gt;&lt;wsp:rsid wsp:val=&quot;002D41FD&quot;/&gt;&lt;wsp:rsid wsp:val=&quot;002D43E7&quot;/&gt;&lt;wsp:rsid wsp:val=&quot;002D4770&quot;/&gt;&lt;wsp:rsid wsp:val=&quot;002D4C81&quot;/&gt;&lt;wsp:rsid wsp:val=&quot;002D522D&quot;/&gt;&lt;wsp:rsid wsp:val=&quot;002D5878&quot;/&gt;&lt;wsp:rsid wsp:val=&quot;002D75BE&quot;/&gt;&lt;wsp:rsid wsp:val=&quot;002D7AE3&quot;/&gt;&lt;wsp:rsid wsp:val=&quot;002E03D4&quot;/&gt;&lt;wsp:rsid wsp:val=&quot;002E04BA&quot;/&gt;&lt;wsp:rsid wsp:val=&quot;002E08A8&quot;/&gt;&lt;wsp:rsid wsp:val=&quot;002E0E49&quot;/&gt;&lt;wsp:rsid wsp:val=&quot;002E1507&quot;/&gt;&lt;wsp:rsid wsp:val=&quot;002E197F&quot;/&gt;&lt;wsp:rsid wsp:val=&quot;002E1B09&quot;/&gt;&lt;wsp:rsid wsp:val=&quot;002E255F&quot;/&gt;&lt;wsp:rsid wsp:val=&quot;002E28B0&quot;/&gt;&lt;wsp:rsid wsp:val=&quot;002E2C55&quot;/&gt;&lt;wsp:rsid wsp:val=&quot;002E2E80&quot;/&gt;&lt;wsp:rsid wsp:val=&quot;002E342F&quot;/&gt;&lt;wsp:rsid wsp:val=&quot;002E5473&quot;/&gt;&lt;wsp:rsid wsp:val=&quot;002E6066&quot;/&gt;&lt;wsp:rsid wsp:val=&quot;002E66CF&quot;/&gt;&lt;wsp:rsid wsp:val=&quot;002E7916&quot;/&gt;&lt;wsp:rsid wsp:val=&quot;002E7B56&quot;/&gt;&lt;wsp:rsid wsp:val=&quot;002E7EF8&quot;/&gt;&lt;wsp:rsid wsp:val=&quot;002F0BE3&quot;/&gt;&lt;wsp:rsid wsp:val=&quot;002F1541&quot;/&gt;&lt;wsp:rsid wsp:val=&quot;002F1CD3&quot;/&gt;&lt;wsp:rsid wsp:val=&quot;002F2159&quot;/&gt;&lt;wsp:rsid wsp:val=&quot;002F244A&quot;/&gt;&lt;wsp:rsid wsp:val=&quot;002F4D92&quot;/&gt;&lt;wsp:rsid wsp:val=&quot;002F4FFB&quot;/&gt;&lt;wsp:rsid wsp:val=&quot;002F5174&quot;/&gt;&lt;wsp:rsid wsp:val=&quot;002F51F6&quot;/&gt;&lt;wsp:rsid wsp:val=&quot;002F52D2&quot;/&gt;&lt;wsp:rsid wsp:val=&quot;002F53D0&quot;/&gt;&lt;wsp:rsid wsp:val=&quot;002F6392&quot;/&gt;&lt;wsp:rsid wsp:val=&quot;002F65CC&quot;/&gt;&lt;wsp:rsid wsp:val=&quot;002F6950&quot;/&gt;&lt;wsp:rsid wsp:val=&quot;002F7AA2&quot;/&gt;&lt;wsp:rsid wsp:val=&quot;0030027E&quot;/&gt;&lt;wsp:rsid wsp:val=&quot;003016E1&quot;/&gt;&lt;wsp:rsid wsp:val=&quot;00301FB2&quot;/&gt;&lt;wsp:rsid wsp:val=&quot;00302CD3&quot;/&gt;&lt;wsp:rsid wsp:val=&quot;00303ABF&quot;/&gt;&lt;wsp:rsid wsp:val=&quot;00304EA6&quot;/&gt;&lt;wsp:rsid wsp:val=&quot;003054FE&quot;/&gt;&lt;wsp:rsid wsp:val=&quot;00307C38&quot;/&gt;&lt;wsp:rsid wsp:val=&quot;00310B86&quot;/&gt;&lt;wsp:rsid wsp:val=&quot;00311765&quot;/&gt;&lt;wsp:rsid wsp:val=&quot;00314914&quot;/&gt;&lt;wsp:rsid wsp:val=&quot;00314A2F&quot;/&gt;&lt;wsp:rsid wsp:val=&quot;00314BFE&quot;/&gt;&lt;wsp:rsid wsp:val=&quot;00314D6D&quot;/&gt;&lt;wsp:rsid wsp:val=&quot;00314FA5&quot;/&gt;&lt;wsp:rsid wsp:val=&quot;00315C0F&quot;/&gt;&lt;wsp:rsid wsp:val=&quot;00315D76&quot;/&gt;&lt;wsp:rsid wsp:val=&quot;003161CD&quot;/&gt;&lt;wsp:rsid wsp:val=&quot;0031797E&quot;/&gt;&lt;wsp:rsid wsp:val=&quot;00320482&quot;/&gt;&lt;wsp:rsid wsp:val=&quot;0032174A&quot;/&gt;&lt;wsp:rsid wsp:val=&quot;00321F59&quot;/&gt;&lt;wsp:rsid wsp:val=&quot;00322654&quot;/&gt;&lt;wsp:rsid wsp:val=&quot;00323314&quot;/&gt;&lt;wsp:rsid wsp:val=&quot;003234FF&quot;/&gt;&lt;wsp:rsid wsp:val=&quot;003239B6&quot;/&gt;&lt;wsp:rsid wsp:val=&quot;003243AA&quot;/&gt;&lt;wsp:rsid wsp:val=&quot;00325008&quot;/&gt;&lt;wsp:rsid wsp:val=&quot;00325422&quot;/&gt;&lt;wsp:rsid wsp:val=&quot;00325C84&quot;/&gt;&lt;wsp:rsid wsp:val=&quot;00325F0C&quot;/&gt;&lt;wsp:rsid wsp:val=&quot;00327030&quot;/&gt;&lt;wsp:rsid wsp:val=&quot;003270B5&quot;/&gt;&lt;wsp:rsid wsp:val=&quot;003301AC&quot;/&gt;&lt;wsp:rsid wsp:val=&quot;0033039E&quot;/&gt;&lt;wsp:rsid wsp:val=&quot;003305E5&quot;/&gt;&lt;wsp:rsid wsp:val=&quot;003322E6&quot;/&gt;&lt;wsp:rsid wsp:val=&quot;003328FA&quot;/&gt;&lt;wsp:rsid wsp:val=&quot;00333926&quot;/&gt;&lt;wsp:rsid wsp:val=&quot;00333FE2&quot;/&gt;&lt;wsp:rsid wsp:val=&quot;0033533F&quot;/&gt;&lt;wsp:rsid wsp:val=&quot;0033682D&quot;/&gt;&lt;wsp:rsid wsp:val=&quot;00336A34&quot;/&gt;&lt;wsp:rsid wsp:val=&quot;00336EB0&quot;/&gt;&lt;wsp:rsid wsp:val=&quot;003401C7&quot;/&gt;&lt;wsp:rsid wsp:val=&quot;00340B5E&quot;/&gt;&lt;wsp:rsid wsp:val=&quot;003410FA&quot;/&gt;&lt;wsp:rsid wsp:val=&quot;00341107&quot;/&gt;&lt;wsp:rsid wsp:val=&quot;0034214E&quot;/&gt;&lt;wsp:rsid wsp:val=&quot;003422BA&quot;/&gt;&lt;wsp:rsid wsp:val=&quot;00343168&quot;/&gt;&lt;wsp:rsid wsp:val=&quot;00343436&quot;/&gt;&lt;wsp:rsid wsp:val=&quot;00344D98&quot;/&gt;&lt;wsp:rsid wsp:val=&quot;00344DB2&quot;/&gt;&lt;wsp:rsid wsp:val=&quot;003450E9&quot;/&gt;&lt;wsp:rsid wsp:val=&quot;003455E1&quot;/&gt;&lt;wsp:rsid wsp:val=&quot;003465C7&quot;/&gt;&lt;wsp:rsid wsp:val=&quot;003468BD&quot;/&gt;&lt;wsp:rsid wsp:val=&quot;003513D1&quot;/&gt;&lt;wsp:rsid wsp:val=&quot;00351F73&quot;/&gt;&lt;wsp:rsid wsp:val=&quot;003524CD&quot;/&gt;&lt;wsp:rsid wsp:val=&quot;003527B2&quot;/&gt;&lt;wsp:rsid wsp:val=&quot;0035299C&quot;/&gt;&lt;wsp:rsid wsp:val=&quot;00352B5E&quot;/&gt;&lt;wsp:rsid wsp:val=&quot;00352F0E&quot;/&gt;&lt;wsp:rsid wsp:val=&quot;003533E9&quot;/&gt;&lt;wsp:rsid wsp:val=&quot;003537ED&quot;/&gt;&lt;wsp:rsid wsp:val=&quot;00354613&quot;/&gt;&lt;wsp:rsid wsp:val=&quot;003547E4&quot;/&gt;&lt;wsp:rsid wsp:val=&quot;0035496D&quot;/&gt;&lt;wsp:rsid wsp:val=&quot;00355301&quot;/&gt;&lt;wsp:rsid wsp:val=&quot;0035658B&quot;/&gt;&lt;wsp:rsid wsp:val=&quot;00356A23&quot;/&gt;&lt;wsp:rsid wsp:val=&quot;00356C12&quot;/&gt;&lt;wsp:rsid wsp:val=&quot;00356D9B&quot;/&gt;&lt;wsp:rsid wsp:val=&quot;00356E14&quot;/&gt;&lt;wsp:rsid wsp:val=&quot;00357C59&quot;/&gt;&lt;wsp:rsid wsp:val=&quot;0036171E&quot;/&gt;&lt;wsp:rsid wsp:val=&quot;003617CB&quot;/&gt;&lt;wsp:rsid wsp:val=&quot;00361B53&quot;/&gt;&lt;wsp:rsid wsp:val=&quot;00361F08&quot;/&gt;&lt;wsp:rsid wsp:val=&quot;003620EE&quot;/&gt;&lt;wsp:rsid wsp:val=&quot;003621A6&quot;/&gt;&lt;wsp:rsid wsp:val=&quot;00363183&quot;/&gt;&lt;wsp:rsid wsp:val=&quot;00363BE2&quot;/&gt;&lt;wsp:rsid wsp:val=&quot;00363E4E&quot;/&gt;&lt;wsp:rsid wsp:val=&quot;00364247&quot;/&gt;&lt;wsp:rsid wsp:val=&quot;00364BC6&quot;/&gt;&lt;wsp:rsid wsp:val=&quot;00365C19&quot;/&gt;&lt;wsp:rsid wsp:val=&quot;003663B0&quot;/&gt;&lt;wsp:rsid wsp:val=&quot;00366EB3&quot;/&gt;&lt;wsp:rsid wsp:val=&quot;00367AC0&quot;/&gt;&lt;wsp:rsid wsp:val=&quot;00367DB0&quot;/&gt;&lt;wsp:rsid wsp:val=&quot;003729A7&quot;/&gt;&lt;wsp:rsid wsp:val=&quot;003743B8&quot;/&gt;&lt;wsp:rsid wsp:val=&quot;00374F5A&quot;/&gt;&lt;wsp:rsid wsp:val=&quot;003757FC&quot;/&gt;&lt;wsp:rsid wsp:val=&quot;003758D5&quot;/&gt;&lt;wsp:rsid wsp:val=&quot;00375FE5&quot;/&gt;&lt;wsp:rsid wsp:val=&quot;00377A35&quot;/&gt;&lt;wsp:rsid wsp:val=&quot;00377CBE&quot;/&gt;&lt;wsp:rsid wsp:val=&quot;00377E30&quot;/&gt;&lt;wsp:rsid wsp:val=&quot;003812B8&quot;/&gt;&lt;wsp:rsid wsp:val=&quot;00381910&quot;/&gt;&lt;wsp:rsid wsp:val=&quot;00382E61&quot;/&gt;&lt;wsp:rsid wsp:val=&quot;00383B44&quot;/&gt;&lt;wsp:rsid wsp:val=&quot;00384CF9&quot;/&gt;&lt;wsp:rsid wsp:val=&quot;00384E6D&quot;/&gt;&lt;wsp:rsid wsp:val=&quot;003852EF&quot;/&gt;&lt;wsp:rsid wsp:val=&quot;003853EA&quot;/&gt;&lt;wsp:rsid wsp:val=&quot;0038559B&quot;/&gt;&lt;wsp:rsid wsp:val=&quot;00385CF7&quot;/&gt;&lt;wsp:rsid wsp:val=&quot;00385E7B&quot;/&gt;&lt;wsp:rsid wsp:val=&quot;00385F8E&quot;/&gt;&lt;wsp:rsid wsp:val=&quot;003861C0&quot;/&gt;&lt;wsp:rsid wsp:val=&quot;00386EC2&quot;/&gt;&lt;wsp:rsid wsp:val=&quot;003904D6&quot;/&gt;&lt;wsp:rsid wsp:val=&quot;00391124&quot;/&gt;&lt;wsp:rsid wsp:val=&quot;003911AB&quot;/&gt;&lt;wsp:rsid wsp:val=&quot;003935B5&quot;/&gt;&lt;wsp:rsid wsp:val=&quot;00393952&quot;/&gt;&lt;wsp:rsid wsp:val=&quot;003941EE&quot;/&gt;&lt;wsp:rsid wsp:val=&quot;00394627&quot;/&gt;&lt;wsp:rsid wsp:val=&quot;0039569A&quot;/&gt;&lt;wsp:rsid wsp:val=&quot;00395787&quot;/&gt;&lt;wsp:rsid wsp:val=&quot;003959E8&quot;/&gt;&lt;wsp:rsid wsp:val=&quot;00396A11&quot;/&gt;&lt;wsp:rsid wsp:val=&quot;00396A3D&quot;/&gt;&lt;wsp:rsid wsp:val=&quot;003A0089&quot;/&gt;&lt;wsp:rsid wsp:val=&quot;003A0A27&quot;/&gt;&lt;wsp:rsid wsp:val=&quot;003A0BB1&quot;/&gt;&lt;wsp:rsid wsp:val=&quot;003A109D&quot;/&gt;&lt;wsp:rsid wsp:val=&quot;003A1529&quot;/&gt;&lt;wsp:rsid wsp:val=&quot;003A2A4B&quot;/&gt;&lt;wsp:rsid wsp:val=&quot;003A2BC3&quot;/&gt;&lt;wsp:rsid wsp:val=&quot;003A41E7&quot;/&gt;&lt;wsp:rsid wsp:val=&quot;003A4306&quot;/&gt;&lt;wsp:rsid wsp:val=&quot;003A4429&quot;/&gt;&lt;wsp:rsid wsp:val=&quot;003A4539&quot;/&gt;&lt;wsp:rsid wsp:val=&quot;003A530A&quot;/&gt;&lt;wsp:rsid wsp:val=&quot;003A5966&quot;/&gt;&lt;wsp:rsid wsp:val=&quot;003A6B27&quot;/&gt;&lt;wsp:rsid wsp:val=&quot;003A7248&quot;/&gt;&lt;wsp:rsid wsp:val=&quot;003A7633&quot;/&gt;&lt;wsp:rsid wsp:val=&quot;003B0C7A&quot;/&gt;&lt;wsp:rsid wsp:val=&quot;003B0E5C&quot;/&gt;&lt;wsp:rsid wsp:val=&quot;003B0FDC&quot;/&gt;&lt;wsp:rsid wsp:val=&quot;003B176B&quot;/&gt;&lt;wsp:rsid wsp:val=&quot;003B2842&quot;/&gt;&lt;wsp:rsid wsp:val=&quot;003B48DE&quot;/&gt;&lt;wsp:rsid wsp:val=&quot;003B5229&quot;/&gt;&lt;wsp:rsid wsp:val=&quot;003B5D6F&quot;/&gt;&lt;wsp:rsid wsp:val=&quot;003B632E&quot;/&gt;&lt;wsp:rsid wsp:val=&quot;003B6DDB&quot;/&gt;&lt;wsp:rsid wsp:val=&quot;003B6E4B&quot;/&gt;&lt;wsp:rsid wsp:val=&quot;003B6EEB&quot;/&gt;&lt;wsp:rsid wsp:val=&quot;003B70A1&quot;/&gt;&lt;wsp:rsid wsp:val=&quot;003B76FD&quot;/&gt;&lt;wsp:rsid wsp:val=&quot;003B7DE6&quot;/&gt;&lt;wsp:rsid wsp:val=&quot;003C080E&quot;/&gt;&lt;wsp:rsid wsp:val=&quot;003C1113&quot;/&gt;&lt;wsp:rsid wsp:val=&quot;003C31F7&quot;/&gt;&lt;wsp:rsid wsp:val=&quot;003C425C&quot;/&gt;&lt;wsp:rsid wsp:val=&quot;003C5653&quot;/&gt;&lt;wsp:rsid wsp:val=&quot;003C58A2&quot;/&gt;&lt;wsp:rsid wsp:val=&quot;003C5D00&quot;/&gt;&lt;wsp:rsid wsp:val=&quot;003C5EB6&quot;/&gt;&lt;wsp:rsid wsp:val=&quot;003C769F&quot;/&gt;&lt;wsp:rsid wsp:val=&quot;003D0DED&quot;/&gt;&lt;wsp:rsid wsp:val=&quot;003D1A87&quot;/&gt;&lt;wsp:rsid wsp:val=&quot;003D1DE9&quot;/&gt;&lt;wsp:rsid wsp:val=&quot;003D1E0B&quot;/&gt;&lt;wsp:rsid wsp:val=&quot;003D214C&quot;/&gt;&lt;wsp:rsid wsp:val=&quot;003D2B78&quot;/&gt;&lt;wsp:rsid wsp:val=&quot;003D33B3&quot;/&gt;&lt;wsp:rsid wsp:val=&quot;003D4436&quot;/&gt;&lt;wsp:rsid wsp:val=&quot;003D555F&quot;/&gt;&lt;wsp:rsid wsp:val=&quot;003D58AD&quot;/&gt;&lt;wsp:rsid wsp:val=&quot;003D5D51&quot;/&gt;&lt;wsp:rsid wsp:val=&quot;003E02E7&quot;/&gt;&lt;wsp:rsid wsp:val=&quot;003E062C&quot;/&gt;&lt;wsp:rsid wsp:val=&quot;003E0A74&quot;/&gt;&lt;wsp:rsid wsp:val=&quot;003E2C3C&quot;/&gt;&lt;wsp:rsid wsp:val=&quot;003E30DF&quot;/&gt;&lt;wsp:rsid wsp:val=&quot;003E3AD5&quot;/&gt;&lt;wsp:rsid wsp:val=&quot;003E3ED5&quot;/&gt;&lt;wsp:rsid wsp:val=&quot;003E49AE&quot;/&gt;&lt;wsp:rsid wsp:val=&quot;003E4D02&quot;/&gt;&lt;wsp:rsid wsp:val=&quot;003E53CD&quot;/&gt;&lt;wsp:rsid wsp:val=&quot;003E6397&quot;/&gt;&lt;wsp:rsid wsp:val=&quot;003F0521&quot;/&gt;&lt;wsp:rsid wsp:val=&quot;003F0885&quot;/&gt;&lt;wsp:rsid wsp:val=&quot;003F1260&quot;/&gt;&lt;wsp:rsid wsp:val=&quot;003F1DBA&quot;/&gt;&lt;wsp:rsid wsp:val=&quot;003F3A78&quot;/&gt;&lt;wsp:rsid wsp:val=&quot;003F50CB&quot;/&gt;&lt;wsp:rsid wsp:val=&quot;003F5B63&quot;/&gt;&lt;wsp:rsid wsp:val=&quot;003F5EF5&quot;/&gt;&lt;wsp:rsid wsp:val=&quot;003F6ED8&quot;/&gt;&lt;wsp:rsid wsp:val=&quot;00400547&quot;/&gt;&lt;wsp:rsid wsp:val=&quot;004006B8&quot;/&gt;&lt;wsp:rsid wsp:val=&quot;00400DDA&quot;/&gt;&lt;wsp:rsid wsp:val=&quot;0040225D&quot;/&gt;&lt;wsp:rsid wsp:val=&quot;004024CA&quot;/&gt;&lt;wsp:rsid wsp:val=&quot;00402F8D&quot;/&gt;&lt;wsp:rsid wsp:val=&quot;00403936&quot;/&gt;&lt;wsp:rsid wsp:val=&quot;0040441F&quot;/&gt;&lt;wsp:rsid wsp:val=&quot;00404B9D&quot;/&gt;&lt;wsp:rsid wsp:val=&quot;0040589A&quot;/&gt;&lt;wsp:rsid wsp:val=&quot;0040594B&quot;/&gt;&lt;wsp:rsid wsp:val=&quot;00406023&quot;/&gt;&lt;wsp:rsid wsp:val=&quot;00406FC0&quot;/&gt;&lt;wsp:rsid wsp:val=&quot;004108B4&quot;/&gt;&lt;wsp:rsid wsp:val=&quot;0041109C&quot;/&gt;&lt;wsp:rsid wsp:val=&quot;004112B8&quot;/&gt;&lt;wsp:rsid wsp:val=&quot;00411CE1&quot;/&gt;&lt;wsp:rsid wsp:val=&quot;004126AC&quot;/&gt;&lt;wsp:rsid wsp:val=&quot;00412D78&quot;/&gt;&lt;wsp:rsid wsp:val=&quot;00413EE7&quot;/&gt;&lt;wsp:rsid wsp:val=&quot;00414024&quot;/&gt;&lt;wsp:rsid wsp:val=&quot;00414AD8&quot;/&gt;&lt;wsp:rsid wsp:val=&quot;00414C55&quot;/&gt;&lt;wsp:rsid wsp:val=&quot;00415486&quot;/&gt;&lt;wsp:rsid wsp:val=&quot;00415B0D&quot;/&gt;&lt;wsp:rsid wsp:val=&quot;00416800&quot;/&gt;&lt;wsp:rsid wsp:val=&quot;0041748D&quot;/&gt;&lt;wsp:rsid wsp:val=&quot;0042008E&quot;/&gt;&lt;wsp:rsid wsp:val=&quot;00420092&quot;/&gt;&lt;wsp:rsid wsp:val=&quot;00420308&quot;/&gt;&lt;wsp:rsid wsp:val=&quot;004203C6&quot;/&gt;&lt;wsp:rsid wsp:val=&quot;00420582&quot;/&gt;&lt;wsp:rsid wsp:val=&quot;0042108B&quot;/&gt;&lt;wsp:rsid wsp:val=&quot;004212FC&quot;/&gt;&lt;wsp:rsid wsp:val=&quot;00421533&quot;/&gt;&lt;wsp:rsid wsp:val=&quot;004216E7&quot;/&gt;&lt;wsp:rsid wsp:val=&quot;00421AF3&quot;/&gt;&lt;wsp:rsid wsp:val=&quot;00422942&quot;/&gt;&lt;wsp:rsid wsp:val=&quot;00423590&quot;/&gt;&lt;wsp:rsid wsp:val=&quot;00424389&quot;/&gt;&lt;wsp:rsid wsp:val=&quot;004247F6&quot;/&gt;&lt;wsp:rsid wsp:val=&quot;00424FE0&quot;/&gt;&lt;wsp:rsid wsp:val=&quot;004257EB&quot;/&gt;&lt;wsp:rsid wsp:val=&quot;00425996&quot;/&gt;&lt;wsp:rsid wsp:val=&quot;00426284&quot;/&gt;&lt;wsp:rsid wsp:val=&quot;00426539&quot;/&gt;&lt;wsp:rsid wsp:val=&quot;0042669C&quot;/&gt;&lt;wsp:rsid wsp:val=&quot;00426C6F&quot;/&gt;&lt;wsp:rsid wsp:val=&quot;0042717A&quot;/&gt;&lt;wsp:rsid wsp:val=&quot;00430AEA&quot;/&gt;&lt;wsp:rsid wsp:val=&quot;0043143B&quot;/&gt;&lt;wsp:rsid wsp:val=&quot;004318FA&quot;/&gt;&lt;wsp:rsid wsp:val=&quot;0043197B&quot;/&gt;&lt;wsp:rsid wsp:val=&quot;00431AC0&quot;/&gt;&lt;wsp:rsid wsp:val=&quot;00431DE7&quot;/&gt;&lt;wsp:rsid wsp:val=&quot;004320D5&quot;/&gt;&lt;wsp:rsid wsp:val=&quot;00432454&quot;/&gt;&lt;wsp:rsid wsp:val=&quot;00432849&quot;/&gt;&lt;wsp:rsid wsp:val=&quot;00432A7F&quot;/&gt;&lt;wsp:rsid wsp:val=&quot;00432A8F&quot;/&gt;&lt;wsp:rsid wsp:val=&quot;00432D89&quot;/&gt;&lt;wsp:rsid wsp:val=&quot;004345CF&quot;/&gt;&lt;wsp:rsid wsp:val=&quot;0043528E&quot;/&gt;&lt;wsp:rsid wsp:val=&quot;00435EEC&quot;/&gt;&lt;wsp:rsid wsp:val=&quot;004360F5&quot;/&gt;&lt;wsp:rsid wsp:val=&quot;004401C6&quot;/&gt;&lt;wsp:rsid wsp:val=&quot;00440DB2&quot;/&gt;&lt;wsp:rsid wsp:val=&quot;00443A7C&quot;/&gt;&lt;wsp:rsid wsp:val=&quot;004443DE&quot;/&gt;&lt;wsp:rsid wsp:val=&quot;004443DF&quot;/&gt;&lt;wsp:rsid wsp:val=&quot;00445E13&quot;/&gt;&lt;wsp:rsid wsp:val=&quot;0044619B&quot;/&gt;&lt;wsp:rsid wsp:val=&quot;00446A40&quot;/&gt;&lt;wsp:rsid wsp:val=&quot;0044735C&quot;/&gt;&lt;wsp:rsid wsp:val=&quot;00450131&quot;/&gt;&lt;wsp:rsid wsp:val=&quot;00450490&quot;/&gt;&lt;wsp:rsid wsp:val=&quot;004510A2&quot;/&gt;&lt;wsp:rsid wsp:val=&quot;00451332&quot;/&gt;&lt;wsp:rsid wsp:val=&quot;0045189D&quot;/&gt;&lt;wsp:rsid wsp:val=&quot;00451C19&quot;/&gt;&lt;wsp:rsid wsp:val=&quot;00451F22&quot;/&gt;&lt;wsp:rsid wsp:val=&quot;004524C1&quot;/&gt;&lt;wsp:rsid wsp:val=&quot;00452DF0&quot;/&gt;&lt;wsp:rsid wsp:val=&quot;00453207&quot;/&gt;&lt;wsp:rsid wsp:val=&quot;00453D1D&quot;/&gt;&lt;wsp:rsid wsp:val=&quot;00455004&quot;/&gt;&lt;wsp:rsid wsp:val=&quot;00455615&quot;/&gt;&lt;wsp:rsid wsp:val=&quot;00455787&quot;/&gt;&lt;wsp:rsid wsp:val=&quot;00455811&quot;/&gt;&lt;wsp:rsid wsp:val=&quot;00455866&quot;/&gt;&lt;wsp:rsid wsp:val=&quot;00456149&quot;/&gt;&lt;wsp:rsid wsp:val=&quot;00456B7B&quot;/&gt;&lt;wsp:rsid wsp:val=&quot;00457109&quot;/&gt;&lt;wsp:rsid wsp:val=&quot;00457CAC&quot;/&gt;&lt;wsp:rsid wsp:val=&quot;00460E29&quot;/&gt;&lt;wsp:rsid wsp:val=&quot;0046133A&quot;/&gt;&lt;wsp:rsid wsp:val=&quot;0046163B&quot;/&gt;&lt;wsp:rsid wsp:val=&quot;00461F1E&quot;/&gt;&lt;wsp:rsid wsp:val=&quot;00463755&quot;/&gt;&lt;wsp:rsid wsp:val=&quot;004638EC&quot;/&gt;&lt;wsp:rsid wsp:val=&quot;00463EB4&quot;/&gt;&lt;wsp:rsid wsp:val=&quot;00464428&quot;/&gt;&lt;wsp:rsid wsp:val=&quot;004648B9&quot;/&gt;&lt;wsp:rsid wsp:val=&quot;00466794&quot;/&gt;&lt;wsp:rsid wsp:val=&quot;00467473&quot;/&gt;&lt;wsp:rsid wsp:val=&quot;00467EAD&quot;/&gt;&lt;wsp:rsid wsp:val=&quot;004709C9&quot;/&gt;&lt;wsp:rsid wsp:val=&quot;0047206F&quot;/&gt;&lt;wsp:rsid wsp:val=&quot;00472F92&quot;/&gt;&lt;wsp:rsid wsp:val=&quot;004739A2&quot;/&gt;&lt;wsp:rsid wsp:val=&quot;00474171&quot;/&gt;&lt;wsp:rsid wsp:val=&quot;0047467F&quot;/&gt;&lt;wsp:rsid wsp:val=&quot;00475398&quot;/&gt;&lt;wsp:rsid wsp:val=&quot;00475658&quot;/&gt;&lt;wsp:rsid wsp:val=&quot;004756C9&quot;/&gt;&lt;wsp:rsid wsp:val=&quot;00475F2B&quot;/&gt;&lt;wsp:rsid wsp:val=&quot;00476B4A&quot;/&gt;&lt;wsp:rsid wsp:val=&quot;004812E2&quot;/&gt;&lt;wsp:rsid wsp:val=&quot;00481DA3&quot;/&gt;&lt;wsp:rsid wsp:val=&quot;00482ED8&quot;/&gt;&lt;wsp:rsid wsp:val=&quot;00483BCE&quot;/&gt;&lt;wsp:rsid wsp:val=&quot;00483EEA&quot;/&gt;&lt;wsp:rsid wsp:val=&quot;00485754&quot;/&gt;&lt;wsp:rsid wsp:val=&quot;00485A1E&quot;/&gt;&lt;wsp:rsid wsp:val=&quot;0048625C&quot;/&gt;&lt;wsp:rsid wsp:val=&quot;00487FC6&quot;/&gt;&lt;wsp:rsid wsp:val=&quot;004905F9&quot;/&gt;&lt;wsp:rsid wsp:val=&quot;0049183E&quot;/&gt;&lt;wsp:rsid wsp:val=&quot;00492E45&quot;/&gt;&lt;wsp:rsid wsp:val=&quot;00495528&quot;/&gt;&lt;wsp:rsid wsp:val=&quot;00495621&quot;/&gt;&lt;wsp:rsid wsp:val=&quot;00496DA2&quot;/&gt;&lt;wsp:rsid wsp:val=&quot;00497338&quot;/&gt;&lt;wsp:rsid wsp:val=&quot;004A00A4&quot;/&gt;&lt;wsp:rsid wsp:val=&quot;004A0100&quot;/&gt;&lt;wsp:rsid wsp:val=&quot;004A0157&quot;/&gt;&lt;wsp:rsid wsp:val=&quot;004A1F9E&quot;/&gt;&lt;wsp:rsid wsp:val=&quot;004A28A3&quot;/&gt;&lt;wsp:rsid wsp:val=&quot;004A2A02&quot;/&gt;&lt;wsp:rsid wsp:val=&quot;004A2BAA&quot;/&gt;&lt;wsp:rsid wsp:val=&quot;004A2E72&quot;/&gt;&lt;wsp:rsid wsp:val=&quot;004A3BC5&quot;/&gt;&lt;wsp:rsid wsp:val=&quot;004A43E2&quot;/&gt;&lt;wsp:rsid wsp:val=&quot;004A4EDD&quot;/&gt;&lt;wsp:rsid wsp:val=&quot;004A549E&quot;/&gt;&lt;wsp:rsid wsp:val=&quot;004A59B9&quot;/&gt;&lt;wsp:rsid wsp:val=&quot;004A7896&quot;/&gt;&lt;wsp:rsid wsp:val=&quot;004A7CE0&quot;/&gt;&lt;wsp:rsid wsp:val=&quot;004A7E3D&quot;/&gt;&lt;wsp:rsid wsp:val=&quot;004B00BD&quot;/&gt;&lt;wsp:rsid wsp:val=&quot;004B054A&quot;/&gt;&lt;wsp:rsid wsp:val=&quot;004B0A5D&quot;/&gt;&lt;wsp:rsid wsp:val=&quot;004B13A9&quot;/&gt;&lt;wsp:rsid wsp:val=&quot;004B1B69&quot;/&gt;&lt;wsp:rsid wsp:val=&quot;004B1D13&quot;/&gt;&lt;wsp:rsid wsp:val=&quot;004B2865&quot;/&gt;&lt;wsp:rsid wsp:val=&quot;004B2FB6&quot;/&gt;&lt;wsp:rsid wsp:val=&quot;004B3FFD&quot;/&gt;&lt;wsp:rsid wsp:val=&quot;004B40D9&quot;/&gt;&lt;wsp:rsid wsp:val=&quot;004B44CF&quot;/&gt;&lt;wsp:rsid wsp:val=&quot;004B52A2&quot;/&gt;&lt;wsp:rsid wsp:val=&quot;004B6097&quot;/&gt;&lt;wsp:rsid wsp:val=&quot;004B6120&quot;/&gt;&lt;wsp:rsid wsp:val=&quot;004B661F&quot;/&gt;&lt;wsp:rsid wsp:val=&quot;004B6F9A&quot;/&gt;&lt;wsp:rsid wsp:val=&quot;004B7F1B&quot;/&gt;&lt;wsp:rsid wsp:val=&quot;004C0471&quot;/&gt;&lt;wsp:rsid wsp:val=&quot;004C0BDF&quot;/&gt;&lt;wsp:rsid wsp:val=&quot;004C1303&quot;/&gt;&lt;wsp:rsid wsp:val=&quot;004C1EA6&quot;/&gt;&lt;wsp:rsid wsp:val=&quot;004C211E&quot;/&gt;&lt;wsp:rsid wsp:val=&quot;004C25AE&quot;/&gt;&lt;wsp:rsid wsp:val=&quot;004C3786&quot;/&gt;&lt;wsp:rsid wsp:val=&quot;004C3C76&quot;/&gt;&lt;wsp:rsid wsp:val=&quot;004C3DF1&quot;/&gt;&lt;wsp:rsid wsp:val=&quot;004C449C&quot;/&gt;&lt;wsp:rsid wsp:val=&quot;004C6BE3&quot;/&gt;&lt;wsp:rsid wsp:val=&quot;004C6D00&quot;/&gt;&lt;wsp:rsid wsp:val=&quot;004C7385&quot;/&gt;&lt;wsp:rsid wsp:val=&quot;004C7C5A&quot;/&gt;&lt;wsp:rsid wsp:val=&quot;004C7FA1&quot;/&gt;&lt;wsp:rsid wsp:val=&quot;004D1540&quot;/&gt;&lt;wsp:rsid wsp:val=&quot;004D154C&quot;/&gt;&lt;wsp:rsid wsp:val=&quot;004D23CC&quot;/&gt;&lt;wsp:rsid wsp:val=&quot;004D3543&quot;/&gt;&lt;wsp:rsid wsp:val=&quot;004D42A7&quot;/&gt;&lt;wsp:rsid wsp:val=&quot;004D4855&quot;/&gt;&lt;wsp:rsid wsp:val=&quot;004D5517&quot;/&gt;&lt;wsp:rsid wsp:val=&quot;004D5781&quot;/&gt;&lt;wsp:rsid wsp:val=&quot;004E03BF&quot;/&gt;&lt;wsp:rsid wsp:val=&quot;004E08E6&quot;/&gt;&lt;wsp:rsid wsp:val=&quot;004E1D60&quot;/&gt;&lt;wsp:rsid wsp:val=&quot;004E2109&quot;/&gt;&lt;wsp:rsid wsp:val=&quot;004E3364&quot;/&gt;&lt;wsp:rsid wsp:val=&quot;004E3E72&quot;/&gt;&lt;wsp:rsid wsp:val=&quot;004E58FE&quot;/&gt;&lt;wsp:rsid wsp:val=&quot;004E65CB&quot;/&gt;&lt;wsp:rsid wsp:val=&quot;004E71B1&quot;/&gt;&lt;wsp:rsid wsp:val=&quot;004F09EA&quot;/&gt;&lt;wsp:rsid wsp:val=&quot;004F0DA5&quot;/&gt;&lt;wsp:rsid wsp:val=&quot;004F1042&quot;/&gt;&lt;wsp:rsid wsp:val=&quot;004F228D&quot;/&gt;&lt;wsp:rsid wsp:val=&quot;004F22CE&quot;/&gt;&lt;wsp:rsid wsp:val=&quot;004F2AED&quot;/&gt;&lt;wsp:rsid wsp:val=&quot;004F3103&quot;/&gt;&lt;wsp:rsid wsp:val=&quot;004F5E5F&quot;/&gt;&lt;wsp:rsid wsp:val=&quot;004F6B8F&quot;/&gt;&lt;wsp:rsid wsp:val=&quot;004F7016&quot;/&gt;&lt;wsp:rsid wsp:val=&quot;0050042E&quot;/&gt;&lt;wsp:rsid wsp:val=&quot;00501330&quot;/&gt;&lt;wsp:rsid wsp:val=&quot;00501633&quot;/&gt;&lt;wsp:rsid wsp:val=&quot;00502932&quot;/&gt;&lt;wsp:rsid wsp:val=&quot;005047F1&quot;/&gt;&lt;wsp:rsid wsp:val=&quot;0050522E&quot;/&gt;&lt;wsp:rsid wsp:val=&quot;005056DF&quot;/&gt;&lt;wsp:rsid wsp:val=&quot;00505DB1&quot;/&gt;&lt;wsp:rsid wsp:val=&quot;00506440&quot;/&gt;&lt;wsp:rsid wsp:val=&quot;0050650F&quot;/&gt;&lt;wsp:rsid wsp:val=&quot;00506FDB&quot;/&gt;&lt;wsp:rsid wsp:val=&quot;00510E0B&quot;/&gt;&lt;wsp:rsid wsp:val=&quot;00510F94&quot;/&gt;&lt;wsp:rsid wsp:val=&quot;00510FF2&quot;/&gt;&lt;wsp:rsid wsp:val=&quot;005119F4&quot;/&gt;&lt;wsp:rsid wsp:val=&quot;00511DB2&quot;/&gt;&lt;wsp:rsid wsp:val=&quot;0051215D&quot;/&gt;&lt;wsp:rsid wsp:val=&quot;00513106&quot;/&gt;&lt;wsp:rsid wsp:val=&quot;00513AFF&quot;/&gt;&lt;wsp:rsid wsp:val=&quot;005146BF&quot;/&gt;&lt;wsp:rsid wsp:val=&quot;00514802&quot;/&gt;&lt;wsp:rsid wsp:val=&quot;00515859&quot;/&gt;&lt;wsp:rsid wsp:val=&quot;005161B6&quot;/&gt;&lt;wsp:rsid wsp:val=&quot;00516B8C&quot;/&gt;&lt;wsp:rsid wsp:val=&quot;00517AD2&quot;/&gt;&lt;wsp:rsid wsp:val=&quot;00517DEC&quot;/&gt;&lt;wsp:rsid wsp:val=&quot;005238D0&quot;/&gt;&lt;wsp:rsid wsp:val=&quot;00524C24&quot;/&gt;&lt;wsp:rsid wsp:val=&quot;005263C7&quot;/&gt;&lt;wsp:rsid wsp:val=&quot;005265C1&quot;/&gt;&lt;wsp:rsid wsp:val=&quot;00527A1F&quot;/&gt;&lt;wsp:rsid wsp:val=&quot;00527B50&quot;/&gt;&lt;wsp:rsid wsp:val=&quot;00530F50&quot;/&gt;&lt;wsp:rsid wsp:val=&quot;00531A4B&quot;/&gt;&lt;wsp:rsid wsp:val=&quot;005324AD&quot;/&gt;&lt;wsp:rsid wsp:val=&quot;00532E93&quot;/&gt;&lt;wsp:rsid wsp:val=&quot;00533A6B&quot;/&gt;&lt;wsp:rsid wsp:val=&quot;00533BDE&quot;/&gt;&lt;wsp:rsid wsp:val=&quot;005343EA&quot;/&gt;&lt;wsp:rsid wsp:val=&quot;005348AA&quot;/&gt;&lt;wsp:rsid wsp:val=&quot;00534D99&quot;/&gt;&lt;wsp:rsid wsp:val=&quot;00535A9D&quot;/&gt;&lt;wsp:rsid wsp:val=&quot;00535CE9&quot;/&gt;&lt;wsp:rsid wsp:val=&quot;00537055&quot;/&gt;&lt;wsp:rsid wsp:val=&quot;0053749D&quot;/&gt;&lt;wsp:rsid wsp:val=&quot;0053794B&quot;/&gt;&lt;wsp:rsid wsp:val=&quot;005404F4&quot;/&gt;&lt;wsp:rsid wsp:val=&quot;00540AEA&quot;/&gt;&lt;wsp:rsid wsp:val=&quot;00540E45&quot;/&gt;&lt;wsp:rsid wsp:val=&quot;005419CA&quot;/&gt;&lt;wsp:rsid wsp:val=&quot;00542926&quot;/&gt;&lt;wsp:rsid wsp:val=&quot;00543BE8&quot;/&gt;&lt;wsp:rsid wsp:val=&quot;00544315&quot;/&gt;&lt;wsp:rsid wsp:val=&quot;0054456C&quot;/&gt;&lt;wsp:rsid wsp:val=&quot;005446BB&quot;/&gt;&lt;wsp:rsid wsp:val=&quot;00544F01&quot;/&gt;&lt;wsp:rsid wsp:val=&quot;00545C1C&quot;/&gt;&lt;wsp:rsid wsp:val=&quot;0054739F&quot;/&gt;&lt;wsp:rsid wsp:val=&quot;00547609&quot;/&gt;&lt;wsp:rsid wsp:val=&quot;00550000&quot;/&gt;&lt;wsp:rsid wsp:val=&quot;00550A2D&quot;/&gt;&lt;wsp:rsid wsp:val=&quot;00550B86&quot;/&gt;&lt;wsp:rsid wsp:val=&quot;00550D5B&quot;/&gt;&lt;wsp:rsid wsp:val=&quot;0055300C&quot;/&gt;&lt;wsp:rsid wsp:val=&quot;00553BA8&quot;/&gt;&lt;wsp:rsid wsp:val=&quot;005571A5&quot;/&gt;&lt;wsp:rsid wsp:val=&quot;00557594&quot;/&gt;&lt;wsp:rsid wsp:val=&quot;005578AE&quot;/&gt;&lt;wsp:rsid wsp:val=&quot;0056018F&quot;/&gt;&lt;wsp:rsid wsp:val=&quot;00561263&quot;/&gt;&lt;wsp:rsid wsp:val=&quot;005615BA&quot;/&gt;&lt;wsp:rsid wsp:val=&quot;00561BBE&quot;/&gt;&lt;wsp:rsid wsp:val=&quot;00562660&quot;/&gt;&lt;wsp:rsid wsp:val=&quot;0056384A&quot;/&gt;&lt;wsp:rsid wsp:val=&quot;00563D50&quot;/&gt;&lt;wsp:rsid wsp:val=&quot;00563DD1&quot;/&gt;&lt;wsp:rsid wsp:val=&quot;00564194&quot;/&gt;&lt;wsp:rsid wsp:val=&quot;00564D63&quot;/&gt;&lt;wsp:rsid wsp:val=&quot;0056523D&quot;/&gt;&lt;wsp:rsid wsp:val=&quot;0056590E&quot;/&gt;&lt;wsp:rsid wsp:val=&quot;00565BC4&quot;/&gt;&lt;wsp:rsid wsp:val=&quot;00565F79&quot;/&gt;&lt;wsp:rsid wsp:val=&quot;0056670D&quot;/&gt;&lt;wsp:rsid wsp:val=&quot;0056742D&quot;/&gt;&lt;wsp:rsid wsp:val=&quot;00567B6A&quot;/&gt;&lt;wsp:rsid wsp:val=&quot;00567EF7&quot;/&gt;&lt;wsp:rsid wsp:val=&quot;00570371&quot;/&gt;&lt;wsp:rsid wsp:val=&quot;005713C8&quot;/&gt;&lt;wsp:rsid wsp:val=&quot;00571ACD&quot;/&gt;&lt;wsp:rsid wsp:val=&quot;005721C2&quot;/&gt;&lt;wsp:rsid wsp:val=&quot;00572508&quot;/&gt;&lt;wsp:rsid wsp:val=&quot;00572844&quot;/&gt;&lt;wsp:rsid wsp:val=&quot;00572876&quot;/&gt;&lt;wsp:rsid wsp:val=&quot;00573024&quot;/&gt;&lt;wsp:rsid wsp:val=&quot;005732AB&quot;/&gt;&lt;wsp:rsid wsp:val=&quot;00573366&quot;/&gt;&lt;wsp:rsid wsp:val=&quot;00573400&quot;/&gt;&lt;wsp:rsid wsp:val=&quot;00573B40&quot;/&gt;&lt;wsp:rsid wsp:val=&quot;00574F47&quot;/&gt;&lt;wsp:rsid wsp:val=&quot;00575167&quot;/&gt;&lt;wsp:rsid wsp:val=&quot;005768EE&quot;/&gt;&lt;wsp:rsid wsp:val=&quot;00577643&quot;/&gt;&lt;wsp:rsid wsp:val=&quot;00577C3C&quot;/&gt;&lt;wsp:rsid wsp:val=&quot;00577D9C&quot;/&gt;&lt;wsp:rsid wsp:val=&quot;00577FE2&quot;/&gt;&lt;wsp:rsid wsp:val=&quot;00580075&quot;/&gt;&lt;wsp:rsid wsp:val=&quot;0058044F&quot;/&gt;&lt;wsp:rsid wsp:val=&quot;00581336&quot;/&gt;&lt;wsp:rsid wsp:val=&quot;0058275D&quot;/&gt;&lt;wsp:rsid wsp:val=&quot;0058293F&quot;/&gt;&lt;wsp:rsid wsp:val=&quot;0058296B&quot;/&gt;&lt;wsp:rsid wsp:val=&quot;00582BDD&quot;/&gt;&lt;wsp:rsid wsp:val=&quot;00583DB6&quot;/&gt;&lt;wsp:rsid wsp:val=&quot;00583E7F&quot;/&gt;&lt;wsp:rsid wsp:val=&quot;00583FFD&quot;/&gt;&lt;wsp:rsid wsp:val=&quot;0058616D&quot;/&gt;&lt;wsp:rsid wsp:val=&quot;00587118&quot;/&gt;&lt;wsp:rsid wsp:val=&quot;00587306&quot;/&gt;&lt;wsp:rsid wsp:val=&quot;005875BE&quot;/&gt;&lt;wsp:rsid wsp:val=&quot;00587C29&quot;/&gt;&lt;wsp:rsid wsp:val=&quot;00591CB0&quot;/&gt;&lt;wsp:rsid wsp:val=&quot;005923DD&quot;/&gt;&lt;wsp:rsid wsp:val=&quot;00592DBC&quot;/&gt;&lt;wsp:rsid wsp:val=&quot;00593505&quot;/&gt;&lt;wsp:rsid wsp:val=&quot;0059403F&quot;/&gt;&lt;wsp:rsid wsp:val=&quot;00594951&quot;/&gt;&lt;wsp:rsid wsp:val=&quot;005951B7&quot;/&gt;&lt;wsp:rsid wsp:val=&quot;005977A1&quot;/&gt;&lt;wsp:rsid wsp:val=&quot;005978CF&quot;/&gt;&lt;wsp:rsid wsp:val=&quot;005A1B66&quot;/&gt;&lt;wsp:rsid wsp:val=&quot;005A1D3B&quot;/&gt;&lt;wsp:rsid wsp:val=&quot;005A2162&quot;/&gt;&lt;wsp:rsid wsp:val=&quot;005A2446&quot;/&gt;&lt;wsp:rsid wsp:val=&quot;005A2E80&quot;/&gt;&lt;wsp:rsid wsp:val=&quot;005A3B0A&quot;/&gt;&lt;wsp:rsid wsp:val=&quot;005A47DA&quot;/&gt;&lt;wsp:rsid wsp:val=&quot;005A4902&quot;/&gt;&lt;wsp:rsid wsp:val=&quot;005A5E4F&quot;/&gt;&lt;wsp:rsid wsp:val=&quot;005A5EF9&quot;/&gt;&lt;wsp:rsid wsp:val=&quot;005A7BFD&quot;/&gt;&lt;wsp:rsid wsp:val=&quot;005B0EFE&quot;/&gt;&lt;wsp:rsid wsp:val=&quot;005B1618&quot;/&gt;&lt;wsp:rsid wsp:val=&quot;005B1B70&quot;/&gt;&lt;wsp:rsid wsp:val=&quot;005B20C5&quot;/&gt;&lt;wsp:rsid wsp:val=&quot;005B2798&quot;/&gt;&lt;wsp:rsid wsp:val=&quot;005B2D4B&quot;/&gt;&lt;wsp:rsid wsp:val=&quot;005B3FBA&quot;/&gt;&lt;wsp:rsid wsp:val=&quot;005B458E&quot;/&gt;&lt;wsp:rsid wsp:val=&quot;005B640B&quot;/&gt;&lt;wsp:rsid wsp:val=&quot;005B7862&quot;/&gt;&lt;wsp:rsid wsp:val=&quot;005C040E&quot;/&gt;&lt;wsp:rsid wsp:val=&quot;005C0634&quot;/&gt;&lt;wsp:rsid wsp:val=&quot;005C14D2&quot;/&gt;&lt;wsp:rsid wsp:val=&quot;005C17FD&quot;/&gt;&lt;wsp:rsid wsp:val=&quot;005C2D30&quot;/&gt;&lt;wsp:rsid wsp:val=&quot;005C4A76&quot;/&gt;&lt;wsp:rsid wsp:val=&quot;005C6086&quot;/&gt;&lt;wsp:rsid wsp:val=&quot;005C6290&quot;/&gt;&lt;wsp:rsid wsp:val=&quot;005C6A17&quot;/&gt;&lt;wsp:rsid wsp:val=&quot;005C6C07&quot;/&gt;&lt;wsp:rsid wsp:val=&quot;005C753B&quot;/&gt;&lt;wsp:rsid wsp:val=&quot;005C7CBB&quot;/&gt;&lt;wsp:rsid wsp:val=&quot;005D0F24&quot;/&gt;&lt;wsp:rsid wsp:val=&quot;005D14E3&quot;/&gt;&lt;wsp:rsid wsp:val=&quot;005D1A7C&quot;/&gt;&lt;wsp:rsid wsp:val=&quot;005D1B26&quot;/&gt;&lt;wsp:rsid wsp:val=&quot;005D1B3D&quot;/&gt;&lt;wsp:rsid wsp:val=&quot;005D1B49&quot;/&gt;&lt;wsp:rsid wsp:val=&quot;005D1DDE&quot;/&gt;&lt;wsp:rsid wsp:val=&quot;005D2065&quot;/&gt;&lt;wsp:rsid wsp:val=&quot;005D394E&quot;/&gt;&lt;wsp:rsid wsp:val=&quot;005D44E9&quot;/&gt;&lt;wsp:rsid wsp:val=&quot;005D5665&quot;/&gt;&lt;wsp:rsid wsp:val=&quot;005D5FB3&quot;/&gt;&lt;wsp:rsid wsp:val=&quot;005D7464&quot;/&gt;&lt;wsp:rsid wsp:val=&quot;005D7A29&quot;/&gt;&lt;wsp:rsid wsp:val=&quot;005E02C8&quot;/&gt;&lt;wsp:rsid wsp:val=&quot;005E165B&quot;/&gt;&lt;wsp:rsid wsp:val=&quot;005E175C&quot;/&gt;&lt;wsp:rsid wsp:val=&quot;005E1D00&quot;/&gt;&lt;wsp:rsid wsp:val=&quot;005E2BFE&quot;/&gt;&lt;wsp:rsid wsp:val=&quot;005E47E6&quot;/&gt;&lt;wsp:rsid wsp:val=&quot;005E4C2D&quot;/&gt;&lt;wsp:rsid wsp:val=&quot;005E595F&quot;/&gt;&lt;wsp:rsid wsp:val=&quot;005E5ED1&quot;/&gt;&lt;wsp:rsid wsp:val=&quot;005E7354&quot;/&gt;&lt;wsp:rsid wsp:val=&quot;005E7B34&quot;/&gt;&lt;wsp:rsid wsp:val=&quot;005F01DA&quot;/&gt;&lt;wsp:rsid wsp:val=&quot;005F0303&quot;/&gt;&lt;wsp:rsid wsp:val=&quot;005F11AC&quot;/&gt;&lt;wsp:rsid wsp:val=&quot;005F180C&quot;/&gt;&lt;wsp:rsid wsp:val=&quot;005F53DA&quot;/&gt;&lt;wsp:rsid wsp:val=&quot;005F5B17&quot;/&gt;&lt;wsp:rsid wsp:val=&quot;005F633A&quot;/&gt;&lt;wsp:rsid wsp:val=&quot;005F69E7&quot;/&gt;&lt;wsp:rsid wsp:val=&quot;005F73C3&quot;/&gt;&lt;wsp:rsid wsp:val=&quot;005F740A&quot;/&gt;&lt;wsp:rsid wsp:val=&quot;006000B2&quot;/&gt;&lt;wsp:rsid wsp:val=&quot;006009F3&quot;/&gt;&lt;wsp:rsid wsp:val=&quot;0060332F&quot;/&gt;&lt;wsp:rsid wsp:val=&quot;00604EF0&quot;/&gt;&lt;wsp:rsid wsp:val=&quot;0060570D&quot;/&gt;&lt;wsp:rsid wsp:val=&quot;006061FE&quot;/&gt;&lt;wsp:rsid wsp:val=&quot;006064F0&quot;/&gt;&lt;wsp:rsid wsp:val=&quot;00610DDB&quot;/&gt;&lt;wsp:rsid wsp:val=&quot;0061135C&quot;/&gt;&lt;wsp:rsid wsp:val=&quot;006113D0&quot;/&gt;&lt;wsp:rsid wsp:val=&quot;00611C45&quot;/&gt;&lt;wsp:rsid wsp:val=&quot;00612DCF&quot;/&gt;&lt;wsp:rsid wsp:val=&quot;006139B8&quot;/&gt;&lt;wsp:rsid wsp:val=&quot;00614062&quot;/&gt;&lt;wsp:rsid wsp:val=&quot;00614981&quot;/&gt;&lt;wsp:rsid wsp:val=&quot;00615D11&quot;/&gt;&lt;wsp:rsid wsp:val=&quot;00615D8A&quot;/&gt;&lt;wsp:rsid wsp:val=&quot;00616559&quot;/&gt;&lt;wsp:rsid wsp:val=&quot;00617CE2&quot;/&gt;&lt;wsp:rsid wsp:val=&quot;006210F4&quot;/&gt;&lt;wsp:rsid wsp:val=&quot;0062170F&quot;/&gt;&lt;wsp:rsid wsp:val=&quot;00622C51&quot;/&gt;&lt;wsp:rsid wsp:val=&quot;00623DF6&quot;/&gt;&lt;wsp:rsid wsp:val=&quot;0062440B&quot;/&gt;&lt;wsp:rsid wsp:val=&quot;00624A9F&quot;/&gt;&lt;wsp:rsid wsp:val=&quot;0062557E&quot;/&gt;&lt;wsp:rsid wsp:val=&quot;00625F28&quot;/&gt;&lt;wsp:rsid wsp:val=&quot;00625F30&quot;/&gt;&lt;wsp:rsid wsp:val=&quot;00626374&quot;/&gt;&lt;wsp:rsid wsp:val=&quot;006265DC&quot;/&gt;&lt;wsp:rsid wsp:val=&quot;00626E28&quot;/&gt;&lt;wsp:rsid wsp:val=&quot;006271CC&quot;/&gt;&lt;wsp:rsid wsp:val=&quot;00627368&quot;/&gt;&lt;wsp:rsid wsp:val=&quot;00627FF3&quot;/&gt;&lt;wsp:rsid wsp:val=&quot;00630514&quot;/&gt;&lt;wsp:rsid wsp:val=&quot;006307DF&quot;/&gt;&lt;wsp:rsid wsp:val=&quot;00630F98&quot;/&gt;&lt;wsp:rsid wsp:val=&quot;00631237&quot;/&gt;&lt;wsp:rsid wsp:val=&quot;006326B3&quot;/&gt;&lt;wsp:rsid wsp:val=&quot;00633395&quot;/&gt;&lt;wsp:rsid wsp:val=&quot;0063409D&quot;/&gt;&lt;wsp:rsid wsp:val=&quot;00634234&quot;/&gt;&lt;wsp:rsid wsp:val=&quot;0063550B&quot;/&gt;&lt;wsp:rsid wsp:val=&quot;00635E73&quot;/&gt;&lt;wsp:rsid wsp:val=&quot;00636382&quot;/&gt;&lt;wsp:rsid wsp:val=&quot;00637208&quot;/&gt;&lt;wsp:rsid wsp:val=&quot;00637B91&quot;/&gt;&lt;wsp:rsid wsp:val=&quot;0064043F&quot;/&gt;&lt;wsp:rsid wsp:val=&quot;006405CF&quot;/&gt;&lt;wsp:rsid wsp:val=&quot;006422AD&quot;/&gt;&lt;wsp:rsid wsp:val=&quot;00642378&quot;/&gt;&lt;wsp:rsid wsp:val=&quot;006440A7&quot;/&gt;&lt;wsp:rsid wsp:val=&quot;006444DC&quot;/&gt;&lt;wsp:rsid wsp:val=&quot;00644519&quot;/&gt;&lt;wsp:rsid wsp:val=&quot;00644C37&quot;/&gt;&lt;wsp:rsid wsp:val=&quot;0064537C&quot;/&gt;&lt;wsp:rsid wsp:val=&quot;0064547E&quot;/&gt;&lt;wsp:rsid wsp:val=&quot;00645FD3&quot;/&gt;&lt;wsp:rsid wsp:val=&quot;00645FE5&quot;/&gt;&lt;wsp:rsid wsp:val=&quot;006462DE&quot;/&gt;&lt;wsp:rsid wsp:val=&quot;0064767B&quot;/&gt;&lt;wsp:rsid wsp:val=&quot;00647A50&quot;/&gt;&lt;wsp:rsid wsp:val=&quot;00651CFF&quot;/&gt;&lt;wsp:rsid wsp:val=&quot;0065315B&quot;/&gt;&lt;wsp:rsid wsp:val=&quot;00653EB7&quot;/&gt;&lt;wsp:rsid wsp:val=&quot;00654564&quot;/&gt;&lt;wsp:rsid wsp:val=&quot;00655157&quot;/&gt;&lt;wsp:rsid wsp:val=&quot;006552AA&quot;/&gt;&lt;wsp:rsid wsp:val=&quot;006553E2&quot;/&gt;&lt;wsp:rsid wsp:val=&quot;006561A9&quot;/&gt;&lt;wsp:rsid wsp:val=&quot;006563B8&quot;/&gt;&lt;wsp:rsid wsp:val=&quot;00656E6B&quot;/&gt;&lt;wsp:rsid wsp:val=&quot;00657ED7&quot;/&gt;&lt;wsp:rsid wsp:val=&quot;00660AA8&quot;/&gt;&lt;wsp:rsid wsp:val=&quot;00660C1C&quot;/&gt;&lt;wsp:rsid wsp:val=&quot;00661519&quot;/&gt;&lt;wsp:rsid wsp:val=&quot;00661C96&quot;/&gt;&lt;wsp:rsid wsp:val=&quot;0066241B&quot;/&gt;&lt;wsp:rsid wsp:val=&quot;00662FF6&quot;/&gt;&lt;wsp:rsid wsp:val=&quot;0066371F&quot;/&gt;&lt;wsp:rsid wsp:val=&quot;00664292&quot;/&gt;&lt;wsp:rsid wsp:val=&quot;006642FD&quot;/&gt;&lt;wsp:rsid wsp:val=&quot;006659DD&quot;/&gt;&lt;wsp:rsid wsp:val=&quot;00667258&quot;/&gt;&lt;wsp:rsid wsp:val=&quot;006709F2&quot;/&gt;&lt;wsp:rsid wsp:val=&quot;00670BF9&quot;/&gt;&lt;wsp:rsid wsp:val=&quot;00670FB4&quot;/&gt;&lt;wsp:rsid wsp:val=&quot;00671596&quot;/&gt;&lt;wsp:rsid wsp:val=&quot;00671846&quot;/&gt;&lt;wsp:rsid wsp:val=&quot;00671FEA&quot;/&gt;&lt;wsp:rsid wsp:val=&quot;00672BAB&quot;/&gt;&lt;wsp:rsid wsp:val=&quot;0067464E&quot;/&gt;&lt;wsp:rsid wsp:val=&quot;00675146&quot;/&gt;&lt;wsp:rsid wsp:val=&quot;0067609C&quot;/&gt;&lt;wsp:rsid wsp:val=&quot;00677911&quot;/&gt;&lt;wsp:rsid wsp:val=&quot;00677B77&quot;/&gt;&lt;wsp:rsid wsp:val=&quot;006806C6&quot;/&gt;&lt;wsp:rsid wsp:val=&quot;00680B6D&quot;/&gt;&lt;wsp:rsid wsp:val=&quot;00680D03&quot;/&gt;&lt;wsp:rsid wsp:val=&quot;00681ED2&quot;/&gt;&lt;wsp:rsid wsp:val=&quot;00682A5F&quot;/&gt;&lt;wsp:rsid wsp:val=&quot;00682F02&quot;/&gt;&lt;wsp:rsid wsp:val=&quot;00683062&quot;/&gt;&lt;wsp:rsid wsp:val=&quot;006834A5&quot;/&gt;&lt;wsp:rsid wsp:val=&quot;00683716&quot;/&gt;&lt;wsp:rsid wsp:val=&quot;0068423F&quot;/&gt;&lt;wsp:rsid wsp:val=&quot;00684907&quot;/&gt;&lt;wsp:rsid wsp:val=&quot;0068563F&quot;/&gt;&lt;wsp:rsid wsp:val=&quot;00685646&quot;/&gt;&lt;wsp:rsid wsp:val=&quot;00685B56&quot;/&gt;&lt;wsp:rsid wsp:val=&quot;00686403&quot;/&gt;&lt;wsp:rsid wsp:val=&quot;00686A50&quot;/&gt;&lt;wsp:rsid wsp:val=&quot;00687CCD&quot;/&gt;&lt;wsp:rsid wsp:val=&quot;00690755&quot;/&gt;&lt;wsp:rsid wsp:val=&quot;00690E78&quot;/&gt;&lt;wsp:rsid wsp:val=&quot;00692B43&quot;/&gt;&lt;wsp:rsid wsp:val=&quot;006943A4&quot;/&gt;&lt;wsp:rsid wsp:val=&quot;0069682E&quot;/&gt;&lt;wsp:rsid wsp:val=&quot;006A0C34&quot;/&gt;&lt;wsp:rsid wsp:val=&quot;006A1329&quot;/&gt;&lt;wsp:rsid wsp:val=&quot;006A169A&quot;/&gt;&lt;wsp:rsid wsp:val=&quot;006A1B0C&quot;/&gt;&lt;wsp:rsid wsp:val=&quot;006A456B&quot;/&gt;&lt;wsp:rsid wsp:val=&quot;006A490E&quot;/&gt;&lt;wsp:rsid wsp:val=&quot;006A54C6&quot;/&gt;&lt;wsp:rsid wsp:val=&quot;006A5B9B&quot;/&gt;&lt;wsp:rsid wsp:val=&quot;006A5D86&quot;/&gt;&lt;wsp:rsid wsp:val=&quot;006A69DB&quot;/&gt;&lt;wsp:rsid wsp:val=&quot;006A6A39&quot;/&gt;&lt;wsp:rsid wsp:val=&quot;006A7B9D&quot;/&gt;&lt;wsp:rsid wsp:val=&quot;006B0134&quot;/&gt;&lt;wsp:rsid wsp:val=&quot;006B0EDD&quot;/&gt;&lt;wsp:rsid wsp:val=&quot;006B107F&quot;/&gt;&lt;wsp:rsid wsp:val=&quot;006B16EE&quot;/&gt;&lt;wsp:rsid wsp:val=&quot;006B1AE9&quot;/&gt;&lt;wsp:rsid wsp:val=&quot;006B1F13&quot;/&gt;&lt;wsp:rsid wsp:val=&quot;006B24AC&quot;/&gt;&lt;wsp:rsid wsp:val=&quot;006B2CBC&quot;/&gt;&lt;wsp:rsid wsp:val=&quot;006B2EA2&quot;/&gt;&lt;wsp:rsid wsp:val=&quot;006B43E7&quot;/&gt;&lt;wsp:rsid wsp:val=&quot;006B5983&quot;/&gt;&lt;wsp:rsid wsp:val=&quot;006B6924&quot;/&gt;&lt;wsp:rsid wsp:val=&quot;006B7A15&quot;/&gt;&lt;wsp:rsid wsp:val=&quot;006B7B6E&quot;/&gt;&lt;wsp:rsid wsp:val=&quot;006C04B4&quot;/&gt;&lt;wsp:rsid wsp:val=&quot;006C1937&quot;/&gt;&lt;wsp:rsid wsp:val=&quot;006C1969&quot;/&gt;&lt;wsp:rsid wsp:val=&quot;006C1C14&quot;/&gt;&lt;wsp:rsid wsp:val=&quot;006C2446&quot;/&gt;&lt;wsp:rsid wsp:val=&quot;006C25B3&quot;/&gt;&lt;wsp:rsid wsp:val=&quot;006C2642&quot;/&gt;&lt;wsp:rsid wsp:val=&quot;006C2B4F&quot;/&gt;&lt;wsp:rsid wsp:val=&quot;006C2E0A&quot;/&gt;&lt;wsp:rsid wsp:val=&quot;006C33F2&quot;/&gt;&lt;wsp:rsid wsp:val=&quot;006C462A&quot;/&gt;&lt;wsp:rsid wsp:val=&quot;006C4D38&quot;/&gt;&lt;wsp:rsid wsp:val=&quot;006C4E56&quot;/&gt;&lt;wsp:rsid wsp:val=&quot;006C6577&quot;/&gt;&lt;wsp:rsid wsp:val=&quot;006C7090&quot;/&gt;&lt;wsp:rsid wsp:val=&quot;006D0013&quot;/&gt;&lt;wsp:rsid wsp:val=&quot;006D0D65&quot;/&gt;&lt;wsp:rsid wsp:val=&quot;006D17C5&quot;/&gt;&lt;wsp:rsid wsp:val=&quot;006D210A&quot;/&gt;&lt;wsp:rsid wsp:val=&quot;006D274E&quot;/&gt;&lt;wsp:rsid wsp:val=&quot;006D2980&quot;/&gt;&lt;wsp:rsid wsp:val=&quot;006D2C24&quot;/&gt;&lt;wsp:rsid wsp:val=&quot;006D4062&quot;/&gt;&lt;wsp:rsid wsp:val=&quot;006D4645&quot;/&gt;&lt;wsp:rsid wsp:val=&quot;006D5EB5&quot;/&gt;&lt;wsp:rsid wsp:val=&quot;006D7138&quot;/&gt;&lt;wsp:rsid wsp:val=&quot;006D74FA&quot;/&gt;&lt;wsp:rsid wsp:val=&quot;006D75DA&quot;/&gt;&lt;wsp:rsid wsp:val=&quot;006D7B15&quot;/&gt;&lt;wsp:rsid wsp:val=&quot;006E0657&quot;/&gt;&lt;wsp:rsid wsp:val=&quot;006E0B40&quot;/&gt;&lt;wsp:rsid wsp:val=&quot;006E1309&quot;/&gt;&lt;wsp:rsid wsp:val=&quot;006E1850&quot;/&gt;&lt;wsp:rsid wsp:val=&quot;006E1F3B&quot;/&gt;&lt;wsp:rsid wsp:val=&quot;006E1FA1&quot;/&gt;&lt;wsp:rsid wsp:val=&quot;006E2A71&quot;/&gt;&lt;wsp:rsid wsp:val=&quot;006E3CE4&quot;/&gt;&lt;wsp:rsid wsp:val=&quot;006E463F&quot;/&gt;&lt;wsp:rsid wsp:val=&quot;006E4A66&quot;/&gt;&lt;wsp:rsid wsp:val=&quot;006E5299&quot;/&gt;&lt;wsp:rsid wsp:val=&quot;006E55DB&quot;/&gt;&lt;wsp:rsid wsp:val=&quot;006E5CC7&quot;/&gt;&lt;wsp:rsid wsp:val=&quot;006E62FE&quot;/&gt;&lt;wsp:rsid wsp:val=&quot;006E6F4A&quot;/&gt;&lt;wsp:rsid wsp:val=&quot;006E7439&quot;/&gt;&lt;wsp:rsid wsp:val=&quot;006F0862&quot;/&gt;&lt;wsp:rsid wsp:val=&quot;006F0CC7&quot;/&gt;&lt;wsp:rsid wsp:val=&quot;006F1685&quot;/&gt;&lt;wsp:rsid wsp:val=&quot;006F2A2B&quot;/&gt;&lt;wsp:rsid wsp:val=&quot;006F3C41&quot;/&gt;&lt;wsp:rsid wsp:val=&quot;006F68A1&quot;/&gt;&lt;wsp:rsid wsp:val=&quot;006F7914&quot;/&gt;&lt;wsp:rsid wsp:val=&quot;006F7C0C&quot;/&gt;&lt;wsp:rsid wsp:val=&quot;0070103C&quot;/&gt;&lt;wsp:rsid wsp:val=&quot;0070150D&quot;/&gt;&lt;wsp:rsid wsp:val=&quot;00701662&quot;/&gt;&lt;wsp:rsid wsp:val=&quot;00702081&quot;/&gt;&lt;wsp:rsid wsp:val=&quot;0070232E&quot;/&gt;&lt;wsp:rsid wsp:val=&quot;00702A19&quot;/&gt;&lt;wsp:rsid wsp:val=&quot;00702EEF&quot;/&gt;&lt;wsp:rsid wsp:val=&quot;007035FB&quot;/&gt;&lt;wsp:rsid wsp:val=&quot;00704389&quot;/&gt;&lt;wsp:rsid wsp:val=&quot;007044C9&quot;/&gt;&lt;wsp:rsid wsp:val=&quot;0070508E&quot;/&gt;&lt;wsp:rsid wsp:val=&quot;007053B1&quot;/&gt;&lt;wsp:rsid wsp:val=&quot;00705BFC&quot;/&gt;&lt;wsp:rsid wsp:val=&quot;00706643&quot;/&gt;&lt;wsp:rsid wsp:val=&quot;007067C1&quot;/&gt;&lt;wsp:rsid wsp:val=&quot;00706A6F&quot;/&gt;&lt;wsp:rsid wsp:val=&quot;00706C96&quot;/&gt;&lt;wsp:rsid wsp:val=&quot;00707208&quot;/&gt;&lt;wsp:rsid wsp:val=&quot;007073BA&quot;/&gt;&lt;wsp:rsid wsp:val=&quot;00707A06&quot;/&gt;&lt;wsp:rsid wsp:val=&quot;00707B13&quot;/&gt;&lt;wsp:rsid wsp:val=&quot;007100F0&quot;/&gt;&lt;wsp:rsid wsp:val=&quot;00712BF3&quot;/&gt;&lt;wsp:rsid wsp:val=&quot;00713B04&quot;/&gt;&lt;wsp:rsid wsp:val=&quot;00713B23&quot;/&gt;&lt;wsp:rsid wsp:val=&quot;00714072&quot;/&gt;&lt;wsp:rsid wsp:val=&quot;00714F1D&quot;/&gt;&lt;wsp:rsid wsp:val=&quot;007157BC&quot;/&gt;&lt;wsp:rsid wsp:val=&quot;00716CCA&quot;/&gt;&lt;wsp:rsid wsp:val=&quot;00717812&quot;/&gt;&lt;wsp:rsid wsp:val=&quot;00717C3D&quot;/&gt;&lt;wsp:rsid wsp:val=&quot;007216FD&quot;/&gt;&lt;wsp:rsid wsp:val=&quot;00721E9D&quot;/&gt;&lt;wsp:rsid wsp:val=&quot;0072229C&quot;/&gt;&lt;wsp:rsid wsp:val=&quot;007229DE&quot;/&gt;&lt;wsp:rsid wsp:val=&quot;00722C9F&quot;/&gt;&lt;wsp:rsid wsp:val=&quot;00723A13&quot;/&gt;&lt;wsp:rsid wsp:val=&quot;0072453C&quot;/&gt;&lt;wsp:rsid wsp:val=&quot;0072488D&quot;/&gt;&lt;wsp:rsid wsp:val=&quot;007262FA&quot;/&gt;&lt;wsp:rsid wsp:val=&quot;0072661A&quot;/&gt;&lt;wsp:rsid wsp:val=&quot;00726C72&quot;/&gt;&lt;wsp:rsid wsp:val=&quot;00727439&quot;/&gt;&lt;wsp:rsid wsp:val=&quot;0072775C&quot;/&gt;&lt;wsp:rsid wsp:val=&quot;00727ACF&quot;/&gt;&lt;wsp:rsid wsp:val=&quot;00730491&quot;/&gt;&lt;wsp:rsid wsp:val=&quot;00734135&quot;/&gt;&lt;wsp:rsid wsp:val=&quot;00735564&quot;/&gt;&lt;wsp:rsid wsp:val=&quot;00736BD4&quot;/&gt;&lt;wsp:rsid wsp:val=&quot;00736BE5&quot;/&gt;&lt;wsp:rsid wsp:val=&quot;00737A00&quot;/&gt;&lt;wsp:rsid wsp:val=&quot;0074020E&quot;/&gt;&lt;wsp:rsid wsp:val=&quot;00740CA5&quot;/&gt;&lt;wsp:rsid wsp:val=&quot;00741906&quot;/&gt;&lt;wsp:rsid wsp:val=&quot;0074191D&quot;/&gt;&lt;wsp:rsid wsp:val=&quot;00743C0E&quot;/&gt;&lt;wsp:rsid wsp:val=&quot;00744137&quot;/&gt;&lt;wsp:rsid wsp:val=&quot;007444E9&quot;/&gt;&lt;wsp:rsid wsp:val=&quot;00744694&quot;/&gt;&lt;wsp:rsid wsp:val=&quot;00744922&quot;/&gt;&lt;wsp:rsid wsp:val=&quot;00745259&quot;/&gt;&lt;wsp:rsid wsp:val=&quot;00746AAC&quot;/&gt;&lt;wsp:rsid wsp:val=&quot;00746D44&quot;/&gt;&lt;wsp:rsid wsp:val=&quot;00746DD6&quot;/&gt;&lt;wsp:rsid wsp:val=&quot;00746F11&quot;/&gt;&lt;wsp:rsid wsp:val=&quot;007471F8&quot;/&gt;&lt;wsp:rsid wsp:val=&quot;007505A3&quot;/&gt;&lt;wsp:rsid wsp:val=&quot;00751045&quot;/&gt;&lt;wsp:rsid wsp:val=&quot;00751AB7&quot;/&gt;&lt;wsp:rsid wsp:val=&quot;00751DF9&quot;/&gt;&lt;wsp:rsid wsp:val=&quot;00752285&quot;/&gt;&lt;wsp:rsid wsp:val=&quot;00752599&quot;/&gt;&lt;wsp:rsid wsp:val=&quot;0075360D&quot;/&gt;&lt;wsp:rsid wsp:val=&quot;00753BD5&quot;/&gt;&lt;wsp:rsid wsp:val=&quot;00754219&quot;/&gt;&lt;wsp:rsid wsp:val=&quot;00755426&quot;/&gt;&lt;wsp:rsid wsp:val=&quot;00755D59&quot;/&gt;&lt;wsp:rsid wsp:val=&quot;00755E2F&quot;/&gt;&lt;wsp:rsid wsp:val=&quot;00756240&quot;/&gt;&lt;wsp:rsid wsp:val=&quot;007608F6&quot;/&gt;&lt;wsp:rsid wsp:val=&quot;007614C5&quot;/&gt;&lt;wsp:rsid wsp:val=&quot;0076288E&quot;/&gt;&lt;wsp:rsid wsp:val=&quot;00762A6B&quot;/&gt;&lt;wsp:rsid wsp:val=&quot;00762F27&quot;/&gt;&lt;wsp:rsid wsp:val=&quot;0076346A&quot;/&gt;&lt;wsp:rsid wsp:val=&quot;00764B62&quot;/&gt;&lt;wsp:rsid wsp:val=&quot;00767204&quot;/&gt;&lt;wsp:rsid wsp:val=&quot;0076749E&quot;/&gt;&lt;wsp:rsid wsp:val=&quot;00767EF7&quot;/&gt;&lt;wsp:rsid wsp:val=&quot;007710B7&quot;/&gt;&lt;wsp:rsid wsp:val=&quot;00771886&quot;/&gt;&lt;wsp:rsid wsp:val=&quot;0077248C&quot;/&gt;&lt;wsp:rsid wsp:val=&quot;0077262B&quot;/&gt;&lt;wsp:rsid wsp:val=&quot;007728C9&quot;/&gt;&lt;wsp:rsid wsp:val=&quot;00774258&quot;/&gt;&lt;wsp:rsid wsp:val=&quot;00774417&quot;/&gt;&lt;wsp:rsid wsp:val=&quot;0077480D&quot;/&gt;&lt;wsp:rsid wsp:val=&quot;00774E7F&quot;/&gt;&lt;wsp:rsid wsp:val=&quot;007800D0&quot;/&gt;&lt;wsp:rsid wsp:val=&quot;0078018F&quot;/&gt;&lt;wsp:rsid wsp:val=&quot;00781FDB&quot;/&gt;&lt;wsp:rsid wsp:val=&quot;00782DDB&quot;/&gt;&lt;wsp:rsid wsp:val=&quot;0078340B&quot;/&gt;&lt;wsp:rsid wsp:val=&quot;007839E0&quot;/&gt;&lt;wsp:rsid wsp:val=&quot;00783D1B&quot;/&gt;&lt;wsp:rsid wsp:val=&quot;00784E37&quot;/&gt;&lt;wsp:rsid wsp:val=&quot;00785670&quot;/&gt;&lt;wsp:rsid wsp:val=&quot;00787322&quot;/&gt;&lt;wsp:rsid wsp:val=&quot;0078775D&quot;/&gt;&lt;wsp:rsid wsp:val=&quot;00790A26&quot;/&gt;&lt;wsp:rsid wsp:val=&quot;00791007&quot;/&gt;&lt;wsp:rsid wsp:val=&quot;007919A9&quot;/&gt;&lt;wsp:rsid wsp:val=&quot;00791FF5&quot;/&gt;&lt;wsp:rsid wsp:val=&quot;00792032&quot;/&gt;&lt;wsp:rsid wsp:val=&quot;00792120&quot;/&gt;&lt;wsp:rsid wsp:val=&quot;00792AD2&quot;/&gt;&lt;wsp:rsid wsp:val=&quot;007946C8&quot;/&gt;&lt;wsp:rsid wsp:val=&quot;00794DFC&quot;/&gt;&lt;wsp:rsid wsp:val=&quot;0079507C&quot;/&gt;&lt;wsp:rsid wsp:val=&quot;00797550&quot;/&gt;&lt;wsp:rsid wsp:val=&quot;007A0590&quot;/&gt;&lt;wsp:rsid wsp:val=&quot;007A1D86&quot;/&gt;&lt;wsp:rsid wsp:val=&quot;007A1E50&quot;/&gt;&lt;wsp:rsid wsp:val=&quot;007A34EC&quot;/&gt;&lt;wsp:rsid wsp:val=&quot;007A381F&quot;/&gt;&lt;wsp:rsid wsp:val=&quot;007A6A46&quot;/&gt;&lt;wsp:rsid wsp:val=&quot;007A7470&quot;/&gt;&lt;wsp:rsid wsp:val=&quot;007A797A&quot;/&gt;&lt;wsp:rsid wsp:val=&quot;007B1D05&quot;/&gt;&lt;wsp:rsid wsp:val=&quot;007B21CE&quot;/&gt;&lt;wsp:rsid wsp:val=&quot;007B2CE3&quot;/&gt;&lt;wsp:rsid wsp:val=&quot;007B44EF&quot;/&gt;&lt;wsp:rsid wsp:val=&quot;007B4A5E&quot;/&gt;&lt;wsp:rsid wsp:val=&quot;007B5323&quot;/&gt;&lt;wsp:rsid wsp:val=&quot;007B6EFD&quot;/&gt;&lt;wsp:rsid wsp:val=&quot;007B75F2&quot;/&gt;&lt;wsp:rsid wsp:val=&quot;007B78DF&quot;/&gt;&lt;wsp:rsid wsp:val=&quot;007C14C4&quot;/&gt;&lt;wsp:rsid wsp:val=&quot;007C22BF&quot;/&gt;&lt;wsp:rsid wsp:val=&quot;007C2927&quot;/&gt;&lt;wsp:rsid wsp:val=&quot;007C338F&quot;/&gt;&lt;wsp:rsid wsp:val=&quot;007C38D7&quot;/&gt;&lt;wsp:rsid wsp:val=&quot;007C3EFE&quot;/&gt;&lt;wsp:rsid wsp:val=&quot;007C5219&quot;/&gt;&lt;wsp:rsid wsp:val=&quot;007C575E&quot;/&gt;&lt;wsp:rsid wsp:val=&quot;007C6E0B&quot;/&gt;&lt;wsp:rsid wsp:val=&quot;007C7592&quot;/&gt;&lt;wsp:rsid wsp:val=&quot;007D0E3E&quot;/&gt;&lt;wsp:rsid wsp:val=&quot;007D1655&quot;/&gt;&lt;wsp:rsid wsp:val=&quot;007D1E62&quot;/&gt;&lt;wsp:rsid wsp:val=&quot;007D23CB&quot;/&gt;&lt;wsp:rsid wsp:val=&quot;007D2F08&quot;/&gt;&lt;wsp:rsid wsp:val=&quot;007D45DC&quot;/&gt;&lt;wsp:rsid wsp:val=&quot;007D4736&quot;/&gt;&lt;wsp:rsid wsp:val=&quot;007D4BA1&quot;/&gt;&lt;wsp:rsid wsp:val=&quot;007D4BD8&quot;/&gt;&lt;wsp:rsid wsp:val=&quot;007D5AA1&quot;/&gt;&lt;wsp:rsid wsp:val=&quot;007D6480&quot;/&gt;&lt;wsp:rsid wsp:val=&quot;007D67CE&quot;/&gt;&lt;wsp:rsid wsp:val=&quot;007D6F46&quot;/&gt;&lt;wsp:rsid wsp:val=&quot;007D720C&quot;/&gt;&lt;wsp:rsid wsp:val=&quot;007E045C&quot;/&gt;&lt;wsp:rsid wsp:val=&quot;007E0F87&quot;/&gt;&lt;wsp:rsid wsp:val=&quot;007E1468&quot;/&gt;&lt;wsp:rsid wsp:val=&quot;007E2021&quot;/&gt;&lt;wsp:rsid wsp:val=&quot;007E23AE&quot;/&gt;&lt;wsp:rsid wsp:val=&quot;007E368C&quot;/&gt;&lt;wsp:rsid wsp:val=&quot;007E4026&quot;/&gt;&lt;wsp:rsid wsp:val=&quot;007E44E8&quot;/&gt;&lt;wsp:rsid wsp:val=&quot;007E49F4&quot;/&gt;&lt;wsp:rsid wsp:val=&quot;007E4E23&quot;/&gt;&lt;wsp:rsid wsp:val=&quot;007E590C&quot;/&gt;&lt;wsp:rsid wsp:val=&quot;007E5B53&quot;/&gt;&lt;wsp:rsid wsp:val=&quot;007E5B6E&quot;/&gt;&lt;wsp:rsid wsp:val=&quot;007E5D52&quot;/&gt;&lt;wsp:rsid wsp:val=&quot;007E7B44&quot;/&gt;&lt;wsp:rsid wsp:val=&quot;007F03D3&quot;/&gt;&lt;wsp:rsid wsp:val=&quot;007F0A74&quot;/&gt;&lt;wsp:rsid wsp:val=&quot;007F0BE4&quot;/&gt;&lt;wsp:rsid wsp:val=&quot;007F0FE9&quot;/&gt;&lt;wsp:rsid wsp:val=&quot;007F22C0&quot;/&gt;&lt;wsp:rsid wsp:val=&quot;007F2762&quot;/&gt;&lt;wsp:rsid wsp:val=&quot;007F2DE9&quot;/&gt;&lt;wsp:rsid wsp:val=&quot;007F2F3E&quot;/&gt;&lt;wsp:rsid wsp:val=&quot;007F38D2&quot;/&gt;&lt;wsp:rsid wsp:val=&quot;007F3E0B&quot;/&gt;&lt;wsp:rsid wsp:val=&quot;007F4100&quot;/&gt;&lt;wsp:rsid wsp:val=&quot;007F4943&quot;/&gt;&lt;wsp:rsid wsp:val=&quot;007F4D54&quot;/&gt;&lt;wsp:rsid wsp:val=&quot;007F66A0&quot;/&gt;&lt;wsp:rsid wsp:val=&quot;007F6944&quot;/&gt;&lt;wsp:rsid wsp:val=&quot;007F6CDD&quot;/&gt;&lt;wsp:rsid wsp:val=&quot;007F6D3B&quot;/&gt;&lt;wsp:rsid wsp:val=&quot;007F6FBB&quot;/&gt;&lt;wsp:rsid wsp:val=&quot;007F76A2&quot;/&gt;&lt;wsp:rsid wsp:val=&quot;007F7AA9&quot;/&gt;&lt;wsp:rsid wsp:val=&quot;008008E5&quot;/&gt;&lt;wsp:rsid wsp:val=&quot;00801640&quot;/&gt;&lt;wsp:rsid wsp:val=&quot;00801A59&quot;/&gt;&lt;wsp:rsid wsp:val=&quot;00801DF4&quot;/&gt;&lt;wsp:rsid wsp:val=&quot;00801E83&quot;/&gt;&lt;wsp:rsid wsp:val=&quot;00802639&quot;/&gt;&lt;wsp:rsid wsp:val=&quot;00803039&quot;/&gt;&lt;wsp:rsid wsp:val=&quot;0080514A&quot;/&gt;&lt;wsp:rsid wsp:val=&quot;00805A08&quot;/&gt;&lt;wsp:rsid wsp:val=&quot;00807E22&quot;/&gt;&lt;wsp:rsid wsp:val=&quot;00807F41&quot;/&gt;&lt;wsp:rsid wsp:val=&quot;00807F7D&quot;/&gt;&lt;wsp:rsid wsp:val=&quot;00810222&quot;/&gt;&lt;wsp:rsid wsp:val=&quot;008105A1&quot;/&gt;&lt;wsp:rsid wsp:val=&quot;00810789&quot;/&gt;&lt;wsp:rsid wsp:val=&quot;0081210E&quot;/&gt;&lt;wsp:rsid wsp:val=&quot;00812D53&quot;/&gt;&lt;wsp:rsid wsp:val=&quot;0081319D&quot;/&gt;&lt;wsp:rsid wsp:val=&quot;008143AE&quot;/&gt;&lt;wsp:rsid wsp:val=&quot;00814A7A&quot;/&gt;&lt;wsp:rsid wsp:val=&quot;00814AA3&quot;/&gt;&lt;wsp:rsid wsp:val=&quot;00814F17&quot;/&gt;&lt;wsp:rsid wsp:val=&quot;00815BF0&quot;/&gt;&lt;wsp:rsid wsp:val=&quot;00815D56&quot;/&gt;&lt;wsp:rsid wsp:val=&quot;00817443&quot;/&gt;&lt;wsp:rsid wsp:val=&quot;008220AF&quot;/&gt;&lt;wsp:rsid wsp:val=&quot;00822471&quot;/&gt;&lt;wsp:rsid wsp:val=&quot;00822F71&quot;/&gt;&lt;wsp:rsid wsp:val=&quot;0082377E&quot;/&gt;&lt;wsp:rsid wsp:val=&quot;00823F25&quot;/&gt;&lt;wsp:rsid wsp:val=&quot;00824851&quot;/&gt;&lt;wsp:rsid wsp:val=&quot;00824CC0&quot;/&gt;&lt;wsp:rsid wsp:val=&quot;0082603B&quot;/&gt;&lt;wsp:rsid wsp:val=&quot;00826768&quot;/&gt;&lt;wsp:rsid wsp:val=&quot;00827D68&quot;/&gt;&lt;wsp:rsid wsp:val=&quot;0083029E&quot;/&gt;&lt;wsp:rsid wsp:val=&quot;00832192&quot;/&gt;&lt;wsp:rsid wsp:val=&quot;00833004&quot;/&gt;&lt;wsp:rsid wsp:val=&quot;00833165&quot;/&gt;&lt;wsp:rsid wsp:val=&quot;00834143&quot;/&gt;&lt;wsp:rsid wsp:val=&quot;00834CFA&quot;/&gt;&lt;wsp:rsid wsp:val=&quot;00834EDF&quot;/&gt;&lt;wsp:rsid wsp:val=&quot;00835ABF&quot;/&gt;&lt;wsp:rsid wsp:val=&quot;00836451&quot;/&gt;&lt;wsp:rsid wsp:val=&quot;008373D9&quot;/&gt;&lt;wsp:rsid wsp:val=&quot;0083781C&quot;/&gt;&lt;wsp:rsid wsp:val=&quot;00840845&quot;/&gt;&lt;wsp:rsid wsp:val=&quot;00840D10&quot;/&gt;&lt;wsp:rsid wsp:val=&quot;0084109E&quot;/&gt;&lt;wsp:rsid wsp:val=&quot;008417E9&quot;/&gt;&lt;wsp:rsid wsp:val=&quot;00841C5E&quot;/&gt;&lt;wsp:rsid wsp:val=&quot;00841CB4&quot;/&gt;&lt;wsp:rsid wsp:val=&quot;00841FC9&quot;/&gt;&lt;wsp:rsid wsp:val=&quot;00842531&quot;/&gt;&lt;wsp:rsid wsp:val=&quot;0084320E&quot;/&gt;&lt;wsp:rsid wsp:val=&quot;008436E7&quot;/&gt;&lt;wsp:rsid wsp:val=&quot;008438D5&quot;/&gt;&lt;wsp:rsid wsp:val=&quot;00843E1C&quot;/&gt;&lt;wsp:rsid wsp:val=&quot;0084422B&quot;/&gt;&lt;wsp:rsid wsp:val=&quot;00845476&quot;/&gt;&lt;wsp:rsid wsp:val=&quot;0084559F&quot;/&gt;&lt;wsp:rsid wsp:val=&quot;00846B83&quot;/&gt;&lt;wsp:rsid wsp:val=&quot;00846B94&quot;/&gt;&lt;wsp:rsid wsp:val=&quot;00846E35&quot;/&gt;&lt;wsp:rsid wsp:val=&quot;00847799&quot;/&gt;&lt;wsp:rsid wsp:val=&quot;008477CA&quot;/&gt;&lt;wsp:rsid wsp:val=&quot;00847926&quot;/&gt;&lt;wsp:rsid wsp:val=&quot;008479BD&quot;/&gt;&lt;wsp:rsid wsp:val=&quot;008516D8&quot;/&gt;&lt;wsp:rsid wsp:val=&quot;00852A1A&quot;/&gt;&lt;wsp:rsid wsp:val=&quot;0085499F&quot;/&gt;&lt;wsp:rsid wsp:val=&quot;0085596A&quot;/&gt;&lt;wsp:rsid wsp:val=&quot;0085649F&quot;/&gt;&lt;wsp:rsid wsp:val=&quot;00856783&quot;/&gt;&lt;wsp:rsid wsp:val=&quot;00857681&quot;/&gt;&lt;wsp:rsid wsp:val=&quot;00857800&quot;/&gt;&lt;wsp:rsid wsp:val=&quot;00860755&quot;/&gt;&lt;wsp:rsid wsp:val=&quot;00861271&quot;/&gt;&lt;wsp:rsid wsp:val=&quot;008617A8&quot;/&gt;&lt;wsp:rsid wsp:val=&quot;00861BB2&quot;/&gt;&lt;wsp:rsid wsp:val=&quot;00861E8F&quot;/&gt;&lt;wsp:rsid wsp:val=&quot;00862EBF&quot;/&gt;&lt;wsp:rsid wsp:val=&quot;0086345B&quot;/&gt;&lt;wsp:rsid wsp:val=&quot;00863593&quot;/&gt;&lt;wsp:rsid wsp:val=&quot;00863A94&quot;/&gt;&lt;wsp:rsid wsp:val=&quot;00863CD8&quot;/&gt;&lt;wsp:rsid wsp:val=&quot;00864746&quot;/&gt;&lt;wsp:rsid wsp:val=&quot;00864DBC&quot;/&gt;&lt;wsp:rsid wsp:val=&quot;00865322&quot;/&gt;&lt;wsp:rsid wsp:val=&quot;008657D0&quot;/&gt;&lt;wsp:rsid wsp:val=&quot;00865BA9&quot;/&gt;&lt;wsp:rsid wsp:val=&quot;00865F80&quot;/&gt;&lt;wsp:rsid wsp:val=&quot;008668D8&quot;/&gt;&lt;wsp:rsid wsp:val=&quot;00867112&quot;/&gt;&lt;wsp:rsid wsp:val=&quot;00867A0C&quot;/&gt;&lt;wsp:rsid wsp:val=&quot;008701CD&quot;/&gt;&lt;wsp:rsid wsp:val=&quot;00870EE6&quot;/&gt;&lt;wsp:rsid wsp:val=&quot;00871507&quot;/&gt;&lt;wsp:rsid wsp:val=&quot;00871DB4&quot;/&gt;&lt;wsp:rsid wsp:val=&quot;008724A0&quot;/&gt;&lt;wsp:rsid wsp:val=&quot;00873107&quot;/&gt;&lt;wsp:rsid wsp:val=&quot;0087407C&quot;/&gt;&lt;wsp:rsid wsp:val=&quot;008748A2&quot;/&gt;&lt;wsp:rsid wsp:val=&quot;008752A0&quot;/&gt;&lt;wsp:rsid wsp:val=&quot;008762E3&quot;/&gt;&lt;wsp:rsid wsp:val=&quot;008768D5&quot;/&gt;&lt;wsp:rsid wsp:val=&quot;00876B4A&quot;/&gt;&lt;wsp:rsid wsp:val=&quot;008770E1&quot;/&gt;&lt;wsp:rsid wsp:val=&quot;00877E66&quot;/&gt;&lt;wsp:rsid wsp:val=&quot;00880846&quot;/&gt;&lt;wsp:rsid wsp:val=&quot;00881829&quot;/&gt;&lt;wsp:rsid wsp:val=&quot;00882C91&quot;/&gt;&lt;wsp:rsid wsp:val=&quot;00884B33&quot;/&gt;&lt;wsp:rsid wsp:val=&quot;00886D47&quot;/&gt;&lt;wsp:rsid wsp:val=&quot;0088731E&quot;/&gt;&lt;wsp:rsid wsp:val=&quot;00891D37&quot;/&gt;&lt;wsp:rsid wsp:val=&quot;00891F49&quot;/&gt;&lt;wsp:rsid wsp:val=&quot;008927B5&quot;/&gt;&lt;wsp:rsid wsp:val=&quot;00892C3D&quot;/&gt;&lt;wsp:rsid wsp:val=&quot;00892FA3&quot;/&gt;&lt;wsp:rsid wsp:val=&quot;008936DB&quot;/&gt;&lt;wsp:rsid wsp:val=&quot;0089385A&quot;/&gt;&lt;wsp:rsid wsp:val=&quot;00893E41&quot;/&gt;&lt;wsp:rsid wsp:val=&quot;0089424F&quot;/&gt;&lt;wsp:rsid wsp:val=&quot;008949A9&quot;/&gt;&lt;wsp:rsid wsp:val=&quot;008953E3&quot;/&gt;&lt;wsp:rsid wsp:val=&quot;00895A91&quot;/&gt;&lt;wsp:rsid wsp:val=&quot;008964EC&quot;/&gt;&lt;wsp:rsid wsp:val=&quot;00896807&quot;/&gt;&lt;wsp:rsid wsp:val=&quot;00896C6B&quot;/&gt;&lt;wsp:rsid wsp:val=&quot;00897B5B&quot;/&gt;&lt;wsp:rsid wsp:val=&quot;008A0616&quot;/&gt;&lt;wsp:rsid wsp:val=&quot;008A08FC&quot;/&gt;&lt;wsp:rsid wsp:val=&quot;008A1045&quot;/&gt;&lt;wsp:rsid wsp:val=&quot;008A1B22&quot;/&gt;&lt;wsp:rsid wsp:val=&quot;008A2462&quot;/&gt;&lt;wsp:rsid wsp:val=&quot;008A24DE&quot;/&gt;&lt;wsp:rsid wsp:val=&quot;008A28EA&quot;/&gt;&lt;wsp:rsid wsp:val=&quot;008A30E2&quot;/&gt;&lt;wsp:rsid wsp:val=&quot;008A339F&quot;/&gt;&lt;wsp:rsid wsp:val=&quot;008A353A&quot;/&gt;&lt;wsp:rsid wsp:val=&quot;008A698E&quot;/&gt;&lt;wsp:rsid wsp:val=&quot;008A6AB3&quot;/&gt;&lt;wsp:rsid wsp:val=&quot;008B0478&quot;/&gt;&lt;wsp:rsid wsp:val=&quot;008B0A55&quot;/&gt;&lt;wsp:rsid wsp:val=&quot;008B12EB&quot;/&gt;&lt;wsp:rsid wsp:val=&quot;008B2A5C&quot;/&gt;&lt;wsp:rsid wsp:val=&quot;008B31D7&quot;/&gt;&lt;wsp:rsid wsp:val=&quot;008B3818&quot;/&gt;&lt;wsp:rsid wsp:val=&quot;008B4541&quot;/&gt;&lt;wsp:rsid wsp:val=&quot;008B476A&quot;/&gt;&lt;wsp:rsid wsp:val=&quot;008B54EF&quot;/&gt;&lt;wsp:rsid wsp:val=&quot;008B6170&quot;/&gt;&lt;wsp:rsid wsp:val=&quot;008B6FC6&quot;/&gt;&lt;wsp:rsid wsp:val=&quot;008B6FE6&quot;/&gt;&lt;wsp:rsid wsp:val=&quot;008B7191&quot;/&gt;&lt;wsp:rsid wsp:val=&quot;008B7CEB&quot;/&gt;&lt;wsp:rsid wsp:val=&quot;008C18F8&quot;/&gt;&lt;wsp:rsid wsp:val=&quot;008C2204&quot;/&gt;&lt;wsp:rsid wsp:val=&quot;008C2BC3&quot;/&gt;&lt;wsp:rsid wsp:val=&quot;008C464C&quot;/&gt;&lt;wsp:rsid wsp:val=&quot;008C6160&quot;/&gt;&lt;wsp:rsid wsp:val=&quot;008C6EB1&quot;/&gt;&lt;wsp:rsid wsp:val=&quot;008C6F34&quot;/&gt;&lt;wsp:rsid wsp:val=&quot;008C7C82&quot;/&gt;&lt;wsp:rsid wsp:val=&quot;008D213E&quot;/&gt;&lt;wsp:rsid wsp:val=&quot;008D3BF8&quot;/&gt;&lt;wsp:rsid wsp:val=&quot;008D53BD&quot;/&gt;&lt;wsp:rsid wsp:val=&quot;008D59D0&quot;/&gt;&lt;wsp:rsid wsp:val=&quot;008E001D&quot;/&gt;&lt;wsp:rsid wsp:val=&quot;008E009F&quot;/&gt;&lt;wsp:rsid wsp:val=&quot;008E00E2&quot;/&gt;&lt;wsp:rsid wsp:val=&quot;008E0B11&quot;/&gt;&lt;wsp:rsid wsp:val=&quot;008E1F9E&quot;/&gt;&lt;wsp:rsid wsp:val=&quot;008E20F0&quot;/&gt;&lt;wsp:rsid wsp:val=&quot;008E2157&quot;/&gt;&lt;wsp:rsid wsp:val=&quot;008E2608&quot;/&gt;&lt;wsp:rsid wsp:val=&quot;008E3870&quot;/&gt;&lt;wsp:rsid wsp:val=&quot;008E3915&quot;/&gt;&lt;wsp:rsid wsp:val=&quot;008E4149&quot;/&gt;&lt;wsp:rsid wsp:val=&quot;008E4963&quot;/&gt;&lt;wsp:rsid wsp:val=&quot;008E49FB&quot;/&gt;&lt;wsp:rsid wsp:val=&quot;008E4AD8&quot;/&gt;&lt;wsp:rsid wsp:val=&quot;008E4DB2&quot;/&gt;&lt;wsp:rsid wsp:val=&quot;008E59F8&quot;/&gt;&lt;wsp:rsid wsp:val=&quot;008E6D6D&quot;/&gt;&lt;wsp:rsid wsp:val=&quot;008E7893&quot;/&gt;&lt;wsp:rsid wsp:val=&quot;008F051A&quot;/&gt;&lt;wsp:rsid wsp:val=&quot;008F0C84&quot;/&gt;&lt;wsp:rsid wsp:val=&quot;008F1298&quot;/&gt;&lt;wsp:rsid wsp:val=&quot;008F23C8&quot;/&gt;&lt;wsp:rsid wsp:val=&quot;008F2709&quot;/&gt;&lt;wsp:rsid wsp:val=&quot;008F276B&quot;/&gt;&lt;wsp:rsid wsp:val=&quot;008F382C&quot;/&gt;&lt;wsp:rsid wsp:val=&quot;008F3A78&quot;/&gt;&lt;wsp:rsid wsp:val=&quot;008F3DB4&quot;/&gt;&lt;wsp:rsid wsp:val=&quot;008F3F70&quot;/&gt;&lt;wsp:rsid wsp:val=&quot;008F4612&quot;/&gt;&lt;wsp:rsid wsp:val=&quot;008F57C0&quot;/&gt;&lt;wsp:rsid wsp:val=&quot;008F5E21&quot;/&gt;&lt;wsp:rsid wsp:val=&quot;008F74D4&quot;/&gt;&lt;wsp:rsid wsp:val=&quot;008F7E15&quot;/&gt;&lt;wsp:rsid wsp:val=&quot;009002FD&quot;/&gt;&lt;wsp:rsid wsp:val=&quot;00900E90&quot;/&gt;&lt;wsp:rsid wsp:val=&quot;00900FD3&quot;/&gt;&lt;wsp:rsid wsp:val=&quot;00901BD0&quot;/&gt;&lt;wsp:rsid wsp:val=&quot;009030C4&quot;/&gt;&lt;wsp:rsid wsp:val=&quot;009033DE&quot;/&gt;&lt;wsp:rsid wsp:val=&quot;00903ECD&quot;/&gt;&lt;wsp:rsid wsp:val=&quot;00903FAD&quot;/&gt;&lt;wsp:rsid wsp:val=&quot;0090402E&quot;/&gt;&lt;wsp:rsid wsp:val=&quot;0090412E&quot;/&gt;&lt;wsp:rsid wsp:val=&quot;00904EFA&quot;/&gt;&lt;wsp:rsid wsp:val=&quot;00905AAF&quot;/&gt;&lt;wsp:rsid wsp:val=&quot;00906760&quot;/&gt;&lt;wsp:rsid wsp:val=&quot;00907445&quot;/&gt;&lt;wsp:rsid wsp:val=&quot;0090798C&quot;/&gt;&lt;wsp:rsid wsp:val=&quot;00907B84&quot;/&gt;&lt;wsp:rsid wsp:val=&quot;009101DE&quot;/&gt;&lt;wsp:rsid wsp:val=&quot;00910360&quot;/&gt;&lt;wsp:rsid wsp:val=&quot;00910D39&quot;/&gt;&lt;wsp:rsid wsp:val=&quot;00910FEF&quot;/&gt;&lt;wsp:rsid wsp:val=&quot;00911F75&quot;/&gt;&lt;wsp:rsid wsp:val=&quot;0091287F&quot;/&gt;&lt;wsp:rsid wsp:val=&quot;00912D43&quot;/&gt;&lt;wsp:rsid wsp:val=&quot;009135F5&quot;/&gt;&lt;wsp:rsid wsp:val=&quot;00913B3D&quot;/&gt;&lt;wsp:rsid wsp:val=&quot;00913DDE&quot;/&gt;&lt;wsp:rsid wsp:val=&quot;00914039&quot;/&gt;&lt;wsp:rsid wsp:val=&quot;0091460E&quot;/&gt;&lt;wsp:rsid wsp:val=&quot;00915608&quot;/&gt;&lt;wsp:rsid wsp:val=&quot;0091592B&quot;/&gt;&lt;wsp:rsid wsp:val=&quot;009159A1&quot;/&gt;&lt;wsp:rsid wsp:val=&quot;00915F55&quot;/&gt;&lt;wsp:rsid wsp:val=&quot;00917368&quot;/&gt;&lt;wsp:rsid wsp:val=&quot;00920B0E&quot;/&gt;&lt;wsp:rsid wsp:val=&quot;009214BF&quot;/&gt;&lt;wsp:rsid wsp:val=&quot;00921D48&quot;/&gt;&lt;wsp:rsid wsp:val=&quot;00921F7C&quot;/&gt;&lt;wsp:rsid wsp:val=&quot;00922C40&quot;/&gt;&lt;wsp:rsid wsp:val=&quot;00923A07&quot;/&gt;&lt;wsp:rsid wsp:val=&quot;00923FEF&quot;/&gt;&lt;wsp:rsid wsp:val=&quot;00924061&quot;/&gt;&lt;wsp:rsid wsp:val=&quot;00924C3F&quot;/&gt;&lt;wsp:rsid wsp:val=&quot;00926788&quot;/&gt;&lt;wsp:rsid wsp:val=&quot;00926E27&quot;/&gt;&lt;wsp:rsid wsp:val=&quot;0092735C&quot;/&gt;&lt;wsp:rsid wsp:val=&quot;0092748C&quot;/&gt;&lt;wsp:rsid wsp:val=&quot;009275D8&quot;/&gt;&lt;wsp:rsid wsp:val=&quot;009308B0&quot;/&gt;&lt;wsp:rsid wsp:val=&quot;00931426&quot;/&gt;&lt;wsp:rsid wsp:val=&quot;00931543&quot;/&gt;&lt;wsp:rsid wsp:val=&quot;00932117&quot;/&gt;&lt;wsp:rsid wsp:val=&quot;009322F5&quot;/&gt;&lt;wsp:rsid wsp:val=&quot;00932724&quot;/&gt;&lt;wsp:rsid wsp:val=&quot;0093340C&quot;/&gt;&lt;wsp:rsid wsp:val=&quot;009337C4&quot;/&gt;&lt;wsp:rsid wsp:val=&quot;009338CA&quot;/&gt;&lt;wsp:rsid wsp:val=&quot;00933C6E&quot;/&gt;&lt;wsp:rsid wsp:val=&quot;00934064&quot;/&gt;&lt;wsp:rsid wsp:val=&quot;00934898&quot;/&gt;&lt;wsp:rsid wsp:val=&quot;009353C6&quot;/&gt;&lt;wsp:rsid wsp:val=&quot;00935B53&quot;/&gt;&lt;wsp:rsid wsp:val=&quot;00935F7E&quot;/&gt;&lt;wsp:rsid wsp:val=&quot;0093611C&quot;/&gt;&lt;wsp:rsid wsp:val=&quot;00937B0F&quot;/&gt;&lt;wsp:rsid wsp:val=&quot;00937B18&quot;/&gt;&lt;wsp:rsid wsp:val=&quot;009403EE&quot;/&gt;&lt;wsp:rsid wsp:val=&quot;0094054A&quot;/&gt;&lt;wsp:rsid wsp:val=&quot;00940B16&quot;/&gt;&lt;wsp:rsid wsp:val=&quot;00940E7B&quot;/&gt;&lt;wsp:rsid wsp:val=&quot;009422DE&quot;/&gt;&lt;wsp:rsid wsp:val=&quot;00942512&quot;/&gt;&lt;wsp:rsid wsp:val=&quot;00942AE0&quot;/&gt;&lt;wsp:rsid wsp:val=&quot;009434A1&quot;/&gt;&lt;wsp:rsid wsp:val=&quot;0094388D&quot;/&gt;&lt;wsp:rsid wsp:val=&quot;00943968&quot;/&gt;&lt;wsp:rsid wsp:val=&quot;009462CB&quot;/&gt;&lt;wsp:rsid wsp:val=&quot;009468C1&quot;/&gt;&lt;wsp:rsid wsp:val=&quot;00947FE4&quot;/&gt;&lt;wsp:rsid wsp:val=&quot;0095002D&quot;/&gt;&lt;wsp:rsid wsp:val=&quot;00950FF2&quot;/&gt;&lt;wsp:rsid wsp:val=&quot;0095112A&quot;/&gt;&lt;wsp:rsid wsp:val=&quot;00951A16&quot;/&gt;&lt;wsp:rsid wsp:val=&quot;0095295C&quot;/&gt;&lt;wsp:rsid wsp:val=&quot;00952DC6&quot;/&gt;&lt;wsp:rsid wsp:val=&quot;00953390&quot;/&gt;&lt;wsp:rsid wsp:val=&quot;00953865&quot;/&gt;&lt;wsp:rsid wsp:val=&quot;0095393E&quot;/&gt;&lt;wsp:rsid wsp:val=&quot;009545A9&quot;/&gt;&lt;wsp:rsid wsp:val=&quot;0095469E&quot;/&gt;&lt;wsp:rsid wsp:val=&quot;00955041&quot;/&gt;&lt;wsp:rsid wsp:val=&quot;00955CD9&quot;/&gt;&lt;wsp:rsid wsp:val=&quot;00955D55&quot;/&gt;&lt;wsp:rsid wsp:val=&quot;009566AA&quot;/&gt;&lt;wsp:rsid wsp:val=&quot;00956A30&quot;/&gt;&lt;wsp:rsid wsp:val=&quot;00956D10&quot;/&gt;&lt;wsp:rsid wsp:val=&quot;00957797&quot;/&gt;&lt;wsp:rsid wsp:val=&quot;0096126D&quot;/&gt;&lt;wsp:rsid wsp:val=&quot;0096177E&quot;/&gt;&lt;wsp:rsid wsp:val=&quot;00961E45&quot;/&gt;&lt;wsp:rsid wsp:val=&quot;0096224D&quot;/&gt;&lt;wsp:rsid wsp:val=&quot;009629F0&quot;/&gt;&lt;wsp:rsid wsp:val=&quot;0096448B&quot;/&gt;&lt;wsp:rsid wsp:val=&quot;00964728&quot;/&gt;&lt;wsp:rsid wsp:val=&quot;009649E5&quot;/&gt;&lt;wsp:rsid wsp:val=&quot;00964B86&quot;/&gt;&lt;wsp:rsid wsp:val=&quot;00964FD7&quot;/&gt;&lt;wsp:rsid wsp:val=&quot;009652E9&quot;/&gt;&lt;wsp:rsid wsp:val=&quot;0096533B&quot;/&gt;&lt;wsp:rsid wsp:val=&quot;0096556C&quot;/&gt;&lt;wsp:rsid wsp:val=&quot;00966003&quot;/&gt;&lt;wsp:rsid wsp:val=&quot;00966309&quot;/&gt;&lt;wsp:rsid wsp:val=&quot;00966EBA&quot;/&gt;&lt;wsp:rsid wsp:val=&quot;00966F50&quot;/&gt;&lt;wsp:rsid wsp:val=&quot;00967B12&quot;/&gt;&lt;wsp:rsid wsp:val=&quot;00970DC7&quot;/&gt;&lt;wsp:rsid wsp:val=&quot;00970FEB&quot;/&gt;&lt;wsp:rsid wsp:val=&quot;009716B1&quot;/&gt;&lt;wsp:rsid wsp:val=&quot;009719AC&quot;/&gt;&lt;wsp:rsid wsp:val=&quot;00971F2B&quot;/&gt;&lt;wsp:rsid wsp:val=&quot;0097227D&quot;/&gt;&lt;wsp:rsid wsp:val=&quot;009748FE&quot;/&gt;&lt;wsp:rsid wsp:val=&quot;0097490B&quot;/&gt;&lt;wsp:rsid wsp:val=&quot;009767D4&quot;/&gt;&lt;wsp:rsid wsp:val=&quot;009768E8&quot;/&gt;&lt;wsp:rsid wsp:val=&quot;00980727&quot;/&gt;&lt;wsp:rsid wsp:val=&quot;00980896&quot;/&gt;&lt;wsp:rsid wsp:val=&quot;00982969&quot;/&gt;&lt;wsp:rsid wsp:val=&quot;00983866&quot;/&gt;&lt;wsp:rsid wsp:val=&quot;0098444D&quot;/&gt;&lt;wsp:rsid wsp:val=&quot;00985585&quot;/&gt;&lt;wsp:rsid wsp:val=&quot;00985DD5&quot;/&gt;&lt;wsp:rsid wsp:val=&quot;009860C0&quot;/&gt;&lt;wsp:rsid wsp:val=&quot;0098710A&quot;/&gt;&lt;wsp:rsid wsp:val=&quot;00990B2F&quot;/&gt;&lt;wsp:rsid wsp:val=&quot;00990CCE&quot;/&gt;&lt;wsp:rsid wsp:val=&quot;00993082&quot;/&gt;&lt;wsp:rsid wsp:val=&quot;00993F2C&quot;/&gt;&lt;wsp:rsid wsp:val=&quot;00994499&quot;/&gt;&lt;wsp:rsid wsp:val=&quot;00994F10&quot;/&gt;&lt;wsp:rsid wsp:val=&quot;009951FB&quot;/&gt;&lt;wsp:rsid wsp:val=&quot;00996EDF&quot;/&gt;&lt;wsp:rsid wsp:val=&quot;009A0080&quot;/&gt;&lt;wsp:rsid wsp:val=&quot;009A10FC&quot;/&gt;&lt;wsp:rsid wsp:val=&quot;009A1B3B&quot;/&gt;&lt;wsp:rsid wsp:val=&quot;009A2E51&quot;/&gt;&lt;wsp:rsid wsp:val=&quot;009A3A7B&quot;/&gt;&lt;wsp:rsid wsp:val=&quot;009A51FF&quot;/&gt;&lt;wsp:rsid wsp:val=&quot;009A68ED&quot;/&gt;&lt;wsp:rsid wsp:val=&quot;009A6EBD&quot;/&gt;&lt;wsp:rsid wsp:val=&quot;009A74CC&quot;/&gt;&lt;wsp:rsid wsp:val=&quot;009A7972&quot;/&gt;&lt;wsp:rsid wsp:val=&quot;009A7AEC&quot;/&gt;&lt;wsp:rsid wsp:val=&quot;009B134D&quot;/&gt;&lt;wsp:rsid wsp:val=&quot;009B1F02&quot;/&gt;&lt;wsp:rsid wsp:val=&quot;009B328E&quot;/&gt;&lt;wsp:rsid wsp:val=&quot;009B437B&quot;/&gt;&lt;wsp:rsid wsp:val=&quot;009B44F4&quot;/&gt;&lt;wsp:rsid wsp:val=&quot;009B4738&quot;/&gt;&lt;wsp:rsid wsp:val=&quot;009B508E&quot;/&gt;&lt;wsp:rsid wsp:val=&quot;009B5A02&quot;/&gt;&lt;wsp:rsid wsp:val=&quot;009B6193&quot;/&gt;&lt;wsp:rsid wsp:val=&quot;009B6464&quot;/&gt;&lt;wsp:rsid wsp:val=&quot;009B6899&quot;/&gt;&lt;wsp:rsid wsp:val=&quot;009B74DF&quot;/&gt;&lt;wsp:rsid wsp:val=&quot;009B7DF6&quot;/&gt;&lt;wsp:rsid wsp:val=&quot;009C0789&quot;/&gt;&lt;wsp:rsid wsp:val=&quot;009C0A63&quot;/&gt;&lt;wsp:rsid wsp:val=&quot;009C0D35&quot;/&gt;&lt;wsp:rsid wsp:val=&quot;009C0F99&quot;/&gt;&lt;wsp:rsid wsp:val=&quot;009C1F1A&quot;/&gt;&lt;wsp:rsid wsp:val=&quot;009C253A&quot;/&gt;&lt;wsp:rsid wsp:val=&quot;009C4236&quot;/&gt;&lt;wsp:rsid wsp:val=&quot;009C4292&quot;/&gt;&lt;wsp:rsid wsp:val=&quot;009C4554&quot;/&gt;&lt;wsp:rsid wsp:val=&quot;009C5296&quot;/&gt;&lt;wsp:rsid wsp:val=&quot;009C69CB&quot;/&gt;&lt;wsp:rsid wsp:val=&quot;009C6C22&quot;/&gt;&lt;wsp:rsid wsp:val=&quot;009C6F82&quot;/&gt;&lt;wsp:rsid wsp:val=&quot;009D17EA&quot;/&gt;&lt;wsp:rsid wsp:val=&quot;009D18C0&quot;/&gt;&lt;wsp:rsid wsp:val=&quot;009D2060&quot;/&gt;&lt;wsp:rsid wsp:val=&quot;009D267C&quot;/&gt;&lt;wsp:rsid wsp:val=&quot;009D3022&quot;/&gt;&lt;wsp:rsid wsp:val=&quot;009D351A&quot;/&gt;&lt;wsp:rsid wsp:val=&quot;009D3DE7&quot;/&gt;&lt;wsp:rsid wsp:val=&quot;009D48B8&quot;/&gt;&lt;wsp:rsid wsp:val=&quot;009D54D2&quot;/&gt;&lt;wsp:rsid wsp:val=&quot;009D58F5&quot;/&gt;&lt;wsp:rsid wsp:val=&quot;009D7E10&quot;/&gt;&lt;wsp:rsid wsp:val=&quot;009E034D&quot;/&gt;&lt;wsp:rsid wsp:val=&quot;009E10E8&quot;/&gt;&lt;wsp:rsid wsp:val=&quot;009E2663&quot;/&gt;&lt;wsp:rsid wsp:val=&quot;009E2EFA&quot;/&gt;&lt;wsp:rsid wsp:val=&quot;009E4CFF&quot;/&gt;&lt;wsp:rsid wsp:val=&quot;009E5194&quot;/&gt;&lt;wsp:rsid wsp:val=&quot;009E5340&quot;/&gt;&lt;wsp:rsid wsp:val=&quot;009E6B55&quot;/&gt;&lt;wsp:rsid wsp:val=&quot;009E7DA5&quot;/&gt;&lt;wsp:rsid wsp:val=&quot;009F091F&quot;/&gt;&lt;wsp:rsid wsp:val=&quot;009F2016&quot;/&gt;&lt;wsp:rsid wsp:val=&quot;009F2C37&quot;/&gt;&lt;wsp:rsid wsp:val=&quot;009F37B2&quot;/&gt;&lt;wsp:rsid wsp:val=&quot;009F3ECE&quot;/&gt;&lt;wsp:rsid wsp:val=&quot;009F5BC1&quot;/&gt;&lt;wsp:rsid wsp:val=&quot;009F67B4&quot;/&gt;&lt;wsp:rsid wsp:val=&quot;009F6B65&quot;/&gt;&lt;wsp:rsid wsp:val=&quot;009F7F7F&quot;/&gt;&lt;wsp:rsid wsp:val=&quot;009F7F9D&quot;/&gt;&lt;wsp:rsid wsp:val=&quot;00A00DDB&quot;/&gt;&lt;wsp:rsid wsp:val=&quot;00A00ECD&quot;/&gt;&lt;wsp:rsid wsp:val=&quot;00A017A5&quot;/&gt;&lt;wsp:rsid wsp:val=&quot;00A024FF&quot;/&gt;&lt;wsp:rsid wsp:val=&quot;00A02B69&quot;/&gt;&lt;wsp:rsid wsp:val=&quot;00A02C69&quot;/&gt;&lt;wsp:rsid wsp:val=&quot;00A039FF&quot;/&gt;&lt;wsp:rsid wsp:val=&quot;00A0404E&quot;/&gt;&lt;wsp:rsid wsp:val=&quot;00A05916&quot;/&gt;&lt;wsp:rsid wsp:val=&quot;00A06450&quot;/&gt;&lt;wsp:rsid wsp:val=&quot;00A0694C&quot;/&gt;&lt;wsp:rsid wsp:val=&quot;00A06CE3&quot;/&gt;&lt;wsp:rsid wsp:val=&quot;00A07A23&quot;/&gt;&lt;wsp:rsid wsp:val=&quot;00A11C70&quot;/&gt;&lt;wsp:rsid wsp:val=&quot;00A125BE&quot;/&gt;&lt;wsp:rsid wsp:val=&quot;00A14B5F&quot;/&gt;&lt;wsp:rsid wsp:val=&quot;00A14D64&quot;/&gt;&lt;wsp:rsid wsp:val=&quot;00A158C5&quot;/&gt;&lt;wsp:rsid wsp:val=&quot;00A159CC&quot;/&gt;&lt;wsp:rsid wsp:val=&quot;00A169F8&quot;/&gt;&lt;wsp:rsid wsp:val=&quot;00A16A00&quot;/&gt;&lt;wsp:rsid wsp:val=&quot;00A16B99&quot;/&gt;&lt;wsp:rsid wsp:val=&quot;00A172EC&quot;/&gt;&lt;wsp:rsid wsp:val=&quot;00A17950&quot;/&gt;&lt;wsp:rsid wsp:val=&quot;00A20FC2&quot;/&gt;&lt;wsp:rsid wsp:val=&quot;00A21799&quot;/&gt;&lt;wsp:rsid wsp:val=&quot;00A218B1&quot;/&gt;&lt;wsp:rsid wsp:val=&quot;00A22D94&quot;/&gt;&lt;wsp:rsid wsp:val=&quot;00A237D5&quot;/&gt;&lt;wsp:rsid wsp:val=&quot;00A24249&quot;/&gt;&lt;wsp:rsid wsp:val=&quot;00A242E9&quot;/&gt;&lt;wsp:rsid wsp:val=&quot;00A24925&quot;/&gt;&lt;wsp:rsid wsp:val=&quot;00A24E0B&quot;/&gt;&lt;wsp:rsid wsp:val=&quot;00A27069&quot;/&gt;&lt;wsp:rsid wsp:val=&quot;00A309F0&quot;/&gt;&lt;wsp:rsid wsp:val=&quot;00A30E42&quot;/&gt;&lt;wsp:rsid wsp:val=&quot;00A31144&quot;/&gt;&lt;wsp:rsid wsp:val=&quot;00A3197C&quot;/&gt;&lt;wsp:rsid wsp:val=&quot;00A31FC7&quot;/&gt;&lt;wsp:rsid wsp:val=&quot;00A327A0&quot;/&gt;&lt;wsp:rsid wsp:val=&quot;00A328D3&quot;/&gt;&lt;wsp:rsid wsp:val=&quot;00A3360B&quot;/&gt;&lt;wsp:rsid wsp:val=&quot;00A33FDF&quot;/&gt;&lt;wsp:rsid wsp:val=&quot;00A34228&quot;/&gt;&lt;wsp:rsid wsp:val=&quot;00A343DC&quot;/&gt;&lt;wsp:rsid wsp:val=&quot;00A345D0&quot;/&gt;&lt;wsp:rsid wsp:val=&quot;00A34629&quot;/&gt;&lt;wsp:rsid wsp:val=&quot;00A3533C&quot;/&gt;&lt;wsp:rsid wsp:val=&quot;00A35751&quot;/&gt;&lt;wsp:rsid wsp:val=&quot;00A3578D&quot;/&gt;&lt;wsp:rsid wsp:val=&quot;00A359A2&quot;/&gt;&lt;wsp:rsid wsp:val=&quot;00A35B79&quot;/&gt;&lt;wsp:rsid wsp:val=&quot;00A36335&quot;/&gt;&lt;wsp:rsid wsp:val=&quot;00A3673B&quot;/&gt;&lt;wsp:rsid wsp:val=&quot;00A36A41&quot;/&gt;&lt;wsp:rsid wsp:val=&quot;00A37363&quot;/&gt;&lt;wsp:rsid wsp:val=&quot;00A3743A&quot;/&gt;&lt;wsp:rsid wsp:val=&quot;00A40798&quot;/&gt;&lt;wsp:rsid wsp:val=&quot;00A413FB&quot;/&gt;&lt;wsp:rsid wsp:val=&quot;00A4142B&quot;/&gt;&lt;wsp:rsid wsp:val=&quot;00A416F9&quot;/&gt;&lt;wsp:rsid wsp:val=&quot;00A4201B&quot;/&gt;&lt;wsp:rsid wsp:val=&quot;00A42612&quot;/&gt;&lt;wsp:rsid wsp:val=&quot;00A437B3&quot;/&gt;&lt;wsp:rsid wsp:val=&quot;00A43961&quot;/&gt;&lt;wsp:rsid wsp:val=&quot;00A43BEE&quot;/&gt;&lt;wsp:rsid wsp:val=&quot;00A44E83&quot;/&gt;&lt;wsp:rsid wsp:val=&quot;00A452C5&quot;/&gt;&lt;wsp:rsid wsp:val=&quot;00A4720B&quot;/&gt;&lt;wsp:rsid wsp:val=&quot;00A47BC3&quot;/&gt;&lt;wsp:rsid wsp:val=&quot;00A50A2A&quot;/&gt;&lt;wsp:rsid wsp:val=&quot;00A51173&quot;/&gt;&lt;wsp:rsid wsp:val=&quot;00A51588&quot;/&gt;&lt;wsp:rsid wsp:val=&quot;00A53001&quot;/&gt;&lt;wsp:rsid wsp:val=&quot;00A533E0&quot;/&gt;&lt;wsp:rsid wsp:val=&quot;00A53615&quot;/&gt;&lt;wsp:rsid wsp:val=&quot;00A537F2&quot;/&gt;&lt;wsp:rsid wsp:val=&quot;00A546B3&quot;/&gt;&lt;wsp:rsid wsp:val=&quot;00A564CF&quot;/&gt;&lt;wsp:rsid wsp:val=&quot;00A56E81&quot;/&gt;&lt;wsp:rsid wsp:val=&quot;00A57104&quot;/&gt;&lt;wsp:rsid wsp:val=&quot;00A57249&quot;/&gt;&lt;wsp:rsid wsp:val=&quot;00A57754&quot;/&gt;&lt;wsp:rsid wsp:val=&quot;00A604FF&quot;/&gt;&lt;wsp:rsid wsp:val=&quot;00A63DC0&quot;/&gt;&lt;wsp:rsid wsp:val=&quot;00A642CD&quot;/&gt;&lt;wsp:rsid wsp:val=&quot;00A64760&quot;/&gt;&lt;wsp:rsid wsp:val=&quot;00A64E6B&quot;/&gt;&lt;wsp:rsid wsp:val=&quot;00A65331&quot;/&gt;&lt;wsp:rsid wsp:val=&quot;00A65B54&quot;/&gt;&lt;wsp:rsid wsp:val=&quot;00A65D14&quot;/&gt;&lt;wsp:rsid wsp:val=&quot;00A66545&quot;/&gt;&lt;wsp:rsid wsp:val=&quot;00A668EE&quot;/&gt;&lt;wsp:rsid wsp:val=&quot;00A7002A&quot;/&gt;&lt;wsp:rsid wsp:val=&quot;00A71077&quot;/&gt;&lt;wsp:rsid wsp:val=&quot;00A712FF&quot;/&gt;&lt;wsp:rsid wsp:val=&quot;00A71336&quot;/&gt;&lt;wsp:rsid wsp:val=&quot;00A72011&quot;/&gt;&lt;wsp:rsid wsp:val=&quot;00A721B4&quot;/&gt;&lt;wsp:rsid wsp:val=&quot;00A738E9&quot;/&gt;&lt;wsp:rsid wsp:val=&quot;00A75AD5&quot;/&gt;&lt;wsp:rsid wsp:val=&quot;00A7601E&quot;/&gt;&lt;wsp:rsid wsp:val=&quot;00A772C0&quot;/&gt;&lt;wsp:rsid wsp:val=&quot;00A77737&quot;/&gt;&lt;wsp:rsid wsp:val=&quot;00A8048C&quot;/&gt;&lt;wsp:rsid wsp:val=&quot;00A811D8&quot;/&gt;&lt;wsp:rsid wsp:val=&quot;00A81517&quot;/&gt;&lt;wsp:rsid wsp:val=&quot;00A81A76&quot;/&gt;&lt;wsp:rsid wsp:val=&quot;00A8265B&quot;/&gt;&lt;wsp:rsid wsp:val=&quot;00A83D63&quot;/&gt;&lt;wsp:rsid wsp:val=&quot;00A8475B&quot;/&gt;&lt;wsp:rsid wsp:val=&quot;00A84CCC&quot;/&gt;&lt;wsp:rsid wsp:val=&quot;00A857ED&quot;/&gt;&lt;wsp:rsid wsp:val=&quot;00A863CE&quot;/&gt;&lt;wsp:rsid wsp:val=&quot;00A869B3&quot;/&gt;&lt;wsp:rsid wsp:val=&quot;00A86DA9&quot;/&gt;&lt;wsp:rsid wsp:val=&quot;00A870A2&quot;/&gt;&lt;wsp:rsid wsp:val=&quot;00A8763D&quot;/&gt;&lt;wsp:rsid wsp:val=&quot;00A900BF&quot;/&gt;&lt;wsp:rsid wsp:val=&quot;00A91942&quot;/&gt;&lt;wsp:rsid wsp:val=&quot;00A91B79&quot;/&gt;&lt;wsp:rsid wsp:val=&quot;00A92C0B&quot;/&gt;&lt;wsp:rsid wsp:val=&quot;00A9326D&quot;/&gt;&lt;wsp:rsid wsp:val=&quot;00A93442&quot;/&gt;&lt;wsp:rsid wsp:val=&quot;00A936C2&quot;/&gt;&lt;wsp:rsid wsp:val=&quot;00A9400D&quot;/&gt;&lt;wsp:rsid wsp:val=&quot;00A945CF&quot;/&gt;&lt;wsp:rsid wsp:val=&quot;00A960D7&quot;/&gt;&lt;wsp:rsid wsp:val=&quot;00A972AD&quot;/&gt;&lt;wsp:rsid wsp:val=&quot;00A9756D&quot;/&gt;&lt;wsp:rsid wsp:val=&quot;00AA1656&quot;/&gt;&lt;wsp:rsid wsp:val=&quot;00AA256C&quot;/&gt;&lt;wsp:rsid wsp:val=&quot;00AA3262&quot;/&gt;&lt;wsp:rsid wsp:val=&quot;00AA3BF3&quot;/&gt;&lt;wsp:rsid wsp:val=&quot;00AA47DE&quot;/&gt;&lt;wsp:rsid wsp:val=&quot;00AA4A31&quot;/&gt;&lt;wsp:rsid wsp:val=&quot;00AA4F20&quot;/&gt;&lt;wsp:rsid wsp:val=&quot;00AA71C6&quot;/&gt;&lt;wsp:rsid wsp:val=&quot;00AA7B32&quot;/&gt;&lt;wsp:rsid wsp:val=&quot;00AB028E&quot;/&gt;&lt;wsp:rsid wsp:val=&quot;00AB16E5&quot;/&gt;&lt;wsp:rsid wsp:val=&quot;00AB21ED&quot;/&gt;&lt;wsp:rsid wsp:val=&quot;00AB4BAC&quot;/&gt;&lt;wsp:rsid wsp:val=&quot;00AB5AB5&quot;/&gt;&lt;wsp:rsid wsp:val=&quot;00AB6AEB&quot;/&gt;&lt;wsp:rsid wsp:val=&quot;00AB72BD&quot;/&gt;&lt;wsp:rsid wsp:val=&quot;00AB777D&quot;/&gt;&lt;wsp:rsid wsp:val=&quot;00AC019A&quot;/&gt;&lt;wsp:rsid wsp:val=&quot;00AC0471&quot;/&gt;&lt;wsp:rsid wsp:val=&quot;00AC10DA&quot;/&gt;&lt;wsp:rsid wsp:val=&quot;00AC111B&quot;/&gt;&lt;wsp:rsid wsp:val=&quot;00AC149C&quot;/&gt;&lt;wsp:rsid wsp:val=&quot;00AC173F&quot;/&gt;&lt;wsp:rsid wsp:val=&quot;00AC1AF7&quot;/&gt;&lt;wsp:rsid wsp:val=&quot;00AC3B7B&quot;/&gt;&lt;wsp:rsid wsp:val=&quot;00AC51CF&quot;/&gt;&lt;wsp:rsid wsp:val=&quot;00AC61BB&quot;/&gt;&lt;wsp:rsid wsp:val=&quot;00AC64EF&quot;/&gt;&lt;wsp:rsid wsp:val=&quot;00AC7130&quot;/&gt;&lt;wsp:rsid wsp:val=&quot;00AD0079&quot;/&gt;&lt;wsp:rsid wsp:val=&quot;00AD071B&quot;/&gt;&lt;wsp:rsid wsp:val=&quot;00AD164D&quot;/&gt;&lt;wsp:rsid wsp:val=&quot;00AD1DBF&quot;/&gt;&lt;wsp:rsid wsp:val=&quot;00AD20C1&quot;/&gt;&lt;wsp:rsid wsp:val=&quot;00AD27F5&quot;/&gt;&lt;wsp:rsid wsp:val=&quot;00AD29DF&quot;/&gt;&lt;wsp:rsid wsp:val=&quot;00AD30F3&quot;/&gt;&lt;wsp:rsid wsp:val=&quot;00AD3688&quot;/&gt;&lt;wsp:rsid wsp:val=&quot;00AD460D&quot;/&gt;&lt;wsp:rsid wsp:val=&quot;00AD5FB9&quot;/&gt;&lt;wsp:rsid wsp:val=&quot;00AD644E&quot;/&gt;&lt;wsp:rsid wsp:val=&quot;00AD74A7&quot;/&gt;&lt;wsp:rsid wsp:val=&quot;00AE119D&quot;/&gt;&lt;wsp:rsid wsp:val=&quot;00AE15C0&quot;/&gt;&lt;wsp:rsid wsp:val=&quot;00AE2DC0&quot;/&gt;&lt;wsp:rsid wsp:val=&quot;00AE3D1F&quot;/&gt;&lt;wsp:rsid wsp:val=&quot;00AE4540&quot;/&gt;&lt;wsp:rsid wsp:val=&quot;00AE477B&quot;/&gt;&lt;wsp:rsid wsp:val=&quot;00AE5747&quot;/&gt;&lt;wsp:rsid wsp:val=&quot;00AE5BEF&quot;/&gt;&lt;wsp:rsid wsp:val=&quot;00AE6357&quot;/&gt;&lt;wsp:rsid wsp:val=&quot;00AF095F&quot;/&gt;&lt;wsp:rsid wsp:val=&quot;00AF22DE&quot;/&gt;&lt;wsp:rsid wsp:val=&quot;00AF27CD&quot;/&gt;&lt;wsp:rsid wsp:val=&quot;00AF2859&quot;/&gt;&lt;wsp:rsid wsp:val=&quot;00AF291B&quot;/&gt;&lt;wsp:rsid wsp:val=&quot;00AF2AF5&quot;/&gt;&lt;wsp:rsid wsp:val=&quot;00AF3150&quot;/&gt;&lt;wsp:rsid wsp:val=&quot;00AF376E&quot;/&gt;&lt;wsp:rsid wsp:val=&quot;00AF3F0B&quot;/&gt;&lt;wsp:rsid wsp:val=&quot;00AF4CA6&quot;/&gt;&lt;wsp:rsid wsp:val=&quot;00AF5F35&quot;/&gt;&lt;wsp:rsid wsp:val=&quot;00AF7100&quot;/&gt;&lt;wsp:rsid wsp:val=&quot;00AF7353&quot;/&gt;&lt;wsp:rsid wsp:val=&quot;00AF7B63&quot;/&gt;&lt;wsp:rsid wsp:val=&quot;00B02610&quot;/&gt;&lt;wsp:rsid wsp:val=&quot;00B033EA&quot;/&gt;&lt;wsp:rsid wsp:val=&quot;00B03411&quot;/&gt;&lt;wsp:rsid wsp:val=&quot;00B046FB&quot;/&gt;&lt;wsp:rsid wsp:val=&quot;00B048EB&quot;/&gt;&lt;wsp:rsid wsp:val=&quot;00B05877&quot;/&gt;&lt;wsp:rsid wsp:val=&quot;00B0637F&quot;/&gt;&lt;wsp:rsid wsp:val=&quot;00B06BBF&quot;/&gt;&lt;wsp:rsid wsp:val=&quot;00B07173&quot;/&gt;&lt;wsp:rsid wsp:val=&quot;00B07AB0&quot;/&gt;&lt;wsp:rsid wsp:val=&quot;00B1078C&quot;/&gt;&lt;wsp:rsid wsp:val=&quot;00B107DA&quot;/&gt;&lt;wsp:rsid wsp:val=&quot;00B10A70&quot;/&gt;&lt;wsp:rsid wsp:val=&quot;00B1312D&quot;/&gt;&lt;wsp:rsid wsp:val=&quot;00B150B2&quot;/&gt;&lt;wsp:rsid wsp:val=&quot;00B157BD&quot;/&gt;&lt;wsp:rsid wsp:val=&quot;00B1601E&quot;/&gt;&lt;wsp:rsid wsp:val=&quot;00B163A5&quot;/&gt;&lt;wsp:rsid wsp:val=&quot;00B169D5&quot;/&gt;&lt;wsp:rsid wsp:val=&quot;00B16B61&quot;/&gt;&lt;wsp:rsid wsp:val=&quot;00B16C71&quot;/&gt;&lt;wsp:rsid wsp:val=&quot;00B17031&quot;/&gt;&lt;wsp:rsid wsp:val=&quot;00B21240&quot;/&gt;&lt;wsp:rsid wsp:val=&quot;00B21301&quot;/&gt;&lt;wsp:rsid wsp:val=&quot;00B21611&quot;/&gt;&lt;wsp:rsid wsp:val=&quot;00B22020&quot;/&gt;&lt;wsp:rsid wsp:val=&quot;00B2267D&quot;/&gt;&lt;wsp:rsid wsp:val=&quot;00B22D21&quot;/&gt;&lt;wsp:rsid wsp:val=&quot;00B22F4E&quot;/&gt;&lt;wsp:rsid wsp:val=&quot;00B23004&quot;/&gt;&lt;wsp:rsid wsp:val=&quot;00B23298&quot;/&gt;&lt;wsp:rsid wsp:val=&quot;00B242A6&quot;/&gt;&lt;wsp:rsid wsp:val=&quot;00B250B3&quot;/&gt;&lt;wsp:rsid wsp:val=&quot;00B25EC2&quot;/&gt;&lt;wsp:rsid wsp:val=&quot;00B271A8&quot;/&gt;&lt;wsp:rsid wsp:val=&quot;00B276D3&quot;/&gt;&lt;wsp:rsid wsp:val=&quot;00B277AE&quot;/&gt;&lt;wsp:rsid wsp:val=&quot;00B30BF8&quot;/&gt;&lt;wsp:rsid wsp:val=&quot;00B32000&quot;/&gt;&lt;wsp:rsid wsp:val=&quot;00B34160&quot;/&gt;&lt;wsp:rsid wsp:val=&quot;00B34C7C&quot;/&gt;&lt;wsp:rsid wsp:val=&quot;00B35C19&quot;/&gt;&lt;wsp:rsid wsp:val=&quot;00B36355&quot;/&gt;&lt;wsp:rsid wsp:val=&quot;00B365B8&quot;/&gt;&lt;wsp:rsid wsp:val=&quot;00B40513&quot;/&gt;&lt;wsp:rsid wsp:val=&quot;00B409D9&quot;/&gt;&lt;wsp:rsid wsp:val=&quot;00B4110C&quot;/&gt;&lt;wsp:rsid wsp:val=&quot;00B417A0&quot;/&gt;&lt;wsp:rsid wsp:val=&quot;00B4193C&quot;/&gt;&lt;wsp:rsid wsp:val=&quot;00B428F8&quot;/&gt;&lt;wsp:rsid wsp:val=&quot;00B432F6&quot;/&gt;&lt;wsp:rsid wsp:val=&quot;00B4352D&quot;/&gt;&lt;wsp:rsid wsp:val=&quot;00B4497E&quot;/&gt;&lt;wsp:rsid wsp:val=&quot;00B44E97&quot;/&gt;&lt;wsp:rsid wsp:val=&quot;00B45BFC&quot;/&gt;&lt;wsp:rsid wsp:val=&quot;00B46C1F&quot;/&gt;&lt;wsp:rsid wsp:val=&quot;00B46DFF&quot;/&gt;&lt;wsp:rsid wsp:val=&quot;00B50D24&quot;/&gt;&lt;wsp:rsid wsp:val=&quot;00B51A44&quot;/&gt;&lt;wsp:rsid wsp:val=&quot;00B51C78&quot;/&gt;&lt;wsp:rsid wsp:val=&quot;00B52159&quot;/&gt;&lt;wsp:rsid wsp:val=&quot;00B5278A&quot;/&gt;&lt;wsp:rsid wsp:val=&quot;00B52ADA&quot;/&gt;&lt;wsp:rsid wsp:val=&quot;00B53542&quot;/&gt;&lt;wsp:rsid wsp:val=&quot;00B540B4&quot;/&gt;&lt;wsp:rsid wsp:val=&quot;00B54B91&quot;/&gt;&lt;wsp:rsid wsp:val=&quot;00B55A5C&quot;/&gt;&lt;wsp:rsid wsp:val=&quot;00B56711&quot;/&gt;&lt;wsp:rsid wsp:val=&quot;00B577B3&quot;/&gt;&lt;wsp:rsid wsp:val=&quot;00B57D18&quot;/&gt;&lt;wsp:rsid wsp:val=&quot;00B57E81&quot;/&gt;&lt;wsp:rsid wsp:val=&quot;00B60165&quot;/&gt;&lt;wsp:rsid wsp:val=&quot;00B618A9&quot;/&gt;&lt;wsp:rsid wsp:val=&quot;00B61C2B&quot;/&gt;&lt;wsp:rsid wsp:val=&quot;00B6325C&quot;/&gt;&lt;wsp:rsid wsp:val=&quot;00B63B61&quot;/&gt;&lt;wsp:rsid wsp:val=&quot;00B63CB6&quot;/&gt;&lt;wsp:rsid wsp:val=&quot;00B65610&quot;/&gt;&lt;wsp:rsid wsp:val=&quot;00B6715A&quot;/&gt;&lt;wsp:rsid wsp:val=&quot;00B67788&quot;/&gt;&lt;wsp:rsid wsp:val=&quot;00B67E06&quot;/&gt;&lt;wsp:rsid wsp:val=&quot;00B67E81&quot;/&gt;&lt;wsp:rsid wsp:val=&quot;00B67F75&quot;/&gt;&lt;wsp:rsid wsp:val=&quot;00B70B39&quot;/&gt;&lt;wsp:rsid wsp:val=&quot;00B70D9B&quot;/&gt;&lt;wsp:rsid wsp:val=&quot;00B71153&quot;/&gt;&lt;wsp:rsid wsp:val=&quot;00B7139C&quot;/&gt;&lt;wsp:rsid wsp:val=&quot;00B73A1C&quot;/&gt;&lt;wsp:rsid wsp:val=&quot;00B752AE&quot;/&gt;&lt;wsp:rsid wsp:val=&quot;00B762E4&quot;/&gt;&lt;wsp:rsid wsp:val=&quot;00B77BA4&quot;/&gt;&lt;wsp:rsid wsp:val=&quot;00B809A0&quot;/&gt;&lt;wsp:rsid wsp:val=&quot;00B81642&quot;/&gt;&lt;wsp:rsid wsp:val=&quot;00B81896&quot;/&gt;&lt;wsp:rsid wsp:val=&quot;00B8194E&quot;/&gt;&lt;wsp:rsid wsp:val=&quot;00B823AD&quot;/&gt;&lt;wsp:rsid wsp:val=&quot;00B82761&quot;/&gt;&lt;wsp:rsid wsp:val=&quot;00B833B0&quot;/&gt;&lt;wsp:rsid wsp:val=&quot;00B83E59&quot;/&gt;&lt;wsp:rsid wsp:val=&quot;00B84444&quot;/&gt;&lt;wsp:rsid wsp:val=&quot;00B8563C&quot;/&gt;&lt;wsp:rsid wsp:val=&quot;00B85A40&quot;/&gt;&lt;wsp:rsid wsp:val=&quot;00B85B94&quot;/&gt;&lt;wsp:rsid wsp:val=&quot;00B86945&quot;/&gt;&lt;wsp:rsid wsp:val=&quot;00B87358&quot;/&gt;&lt;wsp:rsid wsp:val=&quot;00B879E0&quot;/&gt;&lt;wsp:rsid wsp:val=&quot;00B87C8C&quot;/&gt;&lt;wsp:rsid wsp:val=&quot;00B903A1&quot;/&gt;&lt;wsp:rsid wsp:val=&quot;00B90B4F&quot;/&gt;&lt;wsp:rsid wsp:val=&quot;00B90CA2&quot;/&gt;&lt;wsp:rsid wsp:val=&quot;00B941DC&quot;/&gt;&lt;wsp:rsid wsp:val=&quot;00B9450E&quot;/&gt;&lt;wsp:rsid wsp:val=&quot;00B94B63&quot;/&gt;&lt;wsp:rsid wsp:val=&quot;00B94EE9&quot;/&gt;&lt;wsp:rsid wsp:val=&quot;00B95005&quot;/&gt;&lt;wsp:rsid wsp:val=&quot;00B9500C&quot;/&gt;&lt;wsp:rsid wsp:val=&quot;00B95EDD&quot;/&gt;&lt;wsp:rsid wsp:val=&quot;00B9690B&quot;/&gt;&lt;wsp:rsid wsp:val=&quot;00B97F34&quot;/&gt;&lt;wsp:rsid wsp:val=&quot;00BA0047&quot;/&gt;&lt;wsp:rsid wsp:val=&quot;00BA0B37&quot;/&gt;&lt;wsp:rsid wsp:val=&quot;00BA135C&quot;/&gt;&lt;wsp:rsid wsp:val=&quot;00BA1679&quot;/&gt;&lt;wsp:rsid wsp:val=&quot;00BA1BBF&quot;/&gt;&lt;wsp:rsid wsp:val=&quot;00BA2637&quot;/&gt;&lt;wsp:rsid wsp:val=&quot;00BA466C&quot;/&gt;&lt;wsp:rsid wsp:val=&quot;00BA4872&quot;/&gt;&lt;wsp:rsid wsp:val=&quot;00BA4A6E&quot;/&gt;&lt;wsp:rsid wsp:val=&quot;00BA666B&quot;/&gt;&lt;wsp:rsid wsp:val=&quot;00BB0163&quot;/&gt;&lt;wsp:rsid wsp:val=&quot;00BB08D7&quot;/&gt;&lt;wsp:rsid wsp:val=&quot;00BB09D4&quot;/&gt;&lt;wsp:rsid wsp:val=&quot;00BB15EC&quot;/&gt;&lt;wsp:rsid wsp:val=&quot;00BB163D&quot;/&gt;&lt;wsp:rsid wsp:val=&quot;00BB2820&quot;/&gt;&lt;wsp:rsid wsp:val=&quot;00BB3B8C&quot;/&gt;&lt;wsp:rsid wsp:val=&quot;00BB4DDA&quot;/&gt;&lt;wsp:rsid wsp:val=&quot;00BB582A&quot;/&gt;&lt;wsp:rsid wsp:val=&quot;00BB5A90&quot;/&gt;&lt;wsp:rsid wsp:val=&quot;00BB5DF0&quot;/&gt;&lt;wsp:rsid wsp:val=&quot;00BB6C96&quot;/&gt;&lt;wsp:rsid wsp:val=&quot;00BB7172&quot;/&gt;&lt;wsp:rsid wsp:val=&quot;00BB7C5B&quot;/&gt;&lt;wsp:rsid wsp:val=&quot;00BC0CC4&quot;/&gt;&lt;wsp:rsid wsp:val=&quot;00BC3936&quot;/&gt;&lt;wsp:rsid wsp:val=&quot;00BC3B06&quot;/&gt;&lt;wsp:rsid wsp:val=&quot;00BC3C79&quot;/&gt;&lt;wsp:rsid wsp:val=&quot;00BC4033&quot;/&gt;&lt;wsp:rsid wsp:val=&quot;00BC419F&quot;/&gt;&lt;wsp:rsid wsp:val=&quot;00BC58B2&quot;/&gt;&lt;wsp:rsid wsp:val=&quot;00BC7634&quot;/&gt;&lt;wsp:rsid wsp:val=&quot;00BC7898&quot;/&gt;&lt;wsp:rsid wsp:val=&quot;00BC7AF9&quot;/&gt;&lt;wsp:rsid wsp:val=&quot;00BC7B49&quot;/&gt;&lt;wsp:rsid wsp:val=&quot;00BD17B6&quot;/&gt;&lt;wsp:rsid wsp:val=&quot;00BD234E&quot;/&gt;&lt;wsp:rsid wsp:val=&quot;00BD2581&quot;/&gt;&lt;wsp:rsid wsp:val=&quot;00BD28BA&quot;/&gt;&lt;wsp:rsid wsp:val=&quot;00BD2ABA&quot;/&gt;&lt;wsp:rsid wsp:val=&quot;00BD3D48&quot;/&gt;&lt;wsp:rsid wsp:val=&quot;00BD43EB&quot;/&gt;&lt;wsp:rsid wsp:val=&quot;00BD4C59&quot;/&gt;&lt;wsp:rsid wsp:val=&quot;00BD5E3F&quot;/&gt;&lt;wsp:rsid wsp:val=&quot;00BD7397&quot;/&gt;&lt;wsp:rsid wsp:val=&quot;00BD74A3&quot;/&gt;&lt;wsp:rsid wsp:val=&quot;00BE14B3&quot;/&gt;&lt;wsp:rsid wsp:val=&quot;00BE2466&quot;/&gt;&lt;wsp:rsid wsp:val=&quot;00BE25E1&quot;/&gt;&lt;wsp:rsid wsp:val=&quot;00BE38B1&quot;/&gt;&lt;wsp:rsid wsp:val=&quot;00BE3B8C&quot;/&gt;&lt;wsp:rsid wsp:val=&quot;00BE40AE&quot;/&gt;&lt;wsp:rsid wsp:val=&quot;00BE5464&quot;/&gt;&lt;wsp:rsid wsp:val=&quot;00BE570E&quot;/&gt;&lt;wsp:rsid wsp:val=&quot;00BE68A6&quot;/&gt;&lt;wsp:rsid wsp:val=&quot;00BE69D6&quot;/&gt;&lt;wsp:rsid wsp:val=&quot;00BE7603&quot;/&gt;&lt;wsp:rsid wsp:val=&quot;00BF0379&quot;/&gt;&lt;wsp:rsid wsp:val=&quot;00BF16FB&quot;/&gt;&lt;wsp:rsid wsp:val=&quot;00BF2124&quot;/&gt;&lt;wsp:rsid wsp:val=&quot;00BF23CD&quot;/&gt;&lt;wsp:rsid wsp:val=&quot;00BF2EB4&quot;/&gt;&lt;wsp:rsid wsp:val=&quot;00BF3038&quot;/&gt;&lt;wsp:rsid wsp:val=&quot;00BF366E&quot;/&gt;&lt;wsp:rsid wsp:val=&quot;00BF3CD0&quot;/&gt;&lt;wsp:rsid wsp:val=&quot;00BF5471&quot;/&gt;&lt;wsp:rsid wsp:val=&quot;00BF59E5&quot;/&gt;&lt;wsp:rsid wsp:val=&quot;00BF6093&quot;/&gt;&lt;wsp:rsid wsp:val=&quot;00BF6ED8&quot;/&gt;&lt;wsp:rsid wsp:val=&quot;00C00391&quot;/&gt;&lt;wsp:rsid wsp:val=&quot;00C010A7&quot;/&gt;&lt;wsp:rsid wsp:val=&quot;00C0127A&quot;/&gt;&lt;wsp:rsid wsp:val=&quot;00C018CE&quot;/&gt;&lt;wsp:rsid wsp:val=&quot;00C01C6D&quot;/&gt;&lt;wsp:rsid wsp:val=&quot;00C01DC0&quot;/&gt;&lt;wsp:rsid wsp:val=&quot;00C020F3&quot;/&gt;&lt;wsp:rsid wsp:val=&quot;00C0221A&quot;/&gt;&lt;wsp:rsid wsp:val=&quot;00C02927&quot;/&gt;&lt;wsp:rsid wsp:val=&quot;00C02E81&quot;/&gt;&lt;wsp:rsid wsp:val=&quot;00C03BD9&quot;/&gt;&lt;wsp:rsid wsp:val=&quot;00C04C15&quot;/&gt;&lt;wsp:rsid wsp:val=&quot;00C05351&quot;/&gt;&lt;wsp:rsid wsp:val=&quot;00C06622&quot;/&gt;&lt;wsp:rsid wsp:val=&quot;00C06BE8&quot;/&gt;&lt;wsp:rsid wsp:val=&quot;00C10493&quot;/&gt;&lt;wsp:rsid wsp:val=&quot;00C113AE&quot;/&gt;&lt;wsp:rsid wsp:val=&quot;00C1141B&quot;/&gt;&lt;wsp:rsid wsp:val=&quot;00C12389&quot;/&gt;&lt;wsp:rsid wsp:val=&quot;00C1367F&quot;/&gt;&lt;wsp:rsid wsp:val=&quot;00C14CF4&quot;/&gt;&lt;wsp:rsid wsp:val=&quot;00C1587F&quot;/&gt;&lt;wsp:rsid wsp:val=&quot;00C158C1&quot;/&gt;&lt;wsp:rsid wsp:val=&quot;00C15A61&quot;/&gt;&lt;wsp:rsid wsp:val=&quot;00C15CE6&quot;/&gt;&lt;wsp:rsid wsp:val=&quot;00C16F96&quot;/&gt;&lt;wsp:rsid wsp:val=&quot;00C200F0&quot;/&gt;&lt;wsp:rsid wsp:val=&quot;00C20D8D&quot;/&gt;&lt;wsp:rsid wsp:val=&quot;00C21509&quot;/&gt;&lt;wsp:rsid wsp:val=&quot;00C2159F&quot;/&gt;&lt;wsp:rsid wsp:val=&quot;00C21B54&quot;/&gt;&lt;wsp:rsid wsp:val=&quot;00C223ED&quot;/&gt;&lt;wsp:rsid wsp:val=&quot;00C240C6&quot;/&gt;&lt;wsp:rsid wsp:val=&quot;00C24D5D&quot;/&gt;&lt;wsp:rsid wsp:val=&quot;00C25382&quot;/&gt;&lt;wsp:rsid wsp:val=&quot;00C25686&quot;/&gt;&lt;wsp:rsid wsp:val=&quot;00C258EA&quot;/&gt;&lt;wsp:rsid wsp:val=&quot;00C2603C&quot;/&gt;&lt;wsp:rsid wsp:val=&quot;00C26955&quot;/&gt;&lt;wsp:rsid wsp:val=&quot;00C269B0&quot;/&gt;&lt;wsp:rsid wsp:val=&quot;00C27095&quot;/&gt;&lt;wsp:rsid wsp:val=&quot;00C278BD&quot;/&gt;&lt;wsp:rsid wsp:val=&quot;00C30905&quot;/&gt;&lt;wsp:rsid wsp:val=&quot;00C30DCF&quot;/&gt;&lt;wsp:rsid wsp:val=&quot;00C31940&quot;/&gt;&lt;wsp:rsid wsp:val=&quot;00C32696&quot;/&gt;&lt;wsp:rsid wsp:val=&quot;00C32A27&quot;/&gt;&lt;wsp:rsid wsp:val=&quot;00C32BF4&quot;/&gt;&lt;wsp:rsid wsp:val=&quot;00C3440A&quot;/&gt;&lt;wsp:rsid wsp:val=&quot;00C34521&quot;/&gt;&lt;wsp:rsid wsp:val=&quot;00C349F5&quot;/&gt;&lt;wsp:rsid wsp:val=&quot;00C36D19&quot;/&gt;&lt;wsp:rsid wsp:val=&quot;00C374AB&quot;/&gt;&lt;wsp:rsid wsp:val=&quot;00C37BED&quot;/&gt;&lt;wsp:rsid wsp:val=&quot;00C37D6A&quot;/&gt;&lt;wsp:rsid wsp:val=&quot;00C37F51&quot;/&gt;&lt;wsp:rsid wsp:val=&quot;00C4139E&quot;/&gt;&lt;wsp:rsid wsp:val=&quot;00C418B9&quot;/&gt;&lt;wsp:rsid wsp:val=&quot;00C41D3E&quot;/&gt;&lt;wsp:rsid wsp:val=&quot;00C42326&quot;/&gt;&lt;wsp:rsid wsp:val=&quot;00C423DF&quot;/&gt;&lt;wsp:rsid wsp:val=&quot;00C42486&quot;/&gt;&lt;wsp:rsid wsp:val=&quot;00C427F8&quot;/&gt;&lt;wsp:rsid wsp:val=&quot;00C42F5C&quot;/&gt;&lt;wsp:rsid wsp:val=&quot;00C431EB&quot;/&gt;&lt;wsp:rsid wsp:val=&quot;00C44FD4&quot;/&gt;&lt;wsp:rsid wsp:val=&quot;00C450A5&quot;/&gt;&lt;wsp:rsid wsp:val=&quot;00C45106&quot;/&gt;&lt;wsp:rsid wsp:val=&quot;00C45F16&quot;/&gt;&lt;wsp:rsid wsp:val=&quot;00C46043&quot;/&gt;&lt;wsp:rsid wsp:val=&quot;00C469CD&quot;/&gt;&lt;wsp:rsid wsp:val=&quot;00C47357&quot;/&gt;&lt;wsp:rsid wsp:val=&quot;00C47602&quot;/&gt;&lt;wsp:rsid wsp:val=&quot;00C50064&quot;/&gt;&lt;wsp:rsid wsp:val=&quot;00C50565&quot;/&gt;&lt;wsp:rsid wsp:val=&quot;00C50E36&quot;/&gt;&lt;wsp:rsid wsp:val=&quot;00C5156F&quot;/&gt;&lt;wsp:rsid wsp:val=&quot;00C52046&quot;/&gt;&lt;wsp:rsid wsp:val=&quot;00C52273&quot;/&gt;&lt;wsp:rsid wsp:val=&quot;00C5260B&quot;/&gt;&lt;wsp:rsid wsp:val=&quot;00C52939&quot;/&gt;&lt;wsp:rsid wsp:val=&quot;00C52AC7&quot;/&gt;&lt;wsp:rsid wsp:val=&quot;00C538AF&quot;/&gt;&lt;wsp:rsid wsp:val=&quot;00C53C2A&quot;/&gt;&lt;wsp:rsid wsp:val=&quot;00C55C82&quot;/&gt;&lt;wsp:rsid wsp:val=&quot;00C55CD8&quot;/&gt;&lt;wsp:rsid wsp:val=&quot;00C56375&quot;/&gt;&lt;wsp:rsid wsp:val=&quot;00C57752&quot;/&gt;&lt;wsp:rsid wsp:val=&quot;00C577F2&quot;/&gt;&lt;wsp:rsid wsp:val=&quot;00C604F1&quot;/&gt;&lt;wsp:rsid wsp:val=&quot;00C60E59&quot;/&gt;&lt;wsp:rsid wsp:val=&quot;00C61D9E&quot;/&gt;&lt;wsp:rsid wsp:val=&quot;00C63E5D&quot;/&gt;&lt;wsp:rsid wsp:val=&quot;00C64DCA&quot;/&gt;&lt;wsp:rsid wsp:val=&quot;00C65712&quot;/&gt;&lt;wsp:rsid wsp:val=&quot;00C65D5D&quot;/&gt;&lt;wsp:rsid wsp:val=&quot;00C65FE7&quot;/&gt;&lt;wsp:rsid wsp:val=&quot;00C669D5&quot;/&gt;&lt;wsp:rsid wsp:val=&quot;00C6754F&quot;/&gt;&lt;wsp:rsid wsp:val=&quot;00C67F23&quot;/&gt;&lt;wsp:rsid wsp:val=&quot;00C70445&quot;/&gt;&lt;wsp:rsid wsp:val=&quot;00C70515&quot;/&gt;&lt;wsp:rsid wsp:val=&quot;00C71062&quot;/&gt;&lt;wsp:rsid wsp:val=&quot;00C71DCD&quot;/&gt;&lt;wsp:rsid wsp:val=&quot;00C722B5&quot;/&gt;&lt;wsp:rsid wsp:val=&quot;00C7449C&quot;/&gt;&lt;wsp:rsid wsp:val=&quot;00C74867&quot;/&gt;&lt;wsp:rsid wsp:val=&quot;00C75AB0&quot;/&gt;&lt;wsp:rsid wsp:val=&quot;00C75BA1&quot;/&gt;&lt;wsp:rsid wsp:val=&quot;00C75C0D&quot;/&gt;&lt;wsp:rsid wsp:val=&quot;00C75D90&quot;/&gt;&lt;wsp:rsid wsp:val=&quot;00C76105&quot;/&gt;&lt;wsp:rsid wsp:val=&quot;00C761CA&quot;/&gt;&lt;wsp:rsid wsp:val=&quot;00C763A8&quot;/&gt;&lt;wsp:rsid wsp:val=&quot;00C766C1&quot;/&gt;&lt;wsp:rsid wsp:val=&quot;00C76BA6&quot;/&gt;&lt;wsp:rsid wsp:val=&quot;00C77EAC&quot;/&gt;&lt;wsp:rsid wsp:val=&quot;00C820EB&quot;/&gt;&lt;wsp:rsid wsp:val=&quot;00C82860&quot;/&gt;&lt;wsp:rsid wsp:val=&quot;00C82F0A&quot;/&gt;&lt;wsp:rsid wsp:val=&quot;00C83033&quot;/&gt;&lt;wsp:rsid wsp:val=&quot;00C84570&quot;/&gt;&lt;wsp:rsid wsp:val=&quot;00C851C9&quot;/&gt;&lt;wsp:rsid wsp:val=&quot;00C87272&quot;/&gt;&lt;wsp:rsid wsp:val=&quot;00C873DB&quot;/&gt;&lt;wsp:rsid wsp:val=&quot;00C9163C&quot;/&gt;&lt;wsp:rsid wsp:val=&quot;00C9447A&quot;/&gt;&lt;wsp:rsid wsp:val=&quot;00C95213&quot;/&gt;&lt;wsp:rsid wsp:val=&quot;00C95C47&quot;/&gt;&lt;wsp:rsid wsp:val=&quot;00C96A07&quot;/&gt;&lt;wsp:rsid wsp:val=&quot;00C96DCF&quot;/&gt;&lt;wsp:rsid wsp:val=&quot;00C97548&quot;/&gt;&lt;wsp:rsid wsp:val=&quot;00C97AE5&quot;/&gt;&lt;wsp:rsid wsp:val=&quot;00C97D69&quot;/&gt;&lt;wsp:rsid wsp:val=&quot;00CA1438&quot;/&gt;&lt;wsp:rsid wsp:val=&quot;00CA3675&quot;/&gt;&lt;wsp:rsid wsp:val=&quot;00CA39E5&quot;/&gt;&lt;wsp:rsid wsp:val=&quot;00CA4170&quot;/&gt;&lt;wsp:rsid wsp:val=&quot;00CA5A76&quot;/&gt;&lt;wsp:rsid wsp:val=&quot;00CA5ACE&quot;/&gt;&lt;wsp:rsid wsp:val=&quot;00CA6591&quot;/&gt;&lt;wsp:rsid wsp:val=&quot;00CA7201&quot;/&gt;&lt;wsp:rsid wsp:val=&quot;00CA7270&quot;/&gt;&lt;wsp:rsid wsp:val=&quot;00CA781C&quot;/&gt;&lt;wsp:rsid wsp:val=&quot;00CB172A&quot;/&gt;&lt;wsp:rsid wsp:val=&quot;00CB287C&quot;/&gt;&lt;wsp:rsid wsp:val=&quot;00CB2CDA&quot;/&gt;&lt;wsp:rsid wsp:val=&quot;00CB2E25&quot;/&gt;&lt;wsp:rsid wsp:val=&quot;00CB3AC6&quot;/&gt;&lt;wsp:rsid wsp:val=&quot;00CB43AC&quot;/&gt;&lt;wsp:rsid wsp:val=&quot;00CB4FAC&quot;/&gt;&lt;wsp:rsid wsp:val=&quot;00CB5342&quot;/&gt;&lt;wsp:rsid wsp:val=&quot;00CB5A5A&quot;/&gt;&lt;wsp:rsid wsp:val=&quot;00CB6604&quot;/&gt;&lt;wsp:rsid wsp:val=&quot;00CB6628&quot;/&gt;&lt;wsp:rsid wsp:val=&quot;00CB665A&quot;/&gt;&lt;wsp:rsid wsp:val=&quot;00CB6B79&quot;/&gt;&lt;wsp:rsid wsp:val=&quot;00CB6E42&quot;/&gt;&lt;wsp:rsid wsp:val=&quot;00CB7831&quot;/&gt;&lt;wsp:rsid wsp:val=&quot;00CC035C&quot;/&gt;&lt;wsp:rsid wsp:val=&quot;00CC1286&quot;/&gt;&lt;wsp:rsid wsp:val=&quot;00CC207C&quot;/&gt;&lt;wsp:rsid wsp:val=&quot;00CC3785&quot;/&gt;&lt;wsp:rsid wsp:val=&quot;00CC3BA9&quot;/&gt;&lt;wsp:rsid wsp:val=&quot;00CC6080&quot;/&gt;&lt;wsp:rsid wsp:val=&quot;00CC636B&quot;/&gt;&lt;wsp:rsid wsp:val=&quot;00CC69CE&quot;/&gt;&lt;wsp:rsid wsp:val=&quot;00CC6AC1&quot;/&gt;&lt;wsp:rsid wsp:val=&quot;00CC770C&quot;/&gt;&lt;wsp:rsid wsp:val=&quot;00CC7BF1&quot;/&gt;&lt;wsp:rsid wsp:val=&quot;00CC7C0C&quot;/&gt;&lt;wsp:rsid wsp:val=&quot;00CD08FA&quot;/&gt;&lt;wsp:rsid wsp:val=&quot;00CD0B02&quot;/&gt;&lt;wsp:rsid wsp:val=&quot;00CD0CBE&quot;/&gt;&lt;wsp:rsid wsp:val=&quot;00CD0E6C&quot;/&gt;&lt;wsp:rsid wsp:val=&quot;00CD1300&quot;/&gt;&lt;wsp:rsid wsp:val=&quot;00CD1B70&quot;/&gt;&lt;wsp:rsid wsp:val=&quot;00CD20F5&quot;/&gt;&lt;wsp:rsid wsp:val=&quot;00CD27DE&quot;/&gt;&lt;wsp:rsid wsp:val=&quot;00CD2992&quot;/&gt;&lt;wsp:rsid wsp:val=&quot;00CD3C28&quot;/&gt;&lt;wsp:rsid wsp:val=&quot;00CD3E92&quot;/&gt;&lt;wsp:rsid wsp:val=&quot;00CD4576&quot;/&gt;&lt;wsp:rsid wsp:val=&quot;00CD5073&quot;/&gt;&lt;wsp:rsid wsp:val=&quot;00CD5955&quot;/&gt;&lt;wsp:rsid wsp:val=&quot;00CD5C11&quot;/&gt;&lt;wsp:rsid wsp:val=&quot;00CD6FA5&quot;/&gt;&lt;wsp:rsid wsp:val=&quot;00CD6FAB&quot;/&gt;&lt;wsp:rsid wsp:val=&quot;00CD74A0&quot;/&gt;&lt;wsp:rsid wsp:val=&quot;00CD7946&quot;/&gt;&lt;wsp:rsid wsp:val=&quot;00CD796C&quot;/&gt;&lt;wsp:rsid wsp:val=&quot;00CD7B31&quot;/&gt;&lt;wsp:rsid wsp:val=&quot;00CD7DF2&quot;/&gt;&lt;wsp:rsid wsp:val=&quot;00CE067C&quot;/&gt;&lt;wsp:rsid wsp:val=&quot;00CE30E3&quot;/&gt;&lt;wsp:rsid wsp:val=&quot;00CE3F99&quot;/&gt;&lt;wsp:rsid wsp:val=&quot;00CE4D50&quot;/&gt;&lt;wsp:rsid wsp:val=&quot;00CE4E77&quot;/&gt;&lt;wsp:rsid wsp:val=&quot;00CE54CF&quot;/&gt;&lt;wsp:rsid wsp:val=&quot;00CE5E53&quot;/&gt;&lt;wsp:rsid wsp:val=&quot;00CE6935&quot;/&gt;&lt;wsp:rsid wsp:val=&quot;00CE7E75&quot;/&gt;&lt;wsp:rsid wsp:val=&quot;00CF0308&quot;/&gt;&lt;wsp:rsid wsp:val=&quot;00CF05F7&quot;/&gt;&lt;wsp:rsid wsp:val=&quot;00CF106C&quot;/&gt;&lt;wsp:rsid wsp:val=&quot;00CF250E&quot;/&gt;&lt;wsp:rsid wsp:val=&quot;00CF2726&quot;/&gt;&lt;wsp:rsid wsp:val=&quot;00CF3782&quot;/&gt;&lt;wsp:rsid wsp:val=&quot;00CF38AA&quot;/&gt;&lt;wsp:rsid wsp:val=&quot;00CF42F0&quot;/&gt;&lt;wsp:rsid wsp:val=&quot;00CF49B8&quot;/&gt;&lt;wsp:rsid wsp:val=&quot;00CF4B4B&quot;/&gt;&lt;wsp:rsid wsp:val=&quot;00CF53C8&quot;/&gt;&lt;wsp:rsid wsp:val=&quot;00CF6191&quot;/&gt;&lt;wsp:rsid wsp:val=&quot;00CF6307&quot;/&gt;&lt;wsp:rsid wsp:val=&quot;00CF6BFB&quot;/&gt;&lt;wsp:rsid wsp:val=&quot;00CF6DED&quot;/&gt;&lt;wsp:rsid wsp:val=&quot;00CF6EA3&quot;/&gt;&lt;wsp:rsid wsp:val=&quot;00CF7045&quot;/&gt;&lt;wsp:rsid wsp:val=&quot;00CF7852&quot;/&gt;&lt;wsp:rsid wsp:val=&quot;00D007E8&quot;/&gt;&lt;wsp:rsid wsp:val=&quot;00D008DE&quot;/&gt;&lt;wsp:rsid wsp:val=&quot;00D032B8&quot;/&gt;&lt;wsp:rsid wsp:val=&quot;00D03681&quot;/&gt;&lt;wsp:rsid wsp:val=&quot;00D036C9&quot;/&gt;&lt;wsp:rsid wsp:val=&quot;00D041C2&quot;/&gt;&lt;wsp:rsid wsp:val=&quot;00D054E0&quot;/&gt;&lt;wsp:rsid wsp:val=&quot;00D10317&quot;/&gt;&lt;wsp:rsid wsp:val=&quot;00D1126B&quot;/&gt;&lt;wsp:rsid wsp:val=&quot;00D124EF&quot;/&gt;&lt;wsp:rsid wsp:val=&quot;00D126D1&quot;/&gt;&lt;wsp:rsid wsp:val=&quot;00D12728&quot;/&gt;&lt;wsp:rsid wsp:val=&quot;00D12901&quot;/&gt;&lt;wsp:rsid wsp:val=&quot;00D129F3&quot;/&gt;&lt;wsp:rsid wsp:val=&quot;00D12DBB&quot;/&gt;&lt;wsp:rsid wsp:val=&quot;00D12F9B&quot;/&gt;&lt;wsp:rsid wsp:val=&quot;00D13015&quot;/&gt;&lt;wsp:rsid wsp:val=&quot;00D13023&quot;/&gt;&lt;wsp:rsid wsp:val=&quot;00D16126&quot;/&gt;&lt;wsp:rsid wsp:val=&quot;00D16B6A&quot;/&gt;&lt;wsp:rsid wsp:val=&quot;00D16E1B&quot;/&gt;&lt;wsp:rsid wsp:val=&quot;00D1701A&quot;/&gt;&lt;wsp:rsid wsp:val=&quot;00D173C9&quot;/&gt;&lt;wsp:rsid wsp:val=&quot;00D1757F&quot;/&gt;&lt;wsp:rsid wsp:val=&quot;00D20893&quot;/&gt;&lt;wsp:rsid wsp:val=&quot;00D21283&quot;/&gt;&lt;wsp:rsid wsp:val=&quot;00D21481&quot;/&gt;&lt;wsp:rsid wsp:val=&quot;00D21C4C&quot;/&gt;&lt;wsp:rsid wsp:val=&quot;00D22009&quot;/&gt;&lt;wsp:rsid wsp:val=&quot;00D22188&quot;/&gt;&lt;wsp:rsid wsp:val=&quot;00D22373&quot;/&gt;&lt;wsp:rsid wsp:val=&quot;00D22E29&quot;/&gt;&lt;wsp:rsid wsp:val=&quot;00D22E3B&quot;/&gt;&lt;wsp:rsid wsp:val=&quot;00D23AB0&quot;/&gt;&lt;wsp:rsid wsp:val=&quot;00D250C4&quot;/&gt;&lt;wsp:rsid wsp:val=&quot;00D250F1&quot;/&gt;&lt;wsp:rsid wsp:val=&quot;00D251D6&quot;/&gt;&lt;wsp:rsid wsp:val=&quot;00D253A3&quot;/&gt;&lt;wsp:rsid wsp:val=&quot;00D25C2D&quot;/&gt;&lt;wsp:rsid wsp:val=&quot;00D26CAA&quot;/&gt;&lt;wsp:rsid wsp:val=&quot;00D270EF&quot;/&gt;&lt;wsp:rsid wsp:val=&quot;00D27A06&quot;/&gt;&lt;wsp:rsid wsp:val=&quot;00D27D52&quot;/&gt;&lt;wsp:rsid wsp:val=&quot;00D309C3&quot;/&gt;&lt;wsp:rsid wsp:val=&quot;00D32276&quot;/&gt;&lt;wsp:rsid wsp:val=&quot;00D323C2&quot;/&gt;&lt;wsp:rsid wsp:val=&quot;00D33DA8&quot;/&gt;&lt;wsp:rsid wsp:val=&quot;00D35325&quot;/&gt;&lt;wsp:rsid wsp:val=&quot;00D36211&quot;/&gt;&lt;wsp:rsid wsp:val=&quot;00D36283&quot;/&gt;&lt;wsp:rsid wsp:val=&quot;00D36946&quot;/&gt;&lt;wsp:rsid wsp:val=&quot;00D36EBA&quot;/&gt;&lt;wsp:rsid wsp:val=&quot;00D3759E&quot;/&gt;&lt;wsp:rsid wsp:val=&quot;00D37C70&quot;/&gt;&lt;wsp:rsid wsp:val=&quot;00D406E3&quot;/&gt;&lt;wsp:rsid wsp:val=&quot;00D40B0E&quot;/&gt;&lt;wsp:rsid wsp:val=&quot;00D41E44&quot;/&gt;&lt;wsp:rsid wsp:val=&quot;00D422B8&quot;/&gt;&lt;wsp:rsid wsp:val=&quot;00D42DE4&quot;/&gt;&lt;wsp:rsid wsp:val=&quot;00D43C6F&quot;/&gt;&lt;wsp:rsid wsp:val=&quot;00D43EB0&quot;/&gt;&lt;wsp:rsid wsp:val=&quot;00D45EE5&quot;/&gt;&lt;wsp:rsid wsp:val=&quot;00D47145&quot;/&gt;&lt;wsp:rsid wsp:val=&quot;00D4760F&quot;/&gt;&lt;wsp:rsid wsp:val=&quot;00D47B09&quot;/&gt;&lt;wsp:rsid wsp:val=&quot;00D47B47&quot;/&gt;&lt;wsp:rsid wsp:val=&quot;00D502F8&quot;/&gt;&lt;wsp:rsid wsp:val=&quot;00D50560&quot;/&gt;&lt;wsp:rsid wsp:val=&quot;00D5069A&quot;/&gt;&lt;wsp:rsid wsp:val=&quot;00D50CA9&quot;/&gt;&lt;wsp:rsid wsp:val=&quot;00D51FB9&quot;/&gt;&lt;wsp:rsid wsp:val=&quot;00D5324D&quot;/&gt;&lt;wsp:rsid wsp:val=&quot;00D54546&quot;/&gt;&lt;wsp:rsid wsp:val=&quot;00D547BA&quot;/&gt;&lt;wsp:rsid wsp:val=&quot;00D55389&quot;/&gt;&lt;wsp:rsid wsp:val=&quot;00D55C20&quot;/&gt;&lt;wsp:rsid wsp:val=&quot;00D5656E&quot;/&gt;&lt;wsp:rsid wsp:val=&quot;00D57CB5&quot;/&gt;&lt;wsp:rsid wsp:val=&quot;00D6002D&quot;/&gt;&lt;wsp:rsid wsp:val=&quot;00D60A49&quot;/&gt;&lt;wsp:rsid wsp:val=&quot;00D61020&quot;/&gt;&lt;wsp:rsid wsp:val=&quot;00D61296&quot;/&gt;&lt;wsp:rsid wsp:val=&quot;00D632D6&quot;/&gt;&lt;wsp:rsid wsp:val=&quot;00D636FD&quot;/&gt;&lt;wsp:rsid wsp:val=&quot;00D64504&quot;/&gt;&lt;wsp:rsid wsp:val=&quot;00D6479B&quot;/&gt;&lt;wsp:rsid wsp:val=&quot;00D65CC1&quot;/&gt;&lt;wsp:rsid wsp:val=&quot;00D66DEA&quot;/&gt;&lt;wsp:rsid wsp:val=&quot;00D670C9&quot;/&gt;&lt;wsp:rsid wsp:val=&quot;00D67477&quot;/&gt;&lt;wsp:rsid wsp:val=&quot;00D7005B&quot;/&gt;&lt;wsp:rsid wsp:val=&quot;00D70BBA&quot;/&gt;&lt;wsp:rsid wsp:val=&quot;00D710B9&quot;/&gt;&lt;wsp:rsid wsp:val=&quot;00D71769&quot;/&gt;&lt;wsp:rsid wsp:val=&quot;00D7380A&quot;/&gt;&lt;wsp:rsid wsp:val=&quot;00D74D97&quot;/&gt;&lt;wsp:rsid wsp:val=&quot;00D74EE5&quot;/&gt;&lt;wsp:rsid wsp:val=&quot;00D75BBB&quot;/&gt;&lt;wsp:rsid wsp:val=&quot;00D77286&quot;/&gt;&lt;wsp:rsid wsp:val=&quot;00D779F5&quot;/&gt;&lt;wsp:rsid wsp:val=&quot;00D77BCB&quot;/&gt;&lt;wsp:rsid wsp:val=&quot;00D77EA8&quot;/&gt;&lt;wsp:rsid wsp:val=&quot;00D80E54&quot;/&gt;&lt;wsp:rsid wsp:val=&quot;00D80EDE&quot;/&gt;&lt;wsp:rsid wsp:val=&quot;00D819E6&quot;/&gt;&lt;wsp:rsid wsp:val=&quot;00D81F16&quot;/&gt;&lt;wsp:rsid wsp:val=&quot;00D841C2&quot;/&gt;&lt;wsp:rsid wsp:val=&quot;00D8425F&quot;/&gt;&lt;wsp:rsid wsp:val=&quot;00D842A3&quot;/&gt;&lt;wsp:rsid wsp:val=&quot;00D848E7&quot;/&gt;&lt;wsp:rsid wsp:val=&quot;00D84B18&quot;/&gt;&lt;wsp:rsid wsp:val=&quot;00D84D0F&quot;/&gt;&lt;wsp:rsid wsp:val=&quot;00D84F13&quot;/&gt;&lt;wsp:rsid wsp:val=&quot;00D85C1E&quot;/&gt;&lt;wsp:rsid wsp:val=&quot;00D86FB3&quot;/&gt;&lt;wsp:rsid wsp:val=&quot;00D87759&quot;/&gt;&lt;wsp:rsid wsp:val=&quot;00D878D0&quot;/&gt;&lt;wsp:rsid wsp:val=&quot;00D91722&quot;/&gt;&lt;wsp:rsid wsp:val=&quot;00D92580&quot;/&gt;&lt;wsp:rsid wsp:val=&quot;00D937D5&quot;/&gt;&lt;wsp:rsid wsp:val=&quot;00D93960&quot;/&gt;&lt;wsp:rsid wsp:val=&quot;00D945CE&quot;/&gt;&lt;wsp:rsid wsp:val=&quot;00D95143&quot;/&gt;&lt;wsp:rsid wsp:val=&quot;00D9558F&quot;/&gt;&lt;wsp:rsid wsp:val=&quot;00D96EB6&quot;/&gt;&lt;wsp:rsid wsp:val=&quot;00D97120&quot;/&gt;&lt;wsp:rsid wsp:val=&quot;00D9731A&quot;/&gt;&lt;wsp:rsid wsp:val=&quot;00DA15CD&quot;/&gt;&lt;wsp:rsid wsp:val=&quot;00DA1AB4&quot;/&gt;&lt;wsp:rsid wsp:val=&quot;00DA1DD5&quot;/&gt;&lt;wsp:rsid wsp:val=&quot;00DA29B3&quot;/&gt;&lt;wsp:rsid wsp:val=&quot;00DA363B&quot;/&gt;&lt;wsp:rsid wsp:val=&quot;00DA3CBC&quot;/&gt;&lt;wsp:rsid wsp:val=&quot;00DA48D4&quot;/&gt;&lt;wsp:rsid wsp:val=&quot;00DA634B&quot;/&gt;&lt;wsp:rsid wsp:val=&quot;00DA6B1A&quot;/&gt;&lt;wsp:rsid wsp:val=&quot;00DA6EB4&quot;/&gt;&lt;wsp:rsid wsp:val=&quot;00DA6EBB&quot;/&gt;&lt;wsp:rsid wsp:val=&quot;00DA701C&quot;/&gt;&lt;wsp:rsid wsp:val=&quot;00DA7E0E&quot;/&gt;&lt;wsp:rsid wsp:val=&quot;00DB044A&quot;/&gt;&lt;wsp:rsid wsp:val=&quot;00DB0E28&quot;/&gt;&lt;wsp:rsid wsp:val=&quot;00DB1F94&quot;/&gt;&lt;wsp:rsid wsp:val=&quot;00DB2E67&quot;/&gt;&lt;wsp:rsid wsp:val=&quot;00DB2F62&quot;/&gt;&lt;wsp:rsid wsp:val=&quot;00DB4D0A&quot;/&gt;&lt;wsp:rsid wsp:val=&quot;00DB5547&quot;/&gt;&lt;wsp:rsid wsp:val=&quot;00DB5DC7&quot;/&gt;&lt;wsp:rsid wsp:val=&quot;00DB6F25&quot;/&gt;&lt;wsp:rsid wsp:val=&quot;00DB767C&quot;/&gt;&lt;wsp:rsid wsp:val=&quot;00DB7E94&quot;/&gt;&lt;wsp:rsid wsp:val=&quot;00DC1128&quot;/&gt;&lt;wsp:rsid wsp:val=&quot;00DC2919&quot;/&gt;&lt;wsp:rsid wsp:val=&quot;00DC2E5B&quot;/&gt;&lt;wsp:rsid wsp:val=&quot;00DC3164&quot;/&gt;&lt;wsp:rsid wsp:val=&quot;00DC436A&quot;/&gt;&lt;wsp:rsid wsp:val=&quot;00DC4A57&quot;/&gt;&lt;wsp:rsid wsp:val=&quot;00DC5764&quot;/&gt;&lt;wsp:rsid wsp:val=&quot;00DC6430&quot;/&gt;&lt;wsp:rsid wsp:val=&quot;00DC714B&quot;/&gt;&lt;wsp:rsid wsp:val=&quot;00DC729A&quot;/&gt;&lt;wsp:rsid wsp:val=&quot;00DC75E0&quot;/&gt;&lt;wsp:rsid wsp:val=&quot;00DC78BC&quot;/&gt;&lt;wsp:rsid wsp:val=&quot;00DD03A3&quot;/&gt;&lt;wsp:rsid wsp:val=&quot;00DD1D27&quot;/&gt;&lt;wsp:rsid wsp:val=&quot;00DD22D5&quot;/&gt;&lt;wsp:rsid wsp:val=&quot;00DD2A54&quot;/&gt;&lt;wsp:rsid wsp:val=&quot;00DD35D2&quot;/&gt;&lt;wsp:rsid wsp:val=&quot;00DD3857&quot;/&gt;&lt;wsp:rsid wsp:val=&quot;00DD3ABF&quot;/&gt;&lt;wsp:rsid wsp:val=&quot;00DD3EE3&quot;/&gt;&lt;wsp:rsid wsp:val=&quot;00DD4EBF&quot;/&gt;&lt;wsp:rsid wsp:val=&quot;00DD54C1&quot;/&gt;&lt;wsp:rsid wsp:val=&quot;00DD6310&quot;/&gt;&lt;wsp:rsid wsp:val=&quot;00DD6A05&quot;/&gt;&lt;wsp:rsid wsp:val=&quot;00DE0024&quot;/&gt;&lt;wsp:rsid wsp:val=&quot;00DE0CF1&quot;/&gt;&lt;wsp:rsid wsp:val=&quot;00DE26D2&quot;/&gt;&lt;wsp:rsid wsp:val=&quot;00DE3304&quot;/&gt;&lt;wsp:rsid wsp:val=&quot;00DE3393&quot;/&gt;&lt;wsp:rsid wsp:val=&quot;00DE361C&quot;/&gt;&lt;wsp:rsid wsp:val=&quot;00DE40C4&quot;/&gt;&lt;wsp:rsid wsp:val=&quot;00DE4803&quot;/&gt;&lt;wsp:rsid wsp:val=&quot;00DE4A00&quot;/&gt;&lt;wsp:rsid wsp:val=&quot;00DE4D71&quot;/&gt;&lt;wsp:rsid wsp:val=&quot;00DE5379&quot;/&gt;&lt;wsp:rsid wsp:val=&quot;00DE6F9A&quot;/&gt;&lt;wsp:rsid wsp:val=&quot;00DE7463&quot;/&gt;&lt;wsp:rsid wsp:val=&quot;00DE7D1C&quot;/&gt;&lt;wsp:rsid wsp:val=&quot;00DE7DA2&quot;/&gt;&lt;wsp:rsid wsp:val=&quot;00DF06F5&quot;/&gt;&lt;wsp:rsid wsp:val=&quot;00DF08E1&quot;/&gt;&lt;wsp:rsid wsp:val=&quot;00DF1D4C&quot;/&gt;&lt;wsp:rsid wsp:val=&quot;00DF265A&quot;/&gt;&lt;wsp:rsid wsp:val=&quot;00DF27B2&quot;/&gt;&lt;wsp:rsid wsp:val=&quot;00DF2ECA&quot;/&gt;&lt;wsp:rsid wsp:val=&quot;00DF32CD&quot;/&gt;&lt;wsp:rsid wsp:val=&quot;00DF4F54&quot;/&gt;&lt;wsp:rsid wsp:val=&quot;00DF53AB&quot;/&gt;&lt;wsp:rsid wsp:val=&quot;00DF5B8E&quot;/&gt;&lt;wsp:rsid wsp:val=&quot;00DF6254&quot;/&gt;&lt;wsp:rsid wsp:val=&quot;00DF6F03&quot;/&gt;&lt;wsp:rsid wsp:val=&quot;00E00614&quot;/&gt;&lt;wsp:rsid wsp:val=&quot;00E006D5&quot;/&gt;&lt;wsp:rsid wsp:val=&quot;00E00EF3&quot;/&gt;&lt;wsp:rsid wsp:val=&quot;00E00F15&quot;/&gt;&lt;wsp:rsid wsp:val=&quot;00E02272&quot;/&gt;&lt;wsp:rsid wsp:val=&quot;00E03346&quot;/&gt;&lt;wsp:rsid wsp:val=&quot;00E04B1A&quot;/&gt;&lt;wsp:rsid wsp:val=&quot;00E06DBB&quot;/&gt;&lt;wsp:rsid wsp:val=&quot;00E07216&quot;/&gt;&lt;wsp:rsid wsp:val=&quot;00E130B8&quot;/&gt;&lt;wsp:rsid wsp:val=&quot;00E1397E&quot;/&gt;&lt;wsp:rsid wsp:val=&quot;00E14B93&quot;/&gt;&lt;wsp:rsid wsp:val=&quot;00E15B92&quot;/&gt;&lt;wsp:rsid wsp:val=&quot;00E15C5C&quot;/&gt;&lt;wsp:rsid wsp:val=&quot;00E2064A&quot;/&gt;&lt;wsp:rsid wsp:val=&quot;00E20F05&quot;/&gt;&lt;wsp:rsid wsp:val=&quot;00E20FDB&quot;/&gt;&lt;wsp:rsid wsp:val=&quot;00E21244&quot;/&gt;&lt;wsp:rsid wsp:val=&quot;00E2163F&quot;/&gt;&lt;wsp:rsid wsp:val=&quot;00E2242B&quot;/&gt;&lt;wsp:rsid wsp:val=&quot;00E2289F&quot;/&gt;&lt;wsp:rsid wsp:val=&quot;00E23BA6&quot;/&gt;&lt;wsp:rsid wsp:val=&quot;00E23ECF&quot;/&gt;&lt;wsp:rsid wsp:val=&quot;00E24431&quot;/&gt;&lt;wsp:rsid wsp:val=&quot;00E24490&quot;/&gt;&lt;wsp:rsid wsp:val=&quot;00E24527&quot;/&gt;&lt;wsp:rsid wsp:val=&quot;00E24977&quot;/&gt;&lt;wsp:rsid wsp:val=&quot;00E24F54&quot;/&gt;&lt;wsp:rsid wsp:val=&quot;00E24F9B&quot;/&gt;&lt;wsp:rsid wsp:val=&quot;00E25A4B&quot;/&gt;&lt;wsp:rsid wsp:val=&quot;00E25DE3&quot;/&gt;&lt;wsp:rsid wsp:val=&quot;00E260D6&quot;/&gt;&lt;wsp:rsid wsp:val=&quot;00E26235&quot;/&gt;&lt;wsp:rsid wsp:val=&quot;00E2638D&quot;/&gt;&lt;wsp:rsid wsp:val=&quot;00E26F59&quot;/&gt;&lt;wsp:rsid wsp:val=&quot;00E27672&quot;/&gt;&lt;wsp:rsid wsp:val=&quot;00E277DA&quot;/&gt;&lt;wsp:rsid wsp:val=&quot;00E27DC8&quot;/&gt;&lt;wsp:rsid wsp:val=&quot;00E30E7B&quot;/&gt;&lt;wsp:rsid wsp:val=&quot;00E30EEE&quot;/&gt;&lt;wsp:rsid wsp:val=&quot;00E32FD4&quot;/&gt;&lt;wsp:rsid wsp:val=&quot;00E33B16&quot;/&gt;&lt;wsp:rsid wsp:val=&quot;00E36CDB&quot;/&gt;&lt;wsp:rsid wsp:val=&quot;00E40496&quot;/&gt;&lt;wsp:rsid wsp:val=&quot;00E406EC&quot;/&gt;&lt;wsp:rsid wsp:val=&quot;00E42D3A&quot;/&gt;&lt;wsp:rsid wsp:val=&quot;00E42F38&quot;/&gt;&lt;wsp:rsid wsp:val=&quot;00E45508&quot;/&gt;&lt;wsp:rsid wsp:val=&quot;00E45CC0&quot;/&gt;&lt;wsp:rsid wsp:val=&quot;00E45EE3&quot;/&gt;&lt;wsp:rsid wsp:val=&quot;00E46715&quot;/&gt;&lt;wsp:rsid wsp:val=&quot;00E47240&quot;/&gt;&lt;wsp:rsid wsp:val=&quot;00E47F3D&quot;/&gt;&lt;wsp:rsid wsp:val=&quot;00E511C6&quot;/&gt;&lt;wsp:rsid wsp:val=&quot;00E52F1F&quot;/&gt;&lt;wsp:rsid wsp:val=&quot;00E53F89&quot;/&gt;&lt;wsp:rsid wsp:val=&quot;00E5460B&quot;/&gt;&lt;wsp:rsid wsp:val=&quot;00E5492F&quot;/&gt;&lt;wsp:rsid wsp:val=&quot;00E55282&quot;/&gt;&lt;wsp:rsid wsp:val=&quot;00E5590D&quot;/&gt;&lt;wsp:rsid wsp:val=&quot;00E55F27&quot;/&gt;&lt;wsp:rsid wsp:val=&quot;00E55FCC&quot;/&gt;&lt;wsp:rsid wsp:val=&quot;00E56497&quot;/&gt;&lt;wsp:rsid wsp:val=&quot;00E56F77&quot;/&gt;&lt;wsp:rsid wsp:val=&quot;00E5770F&quot;/&gt;&lt;wsp:rsid wsp:val=&quot;00E57827&quot;/&gt;&lt;wsp:rsid wsp:val=&quot;00E61961&quot;/&gt;&lt;wsp:rsid wsp:val=&quot;00E62CE6&quot;/&gt;&lt;wsp:rsid wsp:val=&quot;00E63BA4&quot;/&gt;&lt;wsp:rsid wsp:val=&quot;00E65873&quot;/&gt;&lt;wsp:rsid wsp:val=&quot;00E65C68&quot;/&gt;&lt;wsp:rsid wsp:val=&quot;00E671BF&quot;/&gt;&lt;wsp:rsid wsp:val=&quot;00E7062B&quot;/&gt;&lt;wsp:rsid wsp:val=&quot;00E71403&quot;/&gt;&lt;wsp:rsid wsp:val=&quot;00E72808&quot;/&gt;&lt;wsp:rsid wsp:val=&quot;00E72E29&quot;/&gt;&lt;wsp:rsid wsp:val=&quot;00E73F43&quot;/&gt;&lt;wsp:rsid wsp:val=&quot;00E74055&quot;/&gt;&lt;wsp:rsid wsp:val=&quot;00E7549E&quot;/&gt;&lt;wsp:rsid wsp:val=&quot;00E758CD&quot;/&gt;&lt;wsp:rsid wsp:val=&quot;00E7590B&quot;/&gt;&lt;wsp:rsid wsp:val=&quot;00E767D1&quot;/&gt;&lt;wsp:rsid wsp:val=&quot;00E76D11&quot;/&gt;&lt;wsp:rsid wsp:val=&quot;00E77526&quot;/&gt;&lt;wsp:rsid wsp:val=&quot;00E7790A&quot;/&gt;&lt;wsp:rsid wsp:val=&quot;00E77F1C&quot;/&gt;&lt;wsp:rsid wsp:val=&quot;00E8062A&quot;/&gt;&lt;wsp:rsid wsp:val=&quot;00E80F5D&quot;/&gt;&lt;wsp:rsid wsp:val=&quot;00E82F73&quot;/&gt;&lt;wsp:rsid wsp:val=&quot;00E83828&quot;/&gt;&lt;wsp:rsid wsp:val=&quot;00E861F9&quot;/&gt;&lt;wsp:rsid wsp:val=&quot;00E8682E&quot;/&gt;&lt;wsp:rsid wsp:val=&quot;00E86FED&quot;/&gt;&lt;wsp:rsid wsp:val=&quot;00E87327&quot;/&gt;&lt;wsp:rsid wsp:val=&quot;00E87671&quot;/&gt;&lt;wsp:rsid wsp:val=&quot;00E90439&quot;/&gt;&lt;wsp:rsid wsp:val=&quot;00E91D44&quot;/&gt;&lt;wsp:rsid wsp:val=&quot;00E91FCA&quot;/&gt;&lt;wsp:rsid wsp:val=&quot;00E925C7&quot;/&gt;&lt;wsp:rsid wsp:val=&quot;00E92AD7&quot;/&gt;&lt;wsp:rsid wsp:val=&quot;00E92EF7&quot;/&gt;&lt;wsp:rsid wsp:val=&quot;00E93082&quot;/&gt;&lt;wsp:rsid wsp:val=&quot;00E93367&quot;/&gt;&lt;wsp:rsid wsp:val=&quot;00E9441D&quot;/&gt;&lt;wsp:rsid wsp:val=&quot;00E944D5&quot;/&gt;&lt;wsp:rsid wsp:val=&quot;00E9483A&quot;/&gt;&lt;wsp:rsid wsp:val=&quot;00E94DA3&quot;/&gt;&lt;wsp:rsid wsp:val=&quot;00E964E0&quot;/&gt;&lt;wsp:rsid wsp:val=&quot;00E96AB0&quot;/&gt;&lt;wsp:rsid wsp:val=&quot;00E96ED7&quot;/&gt;&lt;wsp:rsid wsp:val=&quot;00EA0544&quot;/&gt;&lt;wsp:rsid wsp:val=&quot;00EA0ABA&quot;/&gt;&lt;wsp:rsid wsp:val=&quot;00EA18D0&quot;/&gt;&lt;wsp:rsid wsp:val=&quot;00EA19CF&quot;/&gt;&lt;wsp:rsid wsp:val=&quot;00EA1AD7&quot;/&gt;&lt;wsp:rsid wsp:val=&quot;00EA3B58&quot;/&gt;&lt;wsp:rsid wsp:val=&quot;00EA3C4A&quot;/&gt;&lt;wsp:rsid wsp:val=&quot;00EA4109&quot;/&gt;&lt;wsp:rsid wsp:val=&quot;00EA467D&quot;/&gt;&lt;wsp:rsid wsp:val=&quot;00EA4684&quot;/&gt;&lt;wsp:rsid wsp:val=&quot;00EA481D&quot;/&gt;&lt;wsp:rsid wsp:val=&quot;00EA4C85&quot;/&gt;&lt;wsp:rsid wsp:val=&quot;00EA4DE9&quot;/&gt;&lt;wsp:rsid wsp:val=&quot;00EA555C&quot;/&gt;&lt;wsp:rsid wsp:val=&quot;00EA5BB0&quot;/&gt;&lt;wsp:rsid wsp:val=&quot;00EA61CF&quot;/&gt;&lt;wsp:rsid wsp:val=&quot;00EA632E&quot;/&gt;&lt;wsp:rsid wsp:val=&quot;00EA638D&quot;/&gt;&lt;wsp:rsid wsp:val=&quot;00EA701B&quot;/&gt;&lt;wsp:rsid wsp:val=&quot;00EB1207&quot;/&gt;&lt;wsp:rsid wsp:val=&quot;00EB1C2A&quot;/&gt;&lt;wsp:rsid wsp:val=&quot;00EB1F41&quot;/&gt;&lt;wsp:rsid wsp:val=&quot;00EB20F3&quot;/&gt;&lt;wsp:rsid wsp:val=&quot;00EB39D1&quot;/&gt;&lt;wsp:rsid wsp:val=&quot;00EB463C&quot;/&gt;&lt;wsp:rsid wsp:val=&quot;00EB569A&quot;/&gt;&lt;wsp:rsid wsp:val=&quot;00EB6442&quot;/&gt;&lt;wsp:rsid wsp:val=&quot;00EB6C00&quot;/&gt;&lt;wsp:rsid wsp:val=&quot;00EC0271&quot;/&gt;&lt;wsp:rsid wsp:val=&quot;00EC26F0&quot;/&gt;&lt;wsp:rsid wsp:val=&quot;00EC2D10&quot;/&gt;&lt;wsp:rsid wsp:val=&quot;00EC2E2D&quot;/&gt;&lt;wsp:rsid wsp:val=&quot;00EC35C5&quot;/&gt;&lt;wsp:rsid wsp:val=&quot;00EC3B85&quot;/&gt;&lt;wsp:rsid wsp:val=&quot;00EC40D3&quot;/&gt;&lt;wsp:rsid wsp:val=&quot;00EC4E91&quot;/&gt;&lt;wsp:rsid wsp:val=&quot;00EC54E6&quot;/&gt;&lt;wsp:rsid wsp:val=&quot;00EC5F05&quot;/&gt;&lt;wsp:rsid wsp:val=&quot;00EC6DC6&quot;/&gt;&lt;wsp:rsid wsp:val=&quot;00EC6F42&quot;/&gt;&lt;wsp:rsid wsp:val=&quot;00EC73BF&quot;/&gt;&lt;wsp:rsid wsp:val=&quot;00EC7AE0&quot;/&gt;&lt;wsp:rsid wsp:val=&quot;00ED09EF&quot;/&gt;&lt;wsp:rsid wsp:val=&quot;00ED1B60&quot;/&gt;&lt;wsp:rsid wsp:val=&quot;00ED1E1C&quot;/&gt;&lt;wsp:rsid wsp:val=&quot;00ED2AAF&quot;/&gt;&lt;wsp:rsid wsp:val=&quot;00ED2E04&quot;/&gt;&lt;wsp:rsid wsp:val=&quot;00ED31D3&quot;/&gt;&lt;wsp:rsid wsp:val=&quot;00ED35AE&quot;/&gt;&lt;wsp:rsid wsp:val=&quot;00ED3CA1&quot;/&gt;&lt;wsp:rsid wsp:val=&quot;00ED43EA&quot;/&gt;&lt;wsp:rsid wsp:val=&quot;00ED4669&quot;/&gt;&lt;wsp:rsid wsp:val=&quot;00ED724D&quot;/&gt;&lt;wsp:rsid wsp:val=&quot;00ED77B2&quot;/&gt;&lt;wsp:rsid wsp:val=&quot;00EE084C&quot;/&gt;&lt;wsp:rsid wsp:val=&quot;00EE08F7&quot;/&gt;&lt;wsp:rsid wsp:val=&quot;00EE1F2F&quot;/&gt;&lt;wsp:rsid wsp:val=&quot;00EE216A&quot;/&gt;&lt;wsp:rsid wsp:val=&quot;00EE23AF&quot;/&gt;&lt;wsp:rsid wsp:val=&quot;00EE2EF1&quot;/&gt;&lt;wsp:rsid wsp:val=&quot;00EE2F1E&quot;/&gt;&lt;wsp:rsid wsp:val=&quot;00EE4974&quot;/&gt;&lt;wsp:rsid wsp:val=&quot;00EE5561&quot;/&gt;&lt;wsp:rsid wsp:val=&quot;00EE6329&quot;/&gt;&lt;wsp:rsid wsp:val=&quot;00EE7471&quot;/&gt;&lt;wsp:rsid wsp:val=&quot;00EE767C&quot;/&gt;&lt;wsp:rsid wsp:val=&quot;00EE77AD&quot;/&gt;&lt;wsp:rsid wsp:val=&quot;00EF0E0D&quot;/&gt;&lt;wsp:rsid wsp:val=&quot;00EF1505&quot;/&gt;&lt;wsp:rsid wsp:val=&quot;00EF1917&quot;/&gt;&lt;wsp:rsid wsp:val=&quot;00EF1AF0&quot;/&gt;&lt;wsp:rsid wsp:val=&quot;00EF4A7B&quot;/&gt;&lt;wsp:rsid wsp:val=&quot;00EF51CE&quot;/&gt;&lt;wsp:rsid wsp:val=&quot;00EF53AC&quot;/&gt;&lt;wsp:rsid wsp:val=&quot;00EF6348&quot;/&gt;&lt;wsp:rsid wsp:val=&quot;00EF6762&quot;/&gt;&lt;wsp:rsid wsp:val=&quot;00EF6FDC&quot;/&gt;&lt;wsp:rsid wsp:val=&quot;00EF789F&quot;/&gt;&lt;wsp:rsid wsp:val=&quot;00F00C38&quot;/&gt;&lt;wsp:rsid wsp:val=&quot;00F00C92&quot;/&gt;&lt;wsp:rsid wsp:val=&quot;00F02490&quot;/&gt;&lt;wsp:rsid wsp:val=&quot;00F028A6&quot;/&gt;&lt;wsp:rsid wsp:val=&quot;00F03296&quot;/&gt;&lt;wsp:rsid wsp:val=&quot;00F039A6&quot;/&gt;&lt;wsp:rsid wsp:val=&quot;00F03A98&quot;/&gt;&lt;wsp:rsid wsp:val=&quot;00F04CA5&quot;/&gt;&lt;wsp:rsid wsp:val=&quot;00F05905&quot;/&gt;&lt;wsp:rsid wsp:val=&quot;00F05A3E&quot;/&gt;&lt;wsp:rsid wsp:val=&quot;00F05DBA&quot;/&gt;&lt;wsp:rsid wsp:val=&quot;00F06944&quot;/&gt;&lt;wsp:rsid wsp:val=&quot;00F0707D&quot;/&gt;&lt;wsp:rsid wsp:val=&quot;00F07CAF&quot;/&gt;&lt;wsp:rsid wsp:val=&quot;00F1020F&quot;/&gt;&lt;wsp:rsid wsp:val=&quot;00F102B9&quot;/&gt;&lt;wsp:rsid wsp:val=&quot;00F107B2&quot;/&gt;&lt;wsp:rsid wsp:val=&quot;00F115EA&quot;/&gt;&lt;wsp:rsid wsp:val=&quot;00F120B5&quot;/&gt;&lt;wsp:rsid wsp:val=&quot;00F12AEF&quot;/&gt;&lt;wsp:rsid wsp:val=&quot;00F12C42&quot;/&gt;&lt;wsp:rsid wsp:val=&quot;00F12CCC&quot;/&gt;&lt;wsp:rsid wsp:val=&quot;00F13009&quot;/&gt;&lt;wsp:rsid wsp:val=&quot;00F131B3&quot;/&gt;&lt;wsp:rsid wsp:val=&quot;00F13449&quot;/&gt;&lt;wsp:rsid wsp:val=&quot;00F137B8&quot;/&gt;&lt;wsp:rsid wsp:val=&quot;00F144FA&quot;/&gt;&lt;wsp:rsid wsp:val=&quot;00F148D9&quot;/&gt;&lt;wsp:rsid wsp:val=&quot;00F14D33&quot;/&gt;&lt;wsp:rsid wsp:val=&quot;00F15781&quot;/&gt;&lt;wsp:rsid wsp:val=&quot;00F15AEE&quot;/&gt;&lt;wsp:rsid wsp:val=&quot;00F15E2C&quot;/&gt;&lt;wsp:rsid wsp:val=&quot;00F1659C&quot;/&gt;&lt;wsp:rsid wsp:val=&quot;00F17E4D&quot;/&gt;&lt;wsp:rsid wsp:val=&quot;00F20928&quot;/&gt;&lt;wsp:rsid wsp:val=&quot;00F20A9F&quot;/&gt;&lt;wsp:rsid wsp:val=&quot;00F22083&quot;/&gt;&lt;wsp:rsid wsp:val=&quot;00F24210&quot;/&gt;&lt;wsp:rsid wsp:val=&quot;00F2588E&quot;/&gt;&lt;wsp:rsid wsp:val=&quot;00F25FE7&quot;/&gt;&lt;wsp:rsid wsp:val=&quot;00F2643F&quot;/&gt;&lt;wsp:rsid wsp:val=&quot;00F26813&quot;/&gt;&lt;wsp:rsid wsp:val=&quot;00F26CD2&quot;/&gt;&lt;wsp:rsid wsp:val=&quot;00F305E3&quot;/&gt;&lt;wsp:rsid wsp:val=&quot;00F31302&quot;/&gt;&lt;wsp:rsid wsp:val=&quot;00F31756&quot;/&gt;&lt;wsp:rsid wsp:val=&quot;00F32434&quot;/&gt;&lt;wsp:rsid wsp:val=&quot;00F32AC6&quot;/&gt;&lt;wsp:rsid wsp:val=&quot;00F32ED0&quot;/&gt;&lt;wsp:rsid wsp:val=&quot;00F339DD&quot;/&gt;&lt;wsp:rsid wsp:val=&quot;00F33A7E&quot;/&gt;&lt;wsp:rsid wsp:val=&quot;00F345E1&quot;/&gt;&lt;wsp:rsid wsp:val=&quot;00F34B33&quot;/&gt;&lt;wsp:rsid wsp:val=&quot;00F34B3B&quot;/&gt;&lt;wsp:rsid wsp:val=&quot;00F35188&quot;/&gt;&lt;wsp:rsid wsp:val=&quot;00F35577&quot;/&gt;&lt;wsp:rsid wsp:val=&quot;00F356FD&quot;/&gt;&lt;wsp:rsid wsp:val=&quot;00F35B1F&quot;/&gt;&lt;wsp:rsid wsp:val=&quot;00F36307&quot;/&gt;&lt;wsp:rsid wsp:val=&quot;00F36D38&quot;/&gt;&lt;wsp:rsid wsp:val=&quot;00F4061A&quot;/&gt;&lt;wsp:rsid wsp:val=&quot;00F407A0&quot;/&gt;&lt;wsp:rsid wsp:val=&quot;00F40D50&quot;/&gt;&lt;wsp:rsid wsp:val=&quot;00F41510&quot;/&gt;&lt;wsp:rsid wsp:val=&quot;00F41D80&quot;/&gt;&lt;wsp:rsid wsp:val=&quot;00F41ECE&quot;/&gt;&lt;wsp:rsid wsp:val=&quot;00F422F9&quot;/&gt;&lt;wsp:rsid wsp:val=&quot;00F422FA&quot;/&gt;&lt;wsp:rsid wsp:val=&quot;00F42D29&quot;/&gt;&lt;wsp:rsid wsp:val=&quot;00F437FC&quot;/&gt;&lt;wsp:rsid wsp:val=&quot;00F4382C&quot;/&gt;&lt;wsp:rsid wsp:val=&quot;00F45F10&quot;/&gt;&lt;wsp:rsid wsp:val=&quot;00F47CEA&quot;/&gt;&lt;wsp:rsid wsp:val=&quot;00F50592&quot;/&gt;&lt;wsp:rsid wsp:val=&quot;00F52A42&quot;/&gt;&lt;wsp:rsid wsp:val=&quot;00F54AA9&quot;/&gt;&lt;wsp:rsid wsp:val=&quot;00F54F7C&quot;/&gt;&lt;wsp:rsid wsp:val=&quot;00F5529C&quot;/&gt;&lt;wsp:rsid wsp:val=&quot;00F55424&quot;/&gt;&lt;wsp:rsid wsp:val=&quot;00F55A8F&quot;/&gt;&lt;wsp:rsid wsp:val=&quot;00F55B55&quot;/&gt;&lt;wsp:rsid wsp:val=&quot;00F5710D&quot;/&gt;&lt;wsp:rsid wsp:val=&quot;00F5717C&quot;/&gt;&lt;wsp:rsid wsp:val=&quot;00F61A1D&quot;/&gt;&lt;wsp:rsid wsp:val=&quot;00F61D99&quot;/&gt;&lt;wsp:rsid wsp:val=&quot;00F62EFF&quot;/&gt;&lt;wsp:rsid wsp:val=&quot;00F632F8&quot;/&gt;&lt;wsp:rsid wsp:val=&quot;00F639EE&quot;/&gt;&lt;wsp:rsid wsp:val=&quot;00F63C91&quot;/&gt;&lt;wsp:rsid wsp:val=&quot;00F643B3&quot;/&gt;&lt;wsp:rsid wsp:val=&quot;00F646F3&quot;/&gt;&lt;wsp:rsid wsp:val=&quot;00F64E35&quot;/&gt;&lt;wsp:rsid wsp:val=&quot;00F65558&quot;/&gt;&lt;wsp:rsid wsp:val=&quot;00F65B88&quot;/&gt;&lt;wsp:rsid wsp:val=&quot;00F65DDC&quot;/&gt;&lt;wsp:rsid wsp:val=&quot;00F66CCF&quot;/&gt;&lt;wsp:rsid wsp:val=&quot;00F66DBC&quot;/&gt;&lt;wsp:rsid wsp:val=&quot;00F67E6A&quot;/&gt;&lt;wsp:rsid wsp:val=&quot;00F67E78&quot;/&gt;&lt;wsp:rsid wsp:val=&quot;00F70CE4&quot;/&gt;&lt;wsp:rsid wsp:val=&quot;00F72006&quot;/&gt;&lt;wsp:rsid wsp:val=&quot;00F723E4&quot;/&gt;&lt;wsp:rsid wsp:val=&quot;00F728D2&quot;/&gt;&lt;wsp:rsid wsp:val=&quot;00F730B5&quot;/&gt;&lt;wsp:rsid wsp:val=&quot;00F73468&quot;/&gt;&lt;wsp:rsid wsp:val=&quot;00F73BE4&quot;/&gt;&lt;wsp:rsid wsp:val=&quot;00F740ED&quot;/&gt;&lt;wsp:rsid wsp:val=&quot;00F7417F&quot;/&gt;&lt;wsp:rsid wsp:val=&quot;00F746B9&quot;/&gt;&lt;wsp:rsid wsp:val=&quot;00F750F2&quot;/&gt;&lt;wsp:rsid wsp:val=&quot;00F75567&quot;/&gt;&lt;wsp:rsid wsp:val=&quot;00F7576E&quot;/&gt;&lt;wsp:rsid wsp:val=&quot;00F763EB&quot;/&gt;&lt;wsp:rsid wsp:val=&quot;00F76AAE&quot;/&gt;&lt;wsp:rsid wsp:val=&quot;00F77222&quot;/&gt;&lt;wsp:rsid wsp:val=&quot;00F772A7&quot;/&gt;&lt;wsp:rsid wsp:val=&quot;00F7732B&quot;/&gt;&lt;wsp:rsid wsp:val=&quot;00F80DFE&quot;/&gt;&lt;wsp:rsid wsp:val=&quot;00F811FB&quot;/&gt;&lt;wsp:rsid wsp:val=&quot;00F827F4&quot;/&gt;&lt;wsp:rsid wsp:val=&quot;00F8288A&quot;/&gt;&lt;wsp:rsid wsp:val=&quot;00F828DA&quot;/&gt;&lt;wsp:rsid wsp:val=&quot;00F8323C&quot;/&gt;&lt;wsp:rsid wsp:val=&quot;00F83271&quot;/&gt;&lt;wsp:rsid wsp:val=&quot;00F83689&quot;/&gt;&lt;wsp:rsid wsp:val=&quot;00F84525&quot;/&gt;&lt;wsp:rsid wsp:val=&quot;00F85FE8&quot;/&gt;&lt;wsp:rsid wsp:val=&quot;00F8649C&quot;/&gt;&lt;wsp:rsid wsp:val=&quot;00F871D1&quot;/&gt;&lt;wsp:rsid wsp:val=&quot;00F87338&quot;/&gt;&lt;wsp:rsid wsp:val=&quot;00F8746C&quot;/&gt;&lt;wsp:rsid wsp:val=&quot;00F87C0D&quot;/&gt;&lt;wsp:rsid wsp:val=&quot;00F905D7&quot;/&gt;&lt;wsp:rsid wsp:val=&quot;00F9157E&quot;/&gt;&lt;wsp:rsid wsp:val=&quot;00F93DA0&quot;/&gt;&lt;wsp:rsid wsp:val=&quot;00F94923&quot;/&gt;&lt;wsp:rsid wsp:val=&quot;00F95A11&quot;/&gt;&lt;wsp:rsid wsp:val=&quot;00F95EB9&quot;/&gt;&lt;wsp:rsid wsp:val=&quot;00F95FBA&quot;/&gt;&lt;wsp:rsid wsp:val=&quot;00F96308&quot;/&gt;&lt;wsp:rsid wsp:val=&quot;00F97A58&quot;/&gt;&lt;wsp:rsid wsp:val=&quot;00F97CA7&quot;/&gt;&lt;wsp:rsid wsp:val=&quot;00FA033C&quot;/&gt;&lt;wsp:rsid wsp:val=&quot;00FA05FD&quot;/&gt;&lt;wsp:rsid wsp:val=&quot;00FA09B1&quot;/&gt;&lt;wsp:rsid wsp:val=&quot;00FA0FDF&quot;/&gt;&lt;wsp:rsid wsp:val=&quot;00FA25AD&quot;/&gt;&lt;wsp:rsid wsp:val=&quot;00FA562D&quot;/&gt;&lt;wsp:rsid wsp:val=&quot;00FA596C&quot;/&gt;&lt;wsp:rsid wsp:val=&quot;00FA5A04&quot;/&gt;&lt;wsp:rsid wsp:val=&quot;00FA5B90&quot;/&gt;&lt;wsp:rsid wsp:val=&quot;00FA6492&quot;/&gt;&lt;wsp:rsid wsp:val=&quot;00FA693A&quot;/&gt;&lt;wsp:rsid wsp:val=&quot;00FB0443&quot;/&gt;&lt;wsp:rsid wsp:val=&quot;00FB0C9D&quot;/&gt;&lt;wsp:rsid wsp:val=&quot;00FB2604&quot;/&gt;&lt;wsp:rsid wsp:val=&quot;00FB30E5&quot;/&gt;&lt;wsp:rsid wsp:val=&quot;00FB4811&quot;/&gt;&lt;wsp:rsid wsp:val=&quot;00FB48C5&quot;/&gt;&lt;wsp:rsid wsp:val=&quot;00FB4DA7&quot;/&gt;&lt;wsp:rsid wsp:val=&quot;00FB5AC4&quot;/&gt;&lt;wsp:rsid wsp:val=&quot;00FB62E8&quot;/&gt;&lt;wsp:rsid wsp:val=&quot;00FC049E&quot;/&gt;&lt;wsp:rsid wsp:val=&quot;00FC0A12&quot;/&gt;&lt;wsp:rsid wsp:val=&quot;00FC19E7&quot;/&gt;&lt;wsp:rsid wsp:val=&quot;00FC2A31&quot;/&gt;&lt;wsp:rsid wsp:val=&quot;00FC3FFC&quot;/&gt;&lt;wsp:rsid wsp:val=&quot;00FC48F9&quot;/&gt;&lt;wsp:rsid wsp:val=&quot;00FC4A43&quot;/&gt;&lt;wsp:rsid wsp:val=&quot;00FC4D6A&quot;/&gt;&lt;wsp:rsid wsp:val=&quot;00FC50B8&quot;/&gt;&lt;wsp:rsid wsp:val=&quot;00FC58C2&quot;/&gt;&lt;wsp:rsid wsp:val=&quot;00FC7CFC&quot;/&gt;&lt;wsp:rsid wsp:val=&quot;00FD0D5C&quot;/&gt;&lt;wsp:rsid wsp:val=&quot;00FD13DC&quot;/&gt;&lt;wsp:rsid wsp:val=&quot;00FD13E1&quot;/&gt;&lt;wsp:rsid wsp:val=&quot;00FD183D&quot;/&gt;&lt;wsp:rsid wsp:val=&quot;00FD28BE&quot;/&gt;&lt;wsp:rsid wsp:val=&quot;00FD30CF&quot;/&gt;&lt;wsp:rsid wsp:val=&quot;00FD3CAF&quot;/&gt;&lt;wsp:rsid wsp:val=&quot;00FD3DD0&quot;/&gt;&lt;wsp:rsid wsp:val=&quot;00FD4093&quot;/&gt;&lt;wsp:rsid wsp:val=&quot;00FD53BA&quot;/&gt;&lt;wsp:rsid wsp:val=&quot;00FD58B0&quot;/&gt;&lt;wsp:rsid wsp:val=&quot;00FD5BF5&quot;/&gt;&lt;wsp:rsid wsp:val=&quot;00FD6F18&quot;/&gt;&lt;wsp:rsid wsp:val=&quot;00FD7220&quot;/&gt;&lt;wsp:rsid wsp:val=&quot;00FE00B3&quot;/&gt;&lt;wsp:rsid wsp:val=&quot;00FE0C4F&quot;/&gt;&lt;wsp:rsid wsp:val=&quot;00FE0F09&quot;/&gt;&lt;wsp:rsid wsp:val=&quot;00FE264F&quot;/&gt;&lt;wsp:rsid wsp:val=&quot;00FE348B&quot;/&gt;&lt;wsp:rsid wsp:val=&quot;00FE3CA0&quot;/&gt;&lt;wsp:rsid wsp:val=&quot;00FE411B&quot;/&gt;&lt;wsp:rsid wsp:val=&quot;00FE4138&quot;/&gt;&lt;wsp:rsid wsp:val=&quot;00FE447B&quot;/&gt;&lt;wsp:rsid wsp:val=&quot;00FE49B9&quot;/&gt;&lt;wsp:rsid wsp:val=&quot;00FE500E&quot;/&gt;&lt;wsp:rsid wsp:val=&quot;00FE5E08&quot;/&gt;&lt;wsp:rsid wsp:val=&quot;00FF0265&quot;/&gt;&lt;wsp:rsid wsp:val=&quot;00FF0D10&quot;/&gt;&lt;wsp:rsid wsp:val=&quot;00FF2ADE&quot;/&gt;&lt;wsp:rsid wsp:val=&quot;00FF2B0B&quot;/&gt;&lt;wsp:rsid wsp:val=&quot;00FF3D12&quot;/&gt;&lt;wsp:rsid wsp:val=&quot;00FF3E51&quot;/&gt;&lt;wsp:rsid wsp:val=&quot;00FF5B8B&quot;/&gt;&lt;wsp:rsid wsp:val=&quot;00FF639D&quot;/&gt;&lt;wsp:rsid wsp:val=&quot;00FF6796&quot;/&gt;&lt;wsp:rsid wsp:val=&quot;00FF6942&quot;/&gt;&lt;wsp:rsid wsp:val=&quot;00FF6943&quot;/&gt;&lt;/wsp:rsids&gt;&lt;/w:docPr&gt;&lt;w:body&gt;&lt;w:p wsp:rsidR=&quot;00000000&quot; wsp:rsidRDefault=&quot;00EA467D&quot;&gt;&lt;m:oMathPara&gt;&lt;m:oMath&gt;&lt;m:r&gt;&lt;w:rPr&gt;&lt;w:rFonts w:ascii=&quot;Cambria Math&quot; w:fareast=&quot;Calibri&quot; w:h-ansi=&quot;Cambria Math&quot;/&gt;&lt;wx:font wx:val=&quot;Cambria Math&quot;/&gt;&lt;w:i/&gt;&lt;/w:rPr&gt;&lt;m:t&gt;N&lt;/m:t&gt;&lt;/m:r&gt;&lt;m:r&gt;&lt;m:rPr&gt;&lt;m:sty m:val=&quot;p&quot;/&gt;&lt;/m:rPr&gt;&lt;w:rPr&gt;&lt;w:rFonts w:ascii=&quot;Cambria Math&quot; w:fareast=&quot;Calibri&quot; w:h-ansi=&quot;Cambria Math&quot;/&gt;&lt;wx:font wx:val=&quot;Cambria Math&quot;/&gt;&lt;/w:rPr&gt;&lt;m:t&gt;=&lt;/m:t&gt;&lt;/m:r&gt;&lt;m:f&gt;&lt;m:fPr&gt;&lt;m:ctrlPr&gt;&lt;w:rPr&gt;&lt;w:rFonts w:ascii=&quot;Cambria Math&quot; w:fareast=&quot;Calibri&quot; w:h-ansi=&quot;Cambria Math&quot;/&gt;&lt;wx:font wx:val=&quot;Cambria Math&quot;/&gt;&lt;w:lang w:val=&quot;EN-US&quot;/&gt;&lt;/w:rPr&gt;&lt;/m:ctrlPr&gt;&lt;/m:fPr&gt;&lt;m:num&gt;&lt;m:r&gt;&lt;m:rPr&gt;&lt;m:sty m:val=&quot;p&quot;/&gt;&lt;/m:rPr&gt;&lt;w:rPr&gt;&lt;w:rFonts w:ascii=&quot;Cambria Math&quot; w:fareast=&quot;Calibri&quot; w:h-ansi=&quot;Cambria Math&quot;/&gt;&lt;wx:font wx:val=&quot;Cambria Math&quot;/&gt;&lt;/w:rPr&gt;&lt;m:t&gt;45&lt;/m:t&gt;&lt;/m:r&gt;&lt;/m:num&gt;&lt;m:den&gt;&lt;m:r&gt;&lt;m:rPr&gt;&lt;m:sty m:val=&quot;p&quot;/&gt;&lt;/m:rPr&gt;&lt;w:rPr&gt;&lt;w:rFonts w:ascii=&quot;Cambria Math&quot; w:fareast=&quot;Calibri&quot; w:h-ansi=&quot;Cambria Math&quot;/&gt;&lt;wx:font wx:val=&quot;Cambria Math&quot;/&gt;&lt;/w:rPr&gt;&lt;m:t&gt;5,25в€™12в€™0,8&lt;/m:t&gt;&lt;/m:r&gt;&lt;/m:den&gt;&lt;/m:f&gt;&lt;m:r&gt;&lt;m:rPr&gt;&lt;m:sty m:val=&quot;p&quot;/&gt;&lt;/m:rPr&gt;&lt;w:rPr&gt;&lt;w:rFonts w:ascii=&quot;Cambria Math&quot; w:fareast=&quot;Calibri&quot; w:h-ansi=&quot;Cambria Math&quot;/&gt;&lt;wx:font wx:val=&quot;Cambria Math&quot;/&gt;&lt;/w:rPr&gt;&lt;m:t&gt;=0,2=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p>
    <w:p w:rsidR="002844F4" w:rsidRPr="00807F41" w:rsidRDefault="002844F4" w:rsidP="00807F41">
      <w:r w:rsidRPr="00807F41">
        <w:t>Всего для уборки тротуаров потребуется 1 уборочная машина.</w:t>
      </w:r>
    </w:p>
    <w:p w:rsidR="002844F4" w:rsidRPr="00807F41" w:rsidRDefault="002844F4" w:rsidP="00F740ED">
      <w:pPr>
        <w:pStyle w:val="3"/>
      </w:pPr>
      <w:r>
        <w:t>2</w:t>
      </w:r>
      <w:r w:rsidRPr="00807F41">
        <w:t>.</w:t>
      </w:r>
      <w:r>
        <w:t>7</w:t>
      </w:r>
      <w:r w:rsidRPr="00807F41">
        <w:t>.5 Защита от шумового, электромагнитного, радиационного и ви</w:t>
      </w:r>
      <w:r w:rsidRPr="00807F41">
        <w:t>б</w:t>
      </w:r>
      <w:r w:rsidRPr="00807F41">
        <w:t>рационного воздействия</w:t>
      </w:r>
    </w:p>
    <w:p w:rsidR="002844F4" w:rsidRPr="00807F41" w:rsidRDefault="002844F4" w:rsidP="00807F41">
      <w:pPr>
        <w:keepNext/>
        <w:keepLines/>
        <w:spacing w:before="360" w:after="120"/>
        <w:rPr>
          <w:b/>
          <w:noProof/>
          <w:u w:val="single"/>
        </w:rPr>
      </w:pPr>
      <w:r w:rsidRPr="00807F41">
        <w:rPr>
          <w:b/>
          <w:noProof/>
          <w:u w:val="single"/>
        </w:rPr>
        <w:t xml:space="preserve">Шумовой режим территории. </w:t>
      </w:r>
    </w:p>
    <w:p w:rsidR="002844F4" w:rsidRPr="00807F41" w:rsidRDefault="002844F4" w:rsidP="00807F41">
      <w:r w:rsidRPr="00807F41">
        <w:t>Для оценки шумового режима территории в проектируемом районе за основу приняты федеральные санитарные правила, нормы и гигиенические нормативы СН 2.2.4/2.1.8.562-96 «Шум на рабочих местах, в помещениях жилых общественных зданий и на территории жилой застройки», СНиП 23-03-2003 «Защита от шума», «Руководство по учету в проектах планировки и застройки городов требований снижения шума», 1984 г.</w:t>
      </w:r>
    </w:p>
    <w:p w:rsidR="002844F4" w:rsidRPr="00807F41" w:rsidRDefault="002844F4" w:rsidP="00807F41">
      <w:r w:rsidRPr="00807F41">
        <w:t>Шумовой режим территории обычно складывается из транспортного и промышленного шумов. Транспортный шум, в свою очередь, складывается из шумов автомобильного и железнодорожного транспорта.</w:t>
      </w:r>
    </w:p>
    <w:p w:rsidR="002844F4" w:rsidRPr="00807F41" w:rsidRDefault="002844F4" w:rsidP="00807F41">
      <w:r w:rsidRPr="00807F41">
        <w:t>Основным источником шумового загрязнения микрорайона является автомобильный транспорт. В границах проектируемого микрорайона расположены улицы с 2-мя полосами движения. Вдоль восточной границы проектируемой территории проходит улица Ачитская.</w:t>
      </w:r>
    </w:p>
    <w:p w:rsidR="002844F4" w:rsidRPr="00807F41" w:rsidRDefault="002844F4" w:rsidP="00807F41">
      <w:r w:rsidRPr="00807F41">
        <w:t>Ближайшая к проектируемому микрорайону железнодорожная линия проходит в более чем 800 км юго-восточнее и на жилую застройку практически не влияет.</w:t>
      </w:r>
    </w:p>
    <w:p w:rsidR="002844F4" w:rsidRPr="00807F41" w:rsidRDefault="002844F4" w:rsidP="00807F41">
      <w:r w:rsidRPr="00807F41">
        <w:t>Предварительный расчет акустического дискомфорта для жилой застройки проводился по методу ЦНИИП Градостроительства с использованием эмпирических зависимостей уровней звука от транспортно-планировочных факторов. Расчет проводился для наиболее значимых улиц с высокой загруженностью по вариантам:</w:t>
      </w:r>
    </w:p>
    <w:p w:rsidR="002844F4" w:rsidRPr="00807F41" w:rsidRDefault="002844F4" w:rsidP="00807F41">
      <w:r w:rsidRPr="00807F41">
        <w:t>- Для проектируемой жилой застройки, расположенной вдоль улицы Новой 1;</w:t>
      </w:r>
    </w:p>
    <w:p w:rsidR="002844F4" w:rsidRPr="00807F41" w:rsidRDefault="002844F4" w:rsidP="00807F41">
      <w:r w:rsidRPr="00807F41">
        <w:t>- Для существующей жилой застройки, расположенной вдоль ул. Ачитской;</w:t>
      </w:r>
    </w:p>
    <w:p w:rsidR="002844F4" w:rsidRPr="00807F41" w:rsidRDefault="002844F4" w:rsidP="00807F41">
      <w:r w:rsidRPr="00807F41">
        <w:t>- Для проектируемой жилой застройки, расположенной вдоль ул. Ачитской;</w:t>
      </w:r>
    </w:p>
    <w:p w:rsidR="002844F4" w:rsidRPr="00807F41" w:rsidRDefault="002844F4" w:rsidP="00807F41">
      <w:r w:rsidRPr="00807F41">
        <w:t>В соответствии с этим методом расчетный эквивалентный уровень звука на улицах и дорогах вычисляется по формуле:</w:t>
      </w:r>
    </w:p>
    <w:p w:rsidR="002844F4" w:rsidRPr="00807F41" w:rsidRDefault="002844F4" w:rsidP="00807F41">
      <w:pPr>
        <w:jc w:val="center"/>
      </w:pPr>
      <w:r w:rsidRPr="00807F41">
        <w:t xml:space="preserve">LA7,5 = L’A7,5 + </w:t>
      </w:r>
      <w:r w:rsidRPr="00807F41">
        <w:rPr>
          <w:szCs w:val="28"/>
        </w:rPr>
        <w:sym w:font="Symbol" w:char="F053"/>
      </w:r>
      <w:r w:rsidRPr="00807F41">
        <w:t>ДL, дБА,</w:t>
      </w:r>
    </w:p>
    <w:p w:rsidR="002844F4" w:rsidRPr="00807F41" w:rsidRDefault="002844F4" w:rsidP="00807F41">
      <w:r w:rsidRPr="00807F41">
        <w:t xml:space="preserve">где </w:t>
      </w:r>
      <w:r w:rsidRPr="00807F41">
        <w:tab/>
        <w:t>L’A7,5 – расчетный эквивалентный уровень звука;</w:t>
      </w:r>
    </w:p>
    <w:p w:rsidR="002844F4" w:rsidRPr="00807F41" w:rsidRDefault="002844F4" w:rsidP="00807F41">
      <w:r w:rsidRPr="00807F41">
        <w:tab/>
      </w:r>
      <w:r w:rsidRPr="00807F41">
        <w:rPr>
          <w:szCs w:val="28"/>
        </w:rPr>
        <w:sym w:font="Symbol" w:char="F053"/>
      </w:r>
      <w:r w:rsidRPr="00807F41">
        <w:t>ДL – сумма поправок.</w:t>
      </w:r>
    </w:p>
    <w:p w:rsidR="002844F4" w:rsidRPr="00807F41" w:rsidRDefault="002844F4" w:rsidP="00807F41">
      <w:r w:rsidRPr="00807F41">
        <w:t>Формулы для определения эквивалентного уровня звука и поправок на конкретные условия:</w:t>
      </w:r>
    </w:p>
    <w:p w:rsidR="002844F4" w:rsidRPr="00807F41" w:rsidRDefault="002844F4" w:rsidP="00807F41">
      <w:pPr>
        <w:jc w:val="center"/>
      </w:pPr>
      <w:r w:rsidRPr="00807F41">
        <w:t>L’A7,5 = 44,6 + 10 lgN,</w:t>
      </w:r>
    </w:p>
    <w:p w:rsidR="002844F4" w:rsidRPr="00807F41" w:rsidRDefault="002844F4" w:rsidP="00807F41">
      <w:r w:rsidRPr="00807F41">
        <w:t xml:space="preserve">где </w:t>
      </w:r>
      <w:r w:rsidRPr="00807F41">
        <w:tab/>
        <w:t>N – интенсивность автомобильного движения на участке.</w:t>
      </w:r>
    </w:p>
    <w:p w:rsidR="002844F4" w:rsidRPr="00807F41" w:rsidRDefault="002844F4" w:rsidP="00807F41">
      <w:pPr>
        <w:jc w:val="center"/>
      </w:pPr>
      <w:r w:rsidRPr="00807F41">
        <w:rPr>
          <w:szCs w:val="28"/>
        </w:rPr>
        <w:sym w:font="Symbol" w:char="F053"/>
      </w:r>
      <w:r w:rsidRPr="00807F41">
        <w:t>ДL = ДLр + ДLv + ДLд + ДLi;</w:t>
      </w:r>
    </w:p>
    <w:p w:rsidR="002844F4" w:rsidRPr="00807F41" w:rsidRDefault="002844F4" w:rsidP="00807F41">
      <w:r w:rsidRPr="00807F41">
        <w:tab/>
        <w:t>ДLр – поправка на грузовой и общественный транспорт:</w:t>
      </w:r>
    </w:p>
    <w:p w:rsidR="002844F4" w:rsidRPr="00807F41" w:rsidRDefault="002844F4" w:rsidP="00807F41">
      <w:pPr>
        <w:jc w:val="center"/>
      </w:pPr>
      <w:r w:rsidRPr="00807F41">
        <w:t>ДLp = (0,123-0,023lgN/60)</w:t>
      </w:r>
      <w:r w:rsidRPr="00807F41">
        <w:rPr>
          <w:szCs w:val="28"/>
        </w:rPr>
        <w:sym w:font="Symbol" w:char="F0D7"/>
      </w:r>
      <w:r w:rsidRPr="00807F41">
        <w:t>p,</w:t>
      </w:r>
    </w:p>
    <w:p w:rsidR="002844F4" w:rsidRPr="00807F41" w:rsidRDefault="002844F4" w:rsidP="00807F41">
      <w:r w:rsidRPr="00807F41">
        <w:t xml:space="preserve">где </w:t>
      </w:r>
      <w:r w:rsidRPr="00807F41">
        <w:tab/>
        <w:t>р – процент грузового транспорта в потоке;</w:t>
      </w:r>
    </w:p>
    <w:p w:rsidR="002844F4" w:rsidRPr="00807F41" w:rsidRDefault="002844F4" w:rsidP="00807F41">
      <w:r w:rsidRPr="00807F41">
        <w:tab/>
        <w:t>ДLv – поправка на средневзвешенную скорость:</w:t>
      </w:r>
    </w:p>
    <w:p w:rsidR="002844F4" w:rsidRPr="00807F41" w:rsidRDefault="002844F4" w:rsidP="00807F41">
      <w:pPr>
        <w:jc w:val="center"/>
      </w:pPr>
      <w:r w:rsidRPr="00807F41">
        <w:t>ДLv = (0.098 – 0.013lgN)</w:t>
      </w:r>
      <w:r w:rsidRPr="00807F41">
        <w:rPr>
          <w:szCs w:val="28"/>
        </w:rPr>
        <w:sym w:font="Symbol" w:char="F0D7"/>
      </w:r>
      <w:r w:rsidRPr="00807F41">
        <w:t>(vср.взв. – 40),</w:t>
      </w:r>
    </w:p>
    <w:p w:rsidR="002844F4" w:rsidRPr="00807F41" w:rsidRDefault="002844F4" w:rsidP="00807F41">
      <w:r w:rsidRPr="00807F41">
        <w:t xml:space="preserve">где </w:t>
      </w:r>
      <w:r w:rsidRPr="00807F41">
        <w:tab/>
        <w:t>vср.взв. – средневзвешенная скорость транспорта в потоке;</w:t>
      </w:r>
    </w:p>
    <w:p w:rsidR="002844F4" w:rsidRPr="00807F41" w:rsidRDefault="002844F4" w:rsidP="00807F41">
      <w:r w:rsidRPr="00807F41">
        <w:tab/>
        <w:t>ДLi – поправка на продольный уклон:</w:t>
      </w:r>
    </w:p>
    <w:p w:rsidR="002844F4" w:rsidRPr="00807F41" w:rsidRDefault="002844F4" w:rsidP="00807F41">
      <w:pPr>
        <w:jc w:val="center"/>
      </w:pPr>
      <w:r w:rsidRPr="00807F41">
        <w:t>ДLi = 0,04</w:t>
      </w:r>
      <w:r w:rsidRPr="00807F41">
        <w:rPr>
          <w:szCs w:val="28"/>
        </w:rPr>
        <w:sym w:font="Symbol" w:char="F0D7"/>
      </w:r>
      <w:r w:rsidRPr="00807F41">
        <w:t>i,</w:t>
      </w:r>
    </w:p>
    <w:p w:rsidR="002844F4" w:rsidRPr="00807F41" w:rsidRDefault="002844F4" w:rsidP="00807F41">
      <w:r w:rsidRPr="00807F41">
        <w:t>где i – продольный уклон участка, %.</w:t>
      </w:r>
    </w:p>
    <w:p w:rsidR="002844F4" w:rsidRPr="00807F41" w:rsidRDefault="002844F4" w:rsidP="00807F41">
      <w:r w:rsidRPr="00807F41">
        <w:t>Для расчётов принималось: средневзвешенная скорость потока транспорта vср.взв = 40 км/ч, доля грузового транспорта р = 2,5%, продольный уклон i = 20%, расстояние до жилых домов по вариантам 1 и 2 - 15 м, для варианта 3 - 80 м.</w:t>
      </w:r>
    </w:p>
    <w:p w:rsidR="002844F4" w:rsidRPr="00807F41" w:rsidRDefault="002844F4" w:rsidP="00807F41">
      <w:r w:rsidRPr="00807F41">
        <w:t>Расчёт проводился для периода максимальной загруженности улиц с учётом их пропускной способности. Пропускная способность одной полосы городской улицы при наличии светофорного регулирования принята 500 авт/ч.</w:t>
      </w:r>
    </w:p>
    <w:p w:rsidR="002844F4" w:rsidRPr="00807F41" w:rsidRDefault="002844F4" w:rsidP="00807F41">
      <w:r w:rsidRPr="00807F41">
        <w:t>Снижение уровня звука ДLрасст, в зависимости от расстояния между источником шума и расчетной точкой, определено по рис. 26, СНиП II-12-77.</w:t>
      </w:r>
    </w:p>
    <w:p w:rsidR="002844F4" w:rsidRPr="00807F41" w:rsidRDefault="002844F4" w:rsidP="00807F41">
      <w:r w:rsidRPr="00807F41">
        <w:t xml:space="preserve">Результаты расчетов приведены в </w:t>
      </w:r>
      <w:r w:rsidRPr="00F740ED">
        <w:t>таблице 2.12.</w:t>
      </w:r>
    </w:p>
    <w:p w:rsidR="002844F4" w:rsidRPr="00807F41" w:rsidRDefault="002844F4" w:rsidP="00807F41">
      <w:pPr>
        <w:keepNext/>
        <w:spacing w:before="240" w:after="60"/>
        <w:jc w:val="right"/>
        <w:outlineLvl w:val="3"/>
      </w:pPr>
      <w:r w:rsidRPr="00F740ED">
        <w:t>Таблица 2.12</w:t>
      </w:r>
    </w:p>
    <w:p w:rsidR="002844F4" w:rsidRPr="00807F41" w:rsidRDefault="002844F4" w:rsidP="00807F41">
      <w:pPr>
        <w:keepNext/>
        <w:keepLines/>
        <w:spacing w:after="120"/>
        <w:ind w:firstLine="0"/>
        <w:jc w:val="center"/>
        <w:rPr>
          <w:b/>
          <w:szCs w:val="28"/>
        </w:rPr>
      </w:pPr>
      <w:r w:rsidRPr="00807F41">
        <w:rPr>
          <w:b/>
          <w:szCs w:val="28"/>
        </w:rPr>
        <w:t>Расчет акустического дискомфорта</w:t>
      </w:r>
    </w:p>
    <w:tbl>
      <w:tblPr>
        <w:tblW w:w="9923" w:type="dxa"/>
        <w:jc w:val="center"/>
        <w:tblInd w:w="-8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A0"/>
      </w:tblPr>
      <w:tblGrid>
        <w:gridCol w:w="520"/>
        <w:gridCol w:w="696"/>
        <w:gridCol w:w="636"/>
        <w:gridCol w:w="636"/>
        <w:gridCol w:w="520"/>
        <w:gridCol w:w="520"/>
        <w:gridCol w:w="520"/>
        <w:gridCol w:w="636"/>
        <w:gridCol w:w="756"/>
        <w:gridCol w:w="756"/>
        <w:gridCol w:w="756"/>
        <w:gridCol w:w="520"/>
        <w:gridCol w:w="536"/>
        <w:gridCol w:w="536"/>
        <w:gridCol w:w="876"/>
        <w:gridCol w:w="836"/>
      </w:tblGrid>
      <w:tr w:rsidR="002844F4" w:rsidRPr="00807F41" w:rsidTr="00807F41">
        <w:trPr>
          <w:trHeight w:val="5054"/>
          <w:jc w:val="center"/>
        </w:trPr>
        <w:tc>
          <w:tcPr>
            <w:tcW w:w="402"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Вариант расчета</w:t>
            </w:r>
          </w:p>
        </w:tc>
        <w:tc>
          <w:tcPr>
            <w:tcW w:w="402"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Интенсивность движения на участке в час пик N, нат. ед. час.</w:t>
            </w:r>
          </w:p>
        </w:tc>
        <w:tc>
          <w:tcPr>
            <w:tcW w:w="314"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LA7,5</w:t>
            </w:r>
          </w:p>
        </w:tc>
        <w:tc>
          <w:tcPr>
            <w:tcW w:w="317"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ДLp, дБА</w:t>
            </w:r>
          </w:p>
        </w:tc>
        <w:tc>
          <w:tcPr>
            <w:tcW w:w="356"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ДLд, дБА</w:t>
            </w:r>
          </w:p>
        </w:tc>
        <w:tc>
          <w:tcPr>
            <w:tcW w:w="267"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ДLср.взв., дБА</w:t>
            </w:r>
          </w:p>
        </w:tc>
        <w:tc>
          <w:tcPr>
            <w:tcW w:w="267"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ДLi, дБА</w:t>
            </w:r>
          </w:p>
        </w:tc>
        <w:tc>
          <w:tcPr>
            <w:tcW w:w="267"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SДL, дБА</w:t>
            </w:r>
          </w:p>
        </w:tc>
        <w:tc>
          <w:tcPr>
            <w:tcW w:w="399"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Расчетный эквивалентный уровень шума на дороге, дБА</w:t>
            </w:r>
          </w:p>
        </w:tc>
        <w:tc>
          <w:tcPr>
            <w:tcW w:w="315"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Требуемое снижение шума,дБА</w:t>
            </w:r>
          </w:p>
        </w:tc>
        <w:tc>
          <w:tcPr>
            <w:tcW w:w="315"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Уровень шума на линии застройики, дБА</w:t>
            </w:r>
          </w:p>
        </w:tc>
        <w:tc>
          <w:tcPr>
            <w:tcW w:w="216"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ДLозелен, дБА</w:t>
            </w:r>
          </w:p>
        </w:tc>
        <w:tc>
          <w:tcPr>
            <w:tcW w:w="228"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ДLрасст, дБА</w:t>
            </w:r>
          </w:p>
        </w:tc>
        <w:tc>
          <w:tcPr>
            <w:tcW w:w="228"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ДLокон, дБА</w:t>
            </w:r>
          </w:p>
        </w:tc>
        <w:tc>
          <w:tcPr>
            <w:tcW w:w="361"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Уровень шума в жилых помещениях, дБА</w:t>
            </w:r>
          </w:p>
        </w:tc>
        <w:tc>
          <w:tcPr>
            <w:tcW w:w="346" w:type="pct"/>
            <w:textDirection w:val="btLr"/>
            <w:vAlign w:val="center"/>
          </w:tcPr>
          <w:p w:rsidR="002844F4" w:rsidRPr="00807F41" w:rsidRDefault="002844F4" w:rsidP="00807F41">
            <w:pPr>
              <w:keepNext/>
              <w:suppressAutoHyphens w:val="0"/>
              <w:ind w:firstLine="0"/>
              <w:jc w:val="center"/>
              <w:rPr>
                <w:b/>
                <w:sz w:val="24"/>
              </w:rPr>
            </w:pPr>
            <w:r w:rsidRPr="00807F41">
              <w:rPr>
                <w:b/>
                <w:sz w:val="24"/>
              </w:rPr>
              <w:t>Уровень акустического дискомфорта г, дБА</w:t>
            </w:r>
          </w:p>
        </w:tc>
      </w:tr>
      <w:tr w:rsidR="002844F4" w:rsidRPr="00807F41" w:rsidTr="00807F41">
        <w:trPr>
          <w:trHeight w:val="675"/>
          <w:jc w:val="center"/>
        </w:trPr>
        <w:tc>
          <w:tcPr>
            <w:tcW w:w="402"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w:t>
            </w:r>
          </w:p>
        </w:tc>
        <w:tc>
          <w:tcPr>
            <w:tcW w:w="402"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1000</w:t>
            </w:r>
          </w:p>
        </w:tc>
        <w:tc>
          <w:tcPr>
            <w:tcW w:w="314" w:type="pct"/>
            <w:noWrap/>
            <w:vAlign w:val="center"/>
          </w:tcPr>
          <w:p w:rsidR="002844F4" w:rsidRPr="00807F41" w:rsidRDefault="002844F4" w:rsidP="00F740ED">
            <w:pPr>
              <w:suppressAutoHyphens w:val="0"/>
              <w:ind w:firstLine="0"/>
              <w:jc w:val="center"/>
              <w:rPr>
                <w:rFonts w:cs="Courier New"/>
                <w:sz w:val="24"/>
                <w:szCs w:val="20"/>
              </w:rPr>
            </w:pPr>
            <w:r w:rsidRPr="00807F41">
              <w:rPr>
                <w:rFonts w:cs="Courier New"/>
                <w:sz w:val="24"/>
                <w:szCs w:val="20"/>
              </w:rPr>
              <w:t>74,6</w:t>
            </w:r>
          </w:p>
        </w:tc>
        <w:tc>
          <w:tcPr>
            <w:tcW w:w="317"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0,00</w:t>
            </w:r>
          </w:p>
        </w:tc>
        <w:tc>
          <w:tcPr>
            <w:tcW w:w="356" w:type="pct"/>
            <w:noWrap/>
            <w:vAlign w:val="center"/>
          </w:tcPr>
          <w:p w:rsidR="002844F4" w:rsidRPr="00807F41" w:rsidRDefault="002844F4" w:rsidP="00F740ED">
            <w:pPr>
              <w:suppressAutoHyphens w:val="0"/>
              <w:ind w:firstLine="0"/>
              <w:jc w:val="center"/>
              <w:rPr>
                <w:rFonts w:cs="Courier New"/>
                <w:sz w:val="24"/>
                <w:szCs w:val="20"/>
              </w:rPr>
            </w:pPr>
            <w:r w:rsidRPr="00807F41">
              <w:rPr>
                <w:rFonts w:cs="Courier New"/>
                <w:sz w:val="24"/>
                <w:szCs w:val="20"/>
              </w:rPr>
              <w:t>0,4</w:t>
            </w:r>
          </w:p>
        </w:tc>
        <w:tc>
          <w:tcPr>
            <w:tcW w:w="267" w:type="pct"/>
            <w:noWrap/>
            <w:vAlign w:val="center"/>
          </w:tcPr>
          <w:p w:rsidR="002844F4" w:rsidRPr="00807F41" w:rsidRDefault="002844F4" w:rsidP="00F740ED">
            <w:pPr>
              <w:suppressAutoHyphens w:val="0"/>
              <w:ind w:firstLine="0"/>
              <w:jc w:val="center"/>
              <w:rPr>
                <w:rFonts w:cs="Courier New"/>
                <w:sz w:val="24"/>
                <w:szCs w:val="20"/>
              </w:rPr>
            </w:pPr>
            <w:r w:rsidRPr="00807F41">
              <w:rPr>
                <w:rFonts w:cs="Courier New"/>
                <w:sz w:val="24"/>
                <w:szCs w:val="20"/>
              </w:rPr>
              <w:t>0,0</w:t>
            </w:r>
          </w:p>
        </w:tc>
        <w:tc>
          <w:tcPr>
            <w:tcW w:w="267" w:type="pct"/>
            <w:noWrap/>
            <w:vAlign w:val="center"/>
          </w:tcPr>
          <w:p w:rsidR="002844F4" w:rsidRPr="00807F41" w:rsidRDefault="002844F4" w:rsidP="00F740ED">
            <w:pPr>
              <w:suppressAutoHyphens w:val="0"/>
              <w:ind w:firstLine="0"/>
              <w:jc w:val="center"/>
              <w:rPr>
                <w:rFonts w:cs="Courier New"/>
                <w:sz w:val="24"/>
                <w:szCs w:val="20"/>
              </w:rPr>
            </w:pPr>
            <w:r w:rsidRPr="00807F41">
              <w:rPr>
                <w:rFonts w:cs="Courier New"/>
                <w:sz w:val="24"/>
                <w:szCs w:val="20"/>
              </w:rPr>
              <w:t>0,8</w:t>
            </w:r>
          </w:p>
        </w:tc>
        <w:tc>
          <w:tcPr>
            <w:tcW w:w="267"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1,20</w:t>
            </w:r>
          </w:p>
        </w:tc>
        <w:tc>
          <w:tcPr>
            <w:tcW w:w="399"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75,80</w:t>
            </w:r>
          </w:p>
        </w:tc>
        <w:tc>
          <w:tcPr>
            <w:tcW w:w="315"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20,80</w:t>
            </w:r>
          </w:p>
        </w:tc>
        <w:tc>
          <w:tcPr>
            <w:tcW w:w="315"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71,80</w:t>
            </w:r>
          </w:p>
        </w:tc>
        <w:tc>
          <w:tcPr>
            <w:tcW w:w="216"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w:t>
            </w:r>
          </w:p>
        </w:tc>
        <w:tc>
          <w:tcPr>
            <w:tcW w:w="228"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w:t>
            </w:r>
          </w:p>
        </w:tc>
        <w:tc>
          <w:tcPr>
            <w:tcW w:w="228"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-28</w:t>
            </w:r>
          </w:p>
        </w:tc>
        <w:tc>
          <w:tcPr>
            <w:tcW w:w="361"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43,8</w:t>
            </w:r>
          </w:p>
        </w:tc>
        <w:tc>
          <w:tcPr>
            <w:tcW w:w="346"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-3,8</w:t>
            </w:r>
          </w:p>
        </w:tc>
      </w:tr>
      <w:tr w:rsidR="002844F4" w:rsidRPr="00807F41" w:rsidTr="00807F41">
        <w:trPr>
          <w:trHeight w:val="675"/>
          <w:jc w:val="center"/>
        </w:trPr>
        <w:tc>
          <w:tcPr>
            <w:tcW w:w="402"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w:t>
            </w:r>
          </w:p>
        </w:tc>
        <w:tc>
          <w:tcPr>
            <w:tcW w:w="402"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1000</w:t>
            </w:r>
          </w:p>
        </w:tc>
        <w:tc>
          <w:tcPr>
            <w:tcW w:w="314" w:type="pct"/>
            <w:noWrap/>
            <w:vAlign w:val="center"/>
          </w:tcPr>
          <w:p w:rsidR="002844F4" w:rsidRPr="00807F41" w:rsidRDefault="002844F4" w:rsidP="00F740ED">
            <w:pPr>
              <w:suppressAutoHyphens w:val="0"/>
              <w:ind w:firstLine="0"/>
              <w:jc w:val="center"/>
              <w:rPr>
                <w:rFonts w:cs="Courier New"/>
                <w:sz w:val="24"/>
                <w:szCs w:val="20"/>
              </w:rPr>
            </w:pPr>
            <w:r w:rsidRPr="00807F41">
              <w:rPr>
                <w:rFonts w:cs="Courier New"/>
                <w:sz w:val="24"/>
                <w:szCs w:val="20"/>
              </w:rPr>
              <w:t>74,6</w:t>
            </w:r>
          </w:p>
        </w:tc>
        <w:tc>
          <w:tcPr>
            <w:tcW w:w="317"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2,44</w:t>
            </w:r>
          </w:p>
        </w:tc>
        <w:tc>
          <w:tcPr>
            <w:tcW w:w="356" w:type="pct"/>
            <w:noWrap/>
            <w:vAlign w:val="center"/>
          </w:tcPr>
          <w:p w:rsidR="002844F4" w:rsidRPr="00807F41" w:rsidRDefault="002844F4" w:rsidP="00F740ED">
            <w:pPr>
              <w:suppressAutoHyphens w:val="0"/>
              <w:ind w:firstLine="0"/>
              <w:jc w:val="center"/>
              <w:rPr>
                <w:rFonts w:cs="Courier New"/>
                <w:sz w:val="24"/>
                <w:szCs w:val="20"/>
              </w:rPr>
            </w:pPr>
            <w:r w:rsidRPr="00807F41">
              <w:rPr>
                <w:rFonts w:cs="Courier New"/>
                <w:sz w:val="24"/>
                <w:szCs w:val="20"/>
              </w:rPr>
              <w:t>0,4</w:t>
            </w:r>
          </w:p>
        </w:tc>
        <w:tc>
          <w:tcPr>
            <w:tcW w:w="267" w:type="pct"/>
            <w:noWrap/>
            <w:vAlign w:val="center"/>
          </w:tcPr>
          <w:p w:rsidR="002844F4" w:rsidRPr="00807F41" w:rsidRDefault="002844F4" w:rsidP="00F740ED">
            <w:pPr>
              <w:suppressAutoHyphens w:val="0"/>
              <w:ind w:firstLine="0"/>
              <w:jc w:val="center"/>
              <w:rPr>
                <w:rFonts w:cs="Courier New"/>
                <w:sz w:val="24"/>
                <w:szCs w:val="20"/>
              </w:rPr>
            </w:pPr>
            <w:r w:rsidRPr="00807F41">
              <w:rPr>
                <w:rFonts w:cs="Courier New"/>
                <w:sz w:val="24"/>
                <w:szCs w:val="20"/>
              </w:rPr>
              <w:t>0,0</w:t>
            </w:r>
          </w:p>
        </w:tc>
        <w:tc>
          <w:tcPr>
            <w:tcW w:w="267" w:type="pct"/>
            <w:noWrap/>
            <w:vAlign w:val="center"/>
          </w:tcPr>
          <w:p w:rsidR="002844F4" w:rsidRPr="00807F41" w:rsidRDefault="002844F4" w:rsidP="00F740ED">
            <w:pPr>
              <w:suppressAutoHyphens w:val="0"/>
              <w:ind w:firstLine="0"/>
              <w:jc w:val="center"/>
              <w:rPr>
                <w:rFonts w:cs="Courier New"/>
                <w:sz w:val="24"/>
                <w:szCs w:val="20"/>
              </w:rPr>
            </w:pPr>
            <w:r w:rsidRPr="00807F41">
              <w:rPr>
                <w:rFonts w:cs="Courier New"/>
                <w:sz w:val="24"/>
                <w:szCs w:val="20"/>
              </w:rPr>
              <w:t>0,8</w:t>
            </w:r>
          </w:p>
        </w:tc>
        <w:tc>
          <w:tcPr>
            <w:tcW w:w="267"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3,64</w:t>
            </w:r>
          </w:p>
        </w:tc>
        <w:tc>
          <w:tcPr>
            <w:tcW w:w="399"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78,24</w:t>
            </w:r>
          </w:p>
        </w:tc>
        <w:tc>
          <w:tcPr>
            <w:tcW w:w="315"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23,24</w:t>
            </w:r>
          </w:p>
        </w:tc>
        <w:tc>
          <w:tcPr>
            <w:tcW w:w="315"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74,24</w:t>
            </w:r>
          </w:p>
        </w:tc>
        <w:tc>
          <w:tcPr>
            <w:tcW w:w="216"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w:t>
            </w:r>
          </w:p>
        </w:tc>
        <w:tc>
          <w:tcPr>
            <w:tcW w:w="228"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w:t>
            </w:r>
          </w:p>
        </w:tc>
        <w:tc>
          <w:tcPr>
            <w:tcW w:w="228"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-28</w:t>
            </w:r>
          </w:p>
        </w:tc>
        <w:tc>
          <w:tcPr>
            <w:tcW w:w="361"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46,237</w:t>
            </w:r>
          </w:p>
        </w:tc>
        <w:tc>
          <w:tcPr>
            <w:tcW w:w="346"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-6,237</w:t>
            </w:r>
          </w:p>
        </w:tc>
      </w:tr>
      <w:tr w:rsidR="002844F4" w:rsidRPr="00807F41" w:rsidTr="00807F41">
        <w:trPr>
          <w:trHeight w:val="577"/>
          <w:jc w:val="center"/>
        </w:trPr>
        <w:tc>
          <w:tcPr>
            <w:tcW w:w="402"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3</w:t>
            </w:r>
          </w:p>
        </w:tc>
        <w:tc>
          <w:tcPr>
            <w:tcW w:w="402"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1000</w:t>
            </w:r>
          </w:p>
        </w:tc>
        <w:tc>
          <w:tcPr>
            <w:tcW w:w="314" w:type="pct"/>
            <w:noWrap/>
            <w:vAlign w:val="center"/>
          </w:tcPr>
          <w:p w:rsidR="002844F4" w:rsidRPr="00807F41" w:rsidRDefault="002844F4" w:rsidP="00F740ED">
            <w:pPr>
              <w:suppressAutoHyphens w:val="0"/>
              <w:ind w:firstLine="0"/>
              <w:jc w:val="center"/>
              <w:rPr>
                <w:rFonts w:cs="Courier New"/>
                <w:sz w:val="24"/>
                <w:szCs w:val="20"/>
              </w:rPr>
            </w:pPr>
            <w:r w:rsidRPr="00807F41">
              <w:rPr>
                <w:rFonts w:cs="Courier New"/>
                <w:sz w:val="24"/>
                <w:szCs w:val="20"/>
              </w:rPr>
              <w:t>74,6</w:t>
            </w:r>
          </w:p>
        </w:tc>
        <w:tc>
          <w:tcPr>
            <w:tcW w:w="317"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2,44</w:t>
            </w:r>
          </w:p>
        </w:tc>
        <w:tc>
          <w:tcPr>
            <w:tcW w:w="356" w:type="pct"/>
            <w:noWrap/>
            <w:vAlign w:val="center"/>
          </w:tcPr>
          <w:p w:rsidR="002844F4" w:rsidRPr="00807F41" w:rsidRDefault="002844F4" w:rsidP="00F740ED">
            <w:pPr>
              <w:suppressAutoHyphens w:val="0"/>
              <w:ind w:firstLine="0"/>
              <w:jc w:val="center"/>
              <w:rPr>
                <w:rFonts w:cs="Courier New"/>
                <w:sz w:val="24"/>
                <w:szCs w:val="20"/>
              </w:rPr>
            </w:pPr>
            <w:r w:rsidRPr="00807F41">
              <w:rPr>
                <w:rFonts w:cs="Courier New"/>
                <w:sz w:val="24"/>
                <w:szCs w:val="20"/>
              </w:rPr>
              <w:t>0,4</w:t>
            </w:r>
          </w:p>
        </w:tc>
        <w:tc>
          <w:tcPr>
            <w:tcW w:w="267" w:type="pct"/>
            <w:noWrap/>
            <w:vAlign w:val="center"/>
          </w:tcPr>
          <w:p w:rsidR="002844F4" w:rsidRPr="00807F41" w:rsidRDefault="002844F4" w:rsidP="00F740ED">
            <w:pPr>
              <w:suppressAutoHyphens w:val="0"/>
              <w:ind w:firstLine="0"/>
              <w:jc w:val="center"/>
              <w:rPr>
                <w:rFonts w:cs="Courier New"/>
                <w:sz w:val="24"/>
                <w:szCs w:val="20"/>
              </w:rPr>
            </w:pPr>
            <w:r w:rsidRPr="00807F41">
              <w:rPr>
                <w:rFonts w:cs="Courier New"/>
                <w:sz w:val="24"/>
                <w:szCs w:val="20"/>
              </w:rPr>
              <w:t>0,0</w:t>
            </w:r>
          </w:p>
        </w:tc>
        <w:tc>
          <w:tcPr>
            <w:tcW w:w="267" w:type="pct"/>
            <w:noWrap/>
            <w:vAlign w:val="center"/>
          </w:tcPr>
          <w:p w:rsidR="002844F4" w:rsidRPr="00807F41" w:rsidRDefault="002844F4" w:rsidP="00F740ED">
            <w:pPr>
              <w:suppressAutoHyphens w:val="0"/>
              <w:ind w:firstLine="0"/>
              <w:jc w:val="center"/>
              <w:rPr>
                <w:rFonts w:cs="Courier New"/>
                <w:sz w:val="24"/>
                <w:szCs w:val="20"/>
              </w:rPr>
            </w:pPr>
            <w:r w:rsidRPr="00807F41">
              <w:rPr>
                <w:rFonts w:cs="Courier New"/>
                <w:sz w:val="24"/>
                <w:szCs w:val="20"/>
              </w:rPr>
              <w:t>0,8</w:t>
            </w:r>
          </w:p>
        </w:tc>
        <w:tc>
          <w:tcPr>
            <w:tcW w:w="267"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3,64</w:t>
            </w:r>
          </w:p>
        </w:tc>
        <w:tc>
          <w:tcPr>
            <w:tcW w:w="399"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78,24</w:t>
            </w:r>
          </w:p>
        </w:tc>
        <w:tc>
          <w:tcPr>
            <w:tcW w:w="315"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23,24</w:t>
            </w:r>
          </w:p>
        </w:tc>
        <w:tc>
          <w:tcPr>
            <w:tcW w:w="315"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58,24</w:t>
            </w:r>
          </w:p>
        </w:tc>
        <w:tc>
          <w:tcPr>
            <w:tcW w:w="216"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w:t>
            </w:r>
          </w:p>
        </w:tc>
        <w:tc>
          <w:tcPr>
            <w:tcW w:w="228"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-18</w:t>
            </w:r>
          </w:p>
        </w:tc>
        <w:tc>
          <w:tcPr>
            <w:tcW w:w="228"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-28</w:t>
            </w:r>
          </w:p>
        </w:tc>
        <w:tc>
          <w:tcPr>
            <w:tcW w:w="361" w:type="pct"/>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30,237</w:t>
            </w:r>
          </w:p>
        </w:tc>
        <w:tc>
          <w:tcPr>
            <w:tcW w:w="346" w:type="pct"/>
            <w:noWrap/>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9,763</w:t>
            </w:r>
          </w:p>
        </w:tc>
      </w:tr>
    </w:tbl>
    <w:p w:rsidR="002844F4" w:rsidRPr="00807F41" w:rsidRDefault="002844F4" w:rsidP="00807F41">
      <w:pPr>
        <w:rPr>
          <w:highlight w:val="yellow"/>
        </w:rPr>
      </w:pPr>
    </w:p>
    <w:p w:rsidR="002844F4" w:rsidRPr="00807F41" w:rsidRDefault="002844F4" w:rsidP="00807F41">
      <w:r w:rsidRPr="00807F41">
        <w:t>По результатам расчета видно, что без дополнительных шумозащитных мероприятий уровень шума от автодорог по улице Новая 1 для нового жилья и по улице Ачитская для существующего жилья на линии жилой застройки не будет соответствовать нормативному по СНиП 23-03-2003 «Защита от шума» (эквивалентный уровень звука 72,24дБА при нормативном 55 дБА в дневное время).</w:t>
      </w:r>
    </w:p>
    <w:p w:rsidR="002844F4" w:rsidRPr="00807F41" w:rsidRDefault="002844F4" w:rsidP="00807F41">
      <w:r w:rsidRPr="00807F41">
        <w:t>Добиться нормативных значений уровня звука на линии застройки можно применением дополнительных мер. Установка шумозащитных экранов позволит снизить шум на 5-15 дБА. В роли шумозащитных экранов могут выступать как шумозащитное озеленение, так и экранирующие сооружения. Сокращение движения грузового транспорта позволит уменьшить акустический дискомфорт ещё на 1-3 дБА.</w:t>
      </w:r>
    </w:p>
    <w:p w:rsidR="002844F4" w:rsidRPr="00807F41" w:rsidRDefault="002844F4" w:rsidP="00807F41">
      <w:r w:rsidRPr="00807F41">
        <w:t xml:space="preserve">Следует учитывать, что расчет проводился для максимальной интенсивности движения автотранспорта. Реальные значения шумового дискомфорта могут значительно отличаться от расчетных. Перед принятием дополнительных мер необходимо провести комплексное исследование шумовой нагрузки для проектируемого микрорайона. </w:t>
      </w:r>
    </w:p>
    <w:p w:rsidR="002844F4" w:rsidRPr="00807F41" w:rsidRDefault="002844F4" w:rsidP="00807F41">
      <w:r w:rsidRPr="00807F41">
        <w:t>Функциональное зонирование территории решено таким образом, что исключает наличие источников сверхнормативного шума вблизи дворовых детских площадок, школы и детского сада.</w:t>
      </w:r>
    </w:p>
    <w:p w:rsidR="002844F4" w:rsidRPr="00807F41" w:rsidRDefault="002844F4" w:rsidP="00807F41">
      <w:pPr>
        <w:keepNext/>
        <w:keepLines/>
        <w:spacing w:before="360" w:after="120"/>
        <w:rPr>
          <w:b/>
          <w:noProof/>
          <w:u w:val="single"/>
        </w:rPr>
      </w:pPr>
      <w:r w:rsidRPr="00807F41">
        <w:rPr>
          <w:b/>
          <w:noProof/>
          <w:u w:val="single"/>
        </w:rPr>
        <w:t>Радиационная обстановка</w:t>
      </w:r>
    </w:p>
    <w:p w:rsidR="002844F4" w:rsidRPr="00807F41" w:rsidRDefault="002844F4" w:rsidP="00807F41">
      <w:r w:rsidRPr="00807F41">
        <w:t>Анализ данных, о величине выпадений радиоактивных продуктов на территории г. Красноуфимска, приведенных в Государственном докладе о состоянии и об охране окружающей среды Свердловской области в 2012 году, показывает, что:</w:t>
      </w:r>
    </w:p>
    <w:p w:rsidR="002844F4" w:rsidRPr="00807F41" w:rsidRDefault="002844F4" w:rsidP="00807F41">
      <w:r w:rsidRPr="00807F41">
        <w:t>- годовые выпадения суммарной бета-активности (0,31 Бк/м2сут.) не превышают уровня выпадений по Свердловской области (0,32 Бк/м2сут.) и в 3,4 раза ниже значений по территории России (1,1 Бк/м2сут);</w:t>
      </w:r>
    </w:p>
    <w:p w:rsidR="002844F4" w:rsidRPr="00807F41" w:rsidRDefault="002844F4" w:rsidP="00807F41">
      <w:r w:rsidRPr="00807F41">
        <w:t xml:space="preserve">- мощность экспозиционной дозы гамма-излучения (9мкР/час) в 2012 году не превысила фонового значения по Свердловской области (11 мкР/час). </w:t>
      </w:r>
    </w:p>
    <w:p w:rsidR="002844F4" w:rsidRPr="00807F41" w:rsidRDefault="002844F4" w:rsidP="00807F41">
      <w:r w:rsidRPr="00807F41">
        <w:t>На участке под застройку на открытой местности необходимо произвести измерения мощности эквивалентной дозы и плотности потока радона с поверхности земли для определения соответствия санитарным правилам и гигиеническим нормативам и необходимости проведения защитных мероприятий, направленных на снижение поступления радона в воздух помещений.</w:t>
      </w:r>
    </w:p>
    <w:p w:rsidR="002844F4" w:rsidRPr="00807F41" w:rsidRDefault="002844F4" w:rsidP="00807F41">
      <w:r w:rsidRPr="00807F41">
        <w:t>Источники радиационного загрязнения техногенного характера и места захоронения радиоактивных отходов на проектируемой территории отсутствуют.</w:t>
      </w:r>
    </w:p>
    <w:p w:rsidR="002844F4" w:rsidRPr="00807F41" w:rsidRDefault="002844F4" w:rsidP="00807F41"/>
    <w:p w:rsidR="002844F4" w:rsidRPr="00807F41" w:rsidRDefault="002844F4" w:rsidP="00807F41"/>
    <w:p w:rsidR="002844F4" w:rsidRPr="00807F41" w:rsidRDefault="002844F4" w:rsidP="00807F41">
      <w:pPr>
        <w:keepNext/>
        <w:keepLines/>
        <w:pageBreakBefore/>
        <w:spacing w:after="240"/>
        <w:ind w:firstLine="0"/>
        <w:jc w:val="center"/>
        <w:outlineLvl w:val="0"/>
        <w:rPr>
          <w:rFonts w:cs="Arial"/>
          <w:b/>
          <w:bCs/>
          <w:color w:val="000000"/>
          <w:kern w:val="32"/>
          <w:sz w:val="36"/>
          <w:szCs w:val="32"/>
        </w:rPr>
      </w:pPr>
      <w:bookmarkStart w:id="72" w:name="_Toc365556076"/>
      <w:bookmarkStart w:id="73" w:name="_Toc373318786"/>
      <w:r w:rsidRPr="00807F41">
        <w:rPr>
          <w:rFonts w:cs="Arial"/>
          <w:b/>
          <w:bCs/>
          <w:color w:val="000000"/>
          <w:kern w:val="32"/>
          <w:sz w:val="36"/>
          <w:szCs w:val="32"/>
        </w:rPr>
        <w:t>4 Технико-экономические показатели проекта планировки</w:t>
      </w:r>
      <w:bookmarkEnd w:id="72"/>
      <w:bookmarkEnd w:id="73"/>
    </w:p>
    <w:p w:rsidR="002844F4" w:rsidRPr="00807F41" w:rsidRDefault="002844F4" w:rsidP="00807F41">
      <w:pPr>
        <w:keepNext/>
        <w:spacing w:before="240" w:after="60"/>
        <w:jc w:val="right"/>
        <w:outlineLvl w:val="3"/>
      </w:pPr>
      <w:r w:rsidRPr="00E7790A">
        <w:t>Таблица 3.1</w:t>
      </w:r>
    </w:p>
    <w:p w:rsidR="002844F4" w:rsidRPr="00807F41" w:rsidRDefault="002844F4" w:rsidP="00807F41">
      <w:pPr>
        <w:keepNext/>
        <w:keepLines/>
        <w:spacing w:after="120"/>
        <w:ind w:firstLine="0"/>
        <w:jc w:val="center"/>
        <w:rPr>
          <w:b/>
          <w:szCs w:val="28"/>
        </w:rPr>
      </w:pPr>
      <w:r w:rsidRPr="00807F41">
        <w:rPr>
          <w:b/>
          <w:szCs w:val="28"/>
        </w:rPr>
        <w:t>Основные технико-экономические показатели проекта планировки</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729"/>
        <w:gridCol w:w="3877"/>
        <w:gridCol w:w="1666"/>
        <w:gridCol w:w="1926"/>
        <w:gridCol w:w="1725"/>
      </w:tblGrid>
      <w:tr w:rsidR="002844F4" w:rsidRPr="00807F41" w:rsidTr="00807F41">
        <w:tc>
          <w:tcPr>
            <w:tcW w:w="729" w:type="dxa"/>
            <w:vAlign w:val="center"/>
          </w:tcPr>
          <w:p w:rsidR="002844F4" w:rsidRPr="00807F41" w:rsidRDefault="002844F4" w:rsidP="00807F41">
            <w:pPr>
              <w:keepNext/>
              <w:suppressAutoHyphens w:val="0"/>
              <w:ind w:firstLine="0"/>
              <w:jc w:val="center"/>
              <w:rPr>
                <w:b/>
                <w:sz w:val="24"/>
              </w:rPr>
            </w:pPr>
            <w:r w:rsidRPr="00807F41">
              <w:rPr>
                <w:b/>
                <w:sz w:val="24"/>
              </w:rPr>
              <w:t>№ п/п</w:t>
            </w:r>
          </w:p>
        </w:tc>
        <w:tc>
          <w:tcPr>
            <w:tcW w:w="3877" w:type="dxa"/>
            <w:vAlign w:val="center"/>
          </w:tcPr>
          <w:p w:rsidR="002844F4" w:rsidRPr="00807F41" w:rsidRDefault="002844F4" w:rsidP="00807F41">
            <w:pPr>
              <w:keepNext/>
              <w:suppressAutoHyphens w:val="0"/>
              <w:ind w:firstLine="0"/>
              <w:jc w:val="center"/>
              <w:rPr>
                <w:b/>
                <w:sz w:val="24"/>
              </w:rPr>
            </w:pPr>
            <w:r w:rsidRPr="00807F41">
              <w:rPr>
                <w:b/>
                <w:sz w:val="24"/>
              </w:rPr>
              <w:t>Наименование показателей</w:t>
            </w:r>
          </w:p>
        </w:tc>
        <w:tc>
          <w:tcPr>
            <w:tcW w:w="1666" w:type="dxa"/>
            <w:vAlign w:val="center"/>
          </w:tcPr>
          <w:p w:rsidR="002844F4" w:rsidRPr="00807F41" w:rsidRDefault="002844F4" w:rsidP="00807F41">
            <w:pPr>
              <w:keepNext/>
              <w:suppressAutoHyphens w:val="0"/>
              <w:ind w:firstLine="0"/>
              <w:jc w:val="center"/>
              <w:rPr>
                <w:b/>
                <w:sz w:val="24"/>
              </w:rPr>
            </w:pPr>
            <w:r w:rsidRPr="00807F41">
              <w:rPr>
                <w:b/>
                <w:sz w:val="24"/>
              </w:rPr>
              <w:t>Единица изм</w:t>
            </w:r>
            <w:r w:rsidRPr="00807F41">
              <w:rPr>
                <w:b/>
                <w:sz w:val="24"/>
              </w:rPr>
              <w:t>е</w:t>
            </w:r>
            <w:r w:rsidRPr="00807F41">
              <w:rPr>
                <w:b/>
                <w:sz w:val="24"/>
              </w:rPr>
              <w:t>рения</w:t>
            </w:r>
          </w:p>
        </w:tc>
        <w:tc>
          <w:tcPr>
            <w:tcW w:w="1926" w:type="dxa"/>
            <w:vAlign w:val="center"/>
          </w:tcPr>
          <w:p w:rsidR="002844F4" w:rsidRPr="00807F41" w:rsidRDefault="002844F4" w:rsidP="00807F41">
            <w:pPr>
              <w:keepNext/>
              <w:suppressAutoHyphens w:val="0"/>
              <w:ind w:firstLine="0"/>
              <w:jc w:val="center"/>
              <w:rPr>
                <w:b/>
                <w:sz w:val="24"/>
              </w:rPr>
            </w:pPr>
            <w:r w:rsidRPr="00807F41">
              <w:rPr>
                <w:b/>
                <w:sz w:val="24"/>
              </w:rPr>
              <w:t>Современное с</w:t>
            </w:r>
            <w:r w:rsidRPr="00807F41">
              <w:rPr>
                <w:b/>
                <w:sz w:val="24"/>
              </w:rPr>
              <w:t>о</w:t>
            </w:r>
            <w:r w:rsidRPr="00807F41">
              <w:rPr>
                <w:b/>
                <w:sz w:val="24"/>
              </w:rPr>
              <w:t>стояние</w:t>
            </w:r>
          </w:p>
        </w:tc>
        <w:tc>
          <w:tcPr>
            <w:tcW w:w="1725" w:type="dxa"/>
          </w:tcPr>
          <w:p w:rsidR="002844F4" w:rsidRPr="00807F41" w:rsidRDefault="002844F4" w:rsidP="00807F41">
            <w:pPr>
              <w:keepNext/>
              <w:suppressAutoHyphens w:val="0"/>
              <w:ind w:firstLine="0"/>
              <w:jc w:val="center"/>
              <w:rPr>
                <w:b/>
                <w:sz w:val="24"/>
              </w:rPr>
            </w:pPr>
            <w:r w:rsidRPr="00807F41">
              <w:rPr>
                <w:b/>
                <w:sz w:val="24"/>
              </w:rPr>
              <w:t>Потребность на расчетный срок</w:t>
            </w:r>
          </w:p>
        </w:tc>
      </w:tr>
      <w:tr w:rsidR="002844F4" w:rsidRPr="00807F41" w:rsidTr="00807F41">
        <w:tc>
          <w:tcPr>
            <w:tcW w:w="729" w:type="dxa"/>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1</w:t>
            </w:r>
          </w:p>
        </w:tc>
        <w:tc>
          <w:tcPr>
            <w:tcW w:w="3877" w:type="dxa"/>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2</w:t>
            </w:r>
          </w:p>
        </w:tc>
        <w:tc>
          <w:tcPr>
            <w:tcW w:w="1666" w:type="dxa"/>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3</w:t>
            </w:r>
          </w:p>
        </w:tc>
        <w:tc>
          <w:tcPr>
            <w:tcW w:w="1926" w:type="dxa"/>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4</w:t>
            </w:r>
          </w:p>
        </w:tc>
        <w:tc>
          <w:tcPr>
            <w:tcW w:w="1725" w:type="dxa"/>
          </w:tcPr>
          <w:p w:rsidR="002844F4" w:rsidRPr="00807F41" w:rsidRDefault="002844F4" w:rsidP="00807F41">
            <w:pPr>
              <w:keepNext/>
              <w:ind w:firstLine="0"/>
              <w:jc w:val="center"/>
              <w:rPr>
                <w:rFonts w:cs="Courier New"/>
                <w:sz w:val="16"/>
                <w:szCs w:val="16"/>
              </w:rPr>
            </w:pPr>
            <w:r w:rsidRPr="00807F41">
              <w:rPr>
                <w:rFonts w:cs="Courier New"/>
                <w:sz w:val="16"/>
                <w:szCs w:val="16"/>
              </w:rPr>
              <w:t>5</w:t>
            </w:r>
          </w:p>
        </w:tc>
      </w:tr>
      <w:tr w:rsidR="002844F4" w:rsidRPr="00807F41" w:rsidTr="00807F41">
        <w:trPr>
          <w:trHeight w:val="348"/>
        </w:trPr>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Территория</w:t>
            </w:r>
          </w:p>
        </w:tc>
        <w:tc>
          <w:tcPr>
            <w:tcW w:w="1666" w:type="dxa"/>
            <w:vAlign w:val="center"/>
          </w:tcPr>
          <w:p w:rsidR="002844F4" w:rsidRPr="00807F41" w:rsidRDefault="002844F4" w:rsidP="00807F41">
            <w:pPr>
              <w:suppressAutoHyphens w:val="0"/>
              <w:ind w:firstLine="0"/>
              <w:jc w:val="center"/>
              <w:rPr>
                <w:rFonts w:cs="Courier New"/>
                <w:sz w:val="24"/>
                <w:szCs w:val="20"/>
              </w:rPr>
            </w:pP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tcPr>
          <w:p w:rsidR="002844F4" w:rsidRPr="00807F41" w:rsidRDefault="002844F4" w:rsidP="00807F41">
            <w:pPr>
              <w:suppressAutoHyphens w:val="0"/>
              <w:ind w:firstLine="0"/>
              <w:jc w:val="center"/>
              <w:rPr>
                <w:rFonts w:cs="Courier New"/>
                <w:sz w:val="24"/>
                <w:szCs w:val="20"/>
              </w:rPr>
            </w:pP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Площадь проектируемой территории</w:t>
            </w:r>
          </w:p>
          <w:p w:rsidR="002844F4" w:rsidRPr="00807F41" w:rsidRDefault="002844F4" w:rsidP="00807F41">
            <w:pPr>
              <w:suppressAutoHyphens w:val="0"/>
              <w:ind w:left="28" w:firstLine="0"/>
              <w:jc w:val="left"/>
              <w:rPr>
                <w:rFonts w:cs="Courier New"/>
                <w:sz w:val="24"/>
                <w:szCs w:val="20"/>
              </w:rPr>
            </w:pPr>
            <w:r w:rsidRPr="00807F41">
              <w:rPr>
                <w:rFonts w:cs="Courier New"/>
                <w:sz w:val="24"/>
              </w:rPr>
              <w:sym w:font="Symbol" w:char="F02D"/>
            </w:r>
            <w:r w:rsidRPr="00807F41">
              <w:rPr>
                <w:rFonts w:cs="Courier New"/>
                <w:sz w:val="24"/>
                <w:szCs w:val="20"/>
              </w:rPr>
              <w:t xml:space="preserve"> всего</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га</w:t>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162,7</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162,7</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в том числе территории:</w:t>
            </w:r>
          </w:p>
        </w:tc>
        <w:tc>
          <w:tcPr>
            <w:tcW w:w="1666" w:type="dxa"/>
            <w:vAlign w:val="center"/>
          </w:tcPr>
          <w:p w:rsidR="002844F4" w:rsidRPr="00807F41" w:rsidRDefault="002844F4" w:rsidP="00807F41">
            <w:pPr>
              <w:suppressAutoHyphens w:val="0"/>
              <w:ind w:firstLine="0"/>
              <w:jc w:val="center"/>
              <w:rPr>
                <w:rFonts w:cs="Courier New"/>
                <w:sz w:val="24"/>
                <w:szCs w:val="20"/>
              </w:rPr>
            </w:pP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vAlign w:val="center"/>
          </w:tcPr>
          <w:p w:rsidR="002844F4" w:rsidRPr="00807F41" w:rsidRDefault="002844F4" w:rsidP="00807F41">
            <w:pPr>
              <w:suppressAutoHyphens w:val="0"/>
              <w:ind w:firstLine="0"/>
              <w:jc w:val="center"/>
              <w:rPr>
                <w:rFonts w:cs="Courier New"/>
                <w:sz w:val="24"/>
                <w:szCs w:val="20"/>
              </w:rPr>
            </w:pP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1.1</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rPr>
              <w:sym w:font="Symbol" w:char="F02D"/>
            </w:r>
            <w:r w:rsidRPr="00807F41">
              <w:rPr>
                <w:rFonts w:cs="Courier New"/>
                <w:sz w:val="24"/>
                <w:szCs w:val="20"/>
              </w:rPr>
              <w:t xml:space="preserve"> жилая территория</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га/</w:t>
            </w:r>
          </w:p>
          <w:p w:rsidR="002844F4" w:rsidRPr="00807F41" w:rsidRDefault="002844F4" w:rsidP="00807F41">
            <w:pPr>
              <w:suppressAutoHyphens w:val="0"/>
              <w:ind w:firstLine="0"/>
              <w:jc w:val="center"/>
              <w:rPr>
                <w:rFonts w:cs="Courier New"/>
                <w:sz w:val="24"/>
                <w:szCs w:val="20"/>
              </w:rPr>
            </w:pPr>
            <w:r w:rsidRPr="00807F41">
              <w:rPr>
                <w:rFonts w:cs="Courier New"/>
                <w:sz w:val="24"/>
                <w:szCs w:val="20"/>
              </w:rPr>
              <w:t>кв. м. на чел.</w:t>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0,66</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75,9</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1.2</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rPr>
              <w:sym w:font="Symbol" w:char="F02D"/>
            </w:r>
            <w:r w:rsidRPr="00807F41">
              <w:rPr>
                <w:rFonts w:cs="Courier New"/>
                <w:sz w:val="24"/>
                <w:szCs w:val="20"/>
              </w:rPr>
              <w:t xml:space="preserve">  участки детских  дошкольных у</w:t>
            </w:r>
            <w:r w:rsidRPr="00807F41">
              <w:rPr>
                <w:rFonts w:cs="Courier New"/>
                <w:sz w:val="24"/>
                <w:szCs w:val="20"/>
              </w:rPr>
              <w:t>ч</w:t>
            </w:r>
            <w:r w:rsidRPr="00807F41">
              <w:rPr>
                <w:rFonts w:cs="Courier New"/>
                <w:sz w:val="24"/>
                <w:szCs w:val="20"/>
              </w:rPr>
              <w:t>реждений и школ</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rPr>
              <w:sym w:font="Symbol" w:char="F02D"/>
            </w:r>
            <w:r w:rsidRPr="00807F41">
              <w:rPr>
                <w:rFonts w:cs="Courier New"/>
                <w:sz w:val="24"/>
                <w:szCs w:val="20"/>
              </w:rPr>
              <w:t>»</w:t>
            </w:r>
            <w:r w:rsidRPr="00807F41">
              <w:rPr>
                <w:rFonts w:cs="Courier New"/>
                <w:sz w:val="24"/>
              </w:rPr>
              <w:sym w:font="Symbol" w:char="F02D"/>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3,8</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1.3</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rPr>
              <w:sym w:font="Symbol" w:char="F02D"/>
            </w:r>
            <w:r w:rsidRPr="00807F41">
              <w:rPr>
                <w:rFonts w:cs="Courier New"/>
                <w:sz w:val="24"/>
                <w:szCs w:val="20"/>
              </w:rPr>
              <w:t xml:space="preserve">  учреждения  и предприятия о</w:t>
            </w:r>
            <w:r w:rsidRPr="00807F41">
              <w:rPr>
                <w:rFonts w:cs="Courier New"/>
                <w:sz w:val="24"/>
                <w:szCs w:val="20"/>
              </w:rPr>
              <w:t>б</w:t>
            </w:r>
            <w:r w:rsidRPr="00807F41">
              <w:rPr>
                <w:rFonts w:cs="Courier New"/>
                <w:sz w:val="24"/>
                <w:szCs w:val="20"/>
              </w:rPr>
              <w:t>служивания  (кроме районного зн</w:t>
            </w:r>
            <w:r w:rsidRPr="00807F41">
              <w:rPr>
                <w:rFonts w:cs="Courier New"/>
                <w:sz w:val="24"/>
                <w:szCs w:val="20"/>
              </w:rPr>
              <w:t>а</w:t>
            </w:r>
            <w:r w:rsidRPr="00807F41">
              <w:rPr>
                <w:rFonts w:cs="Courier New"/>
                <w:sz w:val="24"/>
                <w:szCs w:val="20"/>
              </w:rPr>
              <w:t>чения)</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rPr>
              <w:sym w:font="Symbol" w:char="F02D"/>
            </w:r>
            <w:r w:rsidRPr="00807F41">
              <w:rPr>
                <w:rFonts w:cs="Courier New"/>
                <w:sz w:val="24"/>
                <w:szCs w:val="20"/>
              </w:rPr>
              <w:t>»</w:t>
            </w:r>
            <w:r w:rsidRPr="00807F41">
              <w:rPr>
                <w:rFonts w:cs="Courier New"/>
                <w:sz w:val="24"/>
              </w:rPr>
              <w:sym w:font="Symbol" w:char="F02D"/>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1.4</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rPr>
              <w:sym w:font="Symbol" w:char="F02D"/>
            </w:r>
            <w:r w:rsidRPr="00807F41">
              <w:rPr>
                <w:rFonts w:cs="Courier New"/>
                <w:sz w:val="24"/>
                <w:szCs w:val="20"/>
              </w:rPr>
              <w:t xml:space="preserve"> проезжая часть улиц,  парковки</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rPr>
              <w:sym w:font="Symbol" w:char="F02D"/>
            </w:r>
            <w:r w:rsidRPr="00807F41">
              <w:rPr>
                <w:rFonts w:cs="Courier New"/>
                <w:sz w:val="24"/>
                <w:szCs w:val="20"/>
              </w:rPr>
              <w:t>»</w:t>
            </w:r>
            <w:r w:rsidRPr="00807F41">
              <w:rPr>
                <w:rFonts w:cs="Courier New"/>
                <w:sz w:val="24"/>
              </w:rPr>
              <w:sym w:font="Symbol" w:char="F02D"/>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1,68</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20,1</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1.5</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rPr>
              <w:sym w:font="Symbol" w:char="F02D"/>
            </w:r>
            <w:r w:rsidRPr="00807F41">
              <w:rPr>
                <w:rFonts w:cs="Courier New"/>
                <w:sz w:val="24"/>
                <w:szCs w:val="20"/>
              </w:rPr>
              <w:t xml:space="preserve"> тротуары и пешеходные дорожки территории общего пользования</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rPr>
              <w:sym w:font="Symbol" w:char="F02D"/>
            </w:r>
            <w:r w:rsidRPr="00807F41">
              <w:rPr>
                <w:rFonts w:cs="Courier New"/>
                <w:sz w:val="24"/>
                <w:szCs w:val="20"/>
              </w:rPr>
              <w:t>»</w:t>
            </w:r>
            <w:r w:rsidRPr="00807F41">
              <w:rPr>
                <w:rFonts w:cs="Courier New"/>
                <w:sz w:val="24"/>
              </w:rPr>
              <w:sym w:font="Symbol" w:char="F02D"/>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5</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1.6</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rPr>
              <w:sym w:font="Symbol" w:char="F02D"/>
            </w:r>
            <w:r w:rsidRPr="00807F41">
              <w:rPr>
                <w:rFonts w:cs="Courier New"/>
                <w:sz w:val="24"/>
                <w:szCs w:val="20"/>
              </w:rPr>
              <w:t xml:space="preserve"> рекреационные  зоны  и зона па</w:t>
            </w:r>
            <w:r w:rsidRPr="00807F41">
              <w:rPr>
                <w:rFonts w:cs="Courier New"/>
                <w:sz w:val="24"/>
                <w:szCs w:val="20"/>
              </w:rPr>
              <w:t>р</w:t>
            </w:r>
            <w:r w:rsidRPr="00807F41">
              <w:rPr>
                <w:rFonts w:cs="Courier New"/>
                <w:sz w:val="24"/>
                <w:szCs w:val="20"/>
              </w:rPr>
              <w:t>ков, скверов и садов</w:t>
            </w:r>
          </w:p>
        </w:tc>
        <w:tc>
          <w:tcPr>
            <w:tcW w:w="1666" w:type="dxa"/>
          </w:tcPr>
          <w:p w:rsidR="002844F4" w:rsidRPr="00807F41" w:rsidRDefault="002844F4" w:rsidP="00807F41">
            <w:pPr>
              <w:suppressAutoHyphens w:val="0"/>
              <w:ind w:firstLine="0"/>
              <w:jc w:val="center"/>
              <w:rPr>
                <w:rFonts w:cs="Courier New"/>
                <w:sz w:val="24"/>
                <w:szCs w:val="20"/>
              </w:rPr>
            </w:pPr>
            <w:r w:rsidRPr="00807F41">
              <w:rPr>
                <w:rFonts w:cs="Courier New"/>
                <w:sz w:val="24"/>
              </w:rPr>
              <w:sym w:font="Symbol" w:char="F02D"/>
            </w:r>
            <w:r w:rsidRPr="00807F41">
              <w:rPr>
                <w:rFonts w:cs="Courier New"/>
                <w:sz w:val="24"/>
                <w:szCs w:val="20"/>
              </w:rPr>
              <w:t>»</w:t>
            </w:r>
            <w:r w:rsidRPr="00807F41">
              <w:rPr>
                <w:rFonts w:cs="Courier New"/>
                <w:sz w:val="24"/>
              </w:rPr>
              <w:sym w:font="Symbol" w:char="F02D"/>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52</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1.7</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rPr>
              <w:sym w:font="Symbol" w:char="F02D"/>
            </w:r>
            <w:r w:rsidRPr="00807F41">
              <w:rPr>
                <w:rFonts w:cs="Courier New"/>
                <w:sz w:val="24"/>
                <w:szCs w:val="20"/>
              </w:rPr>
              <w:t xml:space="preserve"> водные объекты</w:t>
            </w:r>
          </w:p>
        </w:tc>
        <w:tc>
          <w:tcPr>
            <w:tcW w:w="1666" w:type="dxa"/>
          </w:tcPr>
          <w:p w:rsidR="002844F4" w:rsidRPr="00807F41" w:rsidRDefault="002844F4" w:rsidP="00807F41">
            <w:pPr>
              <w:suppressAutoHyphens w:val="0"/>
              <w:ind w:firstLine="0"/>
              <w:jc w:val="center"/>
              <w:rPr>
                <w:rFonts w:cs="Courier New"/>
                <w:sz w:val="24"/>
                <w:szCs w:val="20"/>
              </w:rPr>
            </w:pPr>
            <w:r w:rsidRPr="00807F41">
              <w:rPr>
                <w:rFonts w:cs="Courier New"/>
                <w:sz w:val="24"/>
              </w:rPr>
              <w:sym w:font="Symbol" w:char="F02D"/>
            </w:r>
            <w:r w:rsidRPr="00807F41">
              <w:rPr>
                <w:rFonts w:cs="Courier New"/>
                <w:sz w:val="24"/>
                <w:szCs w:val="20"/>
              </w:rPr>
              <w:t>»</w:t>
            </w:r>
            <w:r w:rsidRPr="00807F41">
              <w:rPr>
                <w:rFonts w:cs="Courier New"/>
                <w:sz w:val="24"/>
              </w:rPr>
              <w:sym w:font="Symbol" w:char="F02D"/>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1.8</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rPr>
              <w:sym w:font="Symbol" w:char="F02D"/>
            </w:r>
            <w:r w:rsidRPr="00807F41">
              <w:rPr>
                <w:rFonts w:cs="Courier New"/>
                <w:sz w:val="24"/>
                <w:szCs w:val="20"/>
              </w:rPr>
              <w:t xml:space="preserve"> объекты инженерно-транспортной инфраструктуры</w:t>
            </w:r>
          </w:p>
        </w:tc>
        <w:tc>
          <w:tcPr>
            <w:tcW w:w="1666" w:type="dxa"/>
          </w:tcPr>
          <w:p w:rsidR="002844F4" w:rsidRPr="00807F41" w:rsidRDefault="002844F4" w:rsidP="00807F41">
            <w:pPr>
              <w:suppressAutoHyphens w:val="0"/>
              <w:ind w:firstLine="0"/>
              <w:jc w:val="center"/>
              <w:rPr>
                <w:rFonts w:cs="Courier New"/>
                <w:sz w:val="24"/>
                <w:szCs w:val="20"/>
              </w:rPr>
            </w:pPr>
            <w:r w:rsidRPr="00807F41">
              <w:rPr>
                <w:rFonts w:cs="Courier New"/>
                <w:sz w:val="24"/>
              </w:rPr>
              <w:sym w:font="Symbol" w:char="F02D"/>
            </w:r>
            <w:r w:rsidRPr="00807F41">
              <w:rPr>
                <w:rFonts w:cs="Courier New"/>
                <w:sz w:val="24"/>
                <w:szCs w:val="20"/>
              </w:rPr>
              <w:t>»</w:t>
            </w:r>
            <w:r w:rsidRPr="00807F41">
              <w:rPr>
                <w:rFonts w:cs="Courier New"/>
                <w:sz w:val="24"/>
              </w:rPr>
              <w:sym w:font="Symbol" w:char="F02D"/>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1,4</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1.9</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rPr>
              <w:sym w:font="Symbol" w:char="F02D"/>
            </w:r>
            <w:r w:rsidRPr="00807F41">
              <w:rPr>
                <w:rFonts w:cs="Courier New"/>
                <w:sz w:val="24"/>
                <w:szCs w:val="20"/>
              </w:rPr>
              <w:t>зоны сельскохозяйственного и</w:t>
            </w:r>
            <w:r w:rsidRPr="00807F41">
              <w:rPr>
                <w:rFonts w:cs="Courier New"/>
                <w:sz w:val="24"/>
                <w:szCs w:val="20"/>
              </w:rPr>
              <w:t>с</w:t>
            </w:r>
            <w:r w:rsidRPr="00807F41">
              <w:rPr>
                <w:rFonts w:cs="Courier New"/>
                <w:sz w:val="24"/>
                <w:szCs w:val="20"/>
              </w:rPr>
              <w:t>пользования (пашни)</w:t>
            </w:r>
          </w:p>
        </w:tc>
        <w:tc>
          <w:tcPr>
            <w:tcW w:w="1666" w:type="dxa"/>
          </w:tcPr>
          <w:p w:rsidR="002844F4" w:rsidRPr="00807F41" w:rsidRDefault="002844F4" w:rsidP="00807F41">
            <w:pPr>
              <w:suppressAutoHyphens w:val="0"/>
              <w:ind w:firstLine="0"/>
              <w:jc w:val="center"/>
              <w:rPr>
                <w:rFonts w:cs="Courier New"/>
                <w:sz w:val="24"/>
                <w:szCs w:val="20"/>
              </w:rPr>
            </w:pPr>
            <w:r w:rsidRPr="00807F41">
              <w:rPr>
                <w:rFonts w:cs="Courier New"/>
                <w:sz w:val="24"/>
              </w:rPr>
              <w:sym w:font="Symbol" w:char="F02D"/>
            </w:r>
            <w:r w:rsidRPr="00807F41">
              <w:rPr>
                <w:rFonts w:cs="Courier New"/>
                <w:sz w:val="24"/>
                <w:szCs w:val="20"/>
              </w:rPr>
              <w:t>»</w:t>
            </w:r>
            <w:r w:rsidRPr="00807F41">
              <w:rPr>
                <w:rFonts w:cs="Courier New"/>
                <w:sz w:val="24"/>
              </w:rPr>
              <w:sym w:font="Symbol" w:char="F02D"/>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88</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1.10</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rPr>
              <w:sym w:font="Symbol" w:char="F02D"/>
            </w:r>
            <w:r w:rsidRPr="00807F41">
              <w:rPr>
                <w:rFonts w:cs="Courier New"/>
                <w:sz w:val="24"/>
                <w:szCs w:val="20"/>
              </w:rPr>
              <w:t xml:space="preserve"> прочие</w:t>
            </w:r>
          </w:p>
        </w:tc>
        <w:tc>
          <w:tcPr>
            <w:tcW w:w="1666" w:type="dxa"/>
          </w:tcPr>
          <w:p w:rsidR="002844F4" w:rsidRPr="00807F41" w:rsidRDefault="002844F4" w:rsidP="00807F41">
            <w:pPr>
              <w:suppressAutoHyphens w:val="0"/>
              <w:ind w:firstLine="0"/>
              <w:jc w:val="center"/>
              <w:rPr>
                <w:rFonts w:cs="Courier New"/>
                <w:sz w:val="24"/>
                <w:szCs w:val="20"/>
              </w:rPr>
            </w:pPr>
            <w:r w:rsidRPr="00807F41">
              <w:rPr>
                <w:rFonts w:cs="Courier New"/>
                <w:sz w:val="24"/>
              </w:rPr>
              <w:sym w:font="Symbol" w:char="F02D"/>
            </w:r>
            <w:r w:rsidRPr="00807F41">
              <w:rPr>
                <w:rFonts w:cs="Courier New"/>
                <w:sz w:val="24"/>
                <w:szCs w:val="20"/>
              </w:rPr>
              <w:t>»</w:t>
            </w:r>
            <w:r w:rsidRPr="00807F41">
              <w:rPr>
                <w:rFonts w:cs="Courier New"/>
                <w:sz w:val="24"/>
              </w:rPr>
              <w:sym w:font="Symbol" w:char="F02D"/>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72,36</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2,5</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Население</w:t>
            </w:r>
          </w:p>
        </w:tc>
        <w:tc>
          <w:tcPr>
            <w:tcW w:w="1666" w:type="dxa"/>
            <w:vAlign w:val="center"/>
          </w:tcPr>
          <w:p w:rsidR="002844F4" w:rsidRPr="00807F41" w:rsidRDefault="002844F4" w:rsidP="00807F41">
            <w:pPr>
              <w:suppressAutoHyphens w:val="0"/>
              <w:ind w:firstLine="0"/>
              <w:jc w:val="center"/>
              <w:rPr>
                <w:rFonts w:cs="Courier New"/>
                <w:sz w:val="24"/>
                <w:szCs w:val="20"/>
              </w:rPr>
            </w:pP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vAlign w:val="center"/>
          </w:tcPr>
          <w:p w:rsidR="002844F4" w:rsidRPr="00807F41" w:rsidRDefault="002844F4" w:rsidP="00807F41">
            <w:pPr>
              <w:suppressAutoHyphens w:val="0"/>
              <w:ind w:firstLine="0"/>
              <w:jc w:val="center"/>
              <w:rPr>
                <w:rFonts w:cs="Courier New"/>
                <w:sz w:val="24"/>
                <w:szCs w:val="20"/>
              </w:rPr>
            </w:pP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2.1</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Численность населения</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тыс.чел.</w:t>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3,3</w:t>
            </w:r>
          </w:p>
        </w:tc>
      </w:tr>
      <w:tr w:rsidR="002844F4" w:rsidRPr="00807F41" w:rsidTr="00807F41">
        <w:tc>
          <w:tcPr>
            <w:tcW w:w="729" w:type="dxa"/>
          </w:tcPr>
          <w:p w:rsidR="002844F4" w:rsidRPr="00807F41" w:rsidRDefault="002844F4" w:rsidP="00807F41">
            <w:pPr>
              <w:suppressAutoHyphens w:val="0"/>
              <w:ind w:firstLine="0"/>
              <w:jc w:val="center"/>
              <w:rPr>
                <w:rFonts w:cs="Courier New"/>
                <w:color w:val="000000"/>
                <w:sz w:val="24"/>
                <w:szCs w:val="20"/>
              </w:rPr>
            </w:pPr>
            <w:r w:rsidRPr="00807F41">
              <w:rPr>
                <w:rFonts w:cs="Courier New"/>
                <w:color w:val="000000"/>
                <w:sz w:val="24"/>
                <w:szCs w:val="20"/>
              </w:rPr>
              <w:t>2.2</w:t>
            </w:r>
          </w:p>
        </w:tc>
        <w:tc>
          <w:tcPr>
            <w:tcW w:w="3877" w:type="dxa"/>
          </w:tcPr>
          <w:p w:rsidR="002844F4" w:rsidRPr="00807F41" w:rsidRDefault="002844F4" w:rsidP="00807F41">
            <w:pPr>
              <w:suppressAutoHyphens w:val="0"/>
              <w:ind w:left="28" w:firstLine="0"/>
              <w:jc w:val="left"/>
              <w:rPr>
                <w:rFonts w:cs="Courier New"/>
                <w:color w:val="000000"/>
                <w:sz w:val="24"/>
                <w:szCs w:val="20"/>
              </w:rPr>
            </w:pPr>
            <w:r w:rsidRPr="00807F41">
              <w:rPr>
                <w:rFonts w:cs="Courier New"/>
                <w:color w:val="000000"/>
                <w:sz w:val="24"/>
                <w:szCs w:val="20"/>
              </w:rPr>
              <w:t>Плотность населения</w:t>
            </w:r>
          </w:p>
        </w:tc>
        <w:tc>
          <w:tcPr>
            <w:tcW w:w="1666" w:type="dxa"/>
            <w:vAlign w:val="center"/>
          </w:tcPr>
          <w:p w:rsidR="002844F4" w:rsidRPr="00807F41" w:rsidRDefault="002844F4" w:rsidP="00807F41">
            <w:pPr>
              <w:suppressAutoHyphens w:val="0"/>
              <w:ind w:firstLine="0"/>
              <w:jc w:val="center"/>
              <w:rPr>
                <w:rFonts w:cs="Courier New"/>
                <w:color w:val="000000"/>
                <w:sz w:val="24"/>
                <w:szCs w:val="20"/>
              </w:rPr>
            </w:pPr>
            <w:r w:rsidRPr="00807F41">
              <w:rPr>
                <w:rFonts w:cs="Courier New"/>
                <w:color w:val="000000"/>
                <w:sz w:val="24"/>
                <w:szCs w:val="20"/>
              </w:rPr>
              <w:t>чел/га</w:t>
            </w:r>
          </w:p>
        </w:tc>
        <w:tc>
          <w:tcPr>
            <w:tcW w:w="1926" w:type="dxa"/>
            <w:vAlign w:val="center"/>
          </w:tcPr>
          <w:p w:rsidR="002844F4" w:rsidRPr="00807F41" w:rsidRDefault="002844F4" w:rsidP="00807F41">
            <w:pPr>
              <w:suppressAutoHyphens w:val="0"/>
              <w:ind w:firstLine="0"/>
              <w:jc w:val="center"/>
              <w:rPr>
                <w:rFonts w:cs="Courier New"/>
                <w:color w:val="000000"/>
                <w:sz w:val="24"/>
                <w:szCs w:val="20"/>
              </w:rPr>
            </w:pPr>
            <w:r w:rsidRPr="00807F41">
              <w:rPr>
                <w:rFonts w:cs="Courier New"/>
                <w:color w:val="000000"/>
                <w:sz w:val="24"/>
                <w:szCs w:val="20"/>
              </w:rPr>
              <w:t>-</w:t>
            </w:r>
          </w:p>
        </w:tc>
        <w:tc>
          <w:tcPr>
            <w:tcW w:w="1725" w:type="dxa"/>
            <w:vAlign w:val="center"/>
          </w:tcPr>
          <w:p w:rsidR="002844F4" w:rsidRPr="00807F41" w:rsidRDefault="002844F4" w:rsidP="00807F41">
            <w:pPr>
              <w:suppressAutoHyphens w:val="0"/>
              <w:ind w:firstLine="0"/>
              <w:jc w:val="center"/>
              <w:rPr>
                <w:rFonts w:cs="Courier New"/>
                <w:color w:val="000000"/>
                <w:sz w:val="24"/>
                <w:szCs w:val="20"/>
              </w:rPr>
            </w:pPr>
            <w:r w:rsidRPr="00807F41">
              <w:rPr>
                <w:rFonts w:cs="Courier New"/>
                <w:color w:val="000000"/>
                <w:sz w:val="24"/>
                <w:szCs w:val="20"/>
              </w:rPr>
              <w:t>105</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 xml:space="preserve">3. </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Жилищный фонд</w:t>
            </w:r>
          </w:p>
        </w:tc>
        <w:tc>
          <w:tcPr>
            <w:tcW w:w="1666" w:type="dxa"/>
            <w:vAlign w:val="center"/>
          </w:tcPr>
          <w:p w:rsidR="002844F4" w:rsidRPr="00807F41" w:rsidRDefault="002844F4" w:rsidP="00807F41">
            <w:pPr>
              <w:suppressAutoHyphens w:val="0"/>
              <w:ind w:firstLine="0"/>
              <w:jc w:val="center"/>
              <w:rPr>
                <w:rFonts w:cs="Courier New"/>
                <w:sz w:val="24"/>
                <w:szCs w:val="20"/>
              </w:rPr>
            </w:pP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vAlign w:val="center"/>
          </w:tcPr>
          <w:p w:rsidR="002844F4" w:rsidRPr="00807F41" w:rsidRDefault="002844F4" w:rsidP="00807F41">
            <w:pPr>
              <w:suppressAutoHyphens w:val="0"/>
              <w:ind w:firstLine="0"/>
              <w:jc w:val="center"/>
              <w:rPr>
                <w:rFonts w:cs="Courier New"/>
                <w:sz w:val="24"/>
                <w:szCs w:val="20"/>
              </w:rPr>
            </w:pP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3.1</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Общая площадь жилых домов</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тыс. кв. м о</w:t>
            </w:r>
            <w:r w:rsidRPr="00807F41">
              <w:rPr>
                <w:rFonts w:cs="Courier New"/>
                <w:sz w:val="24"/>
                <w:szCs w:val="20"/>
              </w:rPr>
              <w:t>б</w:t>
            </w:r>
            <w:r w:rsidRPr="00807F41">
              <w:rPr>
                <w:rFonts w:cs="Courier New"/>
                <w:sz w:val="24"/>
                <w:szCs w:val="20"/>
              </w:rPr>
              <w:t>щей площади квартир</w:t>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134,8</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3.2</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Новое жилищное строительство</w:t>
            </w:r>
            <w:r w:rsidRPr="00807F41">
              <w:rPr>
                <w:rFonts w:cs="Courier New"/>
                <w:sz w:val="24"/>
              </w:rPr>
              <w:sym w:font="Symbol" w:char="F02D"/>
            </w:r>
            <w:r w:rsidRPr="00807F41">
              <w:rPr>
                <w:rFonts w:cs="Courier New"/>
                <w:sz w:val="24"/>
                <w:szCs w:val="20"/>
              </w:rPr>
              <w:t xml:space="preserve"> всего</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rPr>
              <w:sym w:font="Symbol" w:char="F02D"/>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134,8</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Объекты  и учреждения обслужив</w:t>
            </w:r>
            <w:r w:rsidRPr="00807F41">
              <w:rPr>
                <w:rFonts w:cs="Courier New"/>
                <w:sz w:val="24"/>
                <w:szCs w:val="20"/>
              </w:rPr>
              <w:t>а</w:t>
            </w:r>
            <w:r w:rsidRPr="00807F41">
              <w:rPr>
                <w:rFonts w:cs="Courier New"/>
                <w:sz w:val="24"/>
                <w:szCs w:val="20"/>
              </w:rPr>
              <w:t>ния населения, размещаемые в ми</w:t>
            </w:r>
            <w:r w:rsidRPr="00807F41">
              <w:rPr>
                <w:rFonts w:cs="Courier New"/>
                <w:sz w:val="24"/>
                <w:szCs w:val="20"/>
              </w:rPr>
              <w:t>к</w:t>
            </w:r>
            <w:r w:rsidRPr="00807F41">
              <w:rPr>
                <w:rFonts w:cs="Courier New"/>
                <w:sz w:val="24"/>
                <w:szCs w:val="20"/>
              </w:rPr>
              <w:t xml:space="preserve">рорайоне в границах проектирования </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Всего/1000 чел.</w:t>
            </w: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vAlign w:val="center"/>
          </w:tcPr>
          <w:p w:rsidR="002844F4" w:rsidRPr="00807F41" w:rsidRDefault="002844F4" w:rsidP="00807F41">
            <w:pPr>
              <w:suppressAutoHyphens w:val="0"/>
              <w:ind w:firstLine="0"/>
              <w:jc w:val="center"/>
              <w:rPr>
                <w:rFonts w:cs="Courier New"/>
                <w:sz w:val="24"/>
                <w:szCs w:val="20"/>
              </w:rPr>
            </w:pP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4.1</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Детские дошкольные учреждения</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мест</w:t>
            </w: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169/175</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4.2</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Общеобразовательные школы</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учащихся</w:t>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372/400</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4.3</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Учреждения дополнительного обр</w:t>
            </w:r>
            <w:r w:rsidRPr="00807F41">
              <w:rPr>
                <w:rFonts w:cs="Courier New"/>
                <w:sz w:val="24"/>
                <w:szCs w:val="20"/>
              </w:rPr>
              <w:t>а</w:t>
            </w:r>
            <w:r w:rsidRPr="00807F41">
              <w:rPr>
                <w:rFonts w:cs="Courier New"/>
                <w:sz w:val="24"/>
                <w:szCs w:val="20"/>
              </w:rPr>
              <w:t>зования (встроенные)</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мест</w:t>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74</w:t>
            </w:r>
          </w:p>
        </w:tc>
      </w:tr>
    </w:tbl>
    <w:p w:rsidR="002844F4" w:rsidRPr="00807F41" w:rsidRDefault="002844F4" w:rsidP="00807F41">
      <w:pPr>
        <w:rPr>
          <w:highlight w:val="yellow"/>
        </w:rPr>
      </w:pP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729"/>
        <w:gridCol w:w="3877"/>
        <w:gridCol w:w="1666"/>
        <w:gridCol w:w="1926"/>
        <w:gridCol w:w="1725"/>
      </w:tblGrid>
      <w:tr w:rsidR="002844F4" w:rsidRPr="00807F41" w:rsidTr="00E7790A">
        <w:trPr>
          <w:tblHeader/>
        </w:trPr>
        <w:tc>
          <w:tcPr>
            <w:tcW w:w="9923" w:type="dxa"/>
            <w:gridSpan w:val="5"/>
            <w:tcBorders>
              <w:top w:val="nil"/>
              <w:left w:val="nil"/>
              <w:bottom w:val="nil"/>
              <w:right w:val="nil"/>
            </w:tcBorders>
          </w:tcPr>
          <w:p w:rsidR="002844F4" w:rsidRPr="00807F41" w:rsidRDefault="002844F4" w:rsidP="00807F41">
            <w:pPr>
              <w:keepNext/>
              <w:spacing w:before="240" w:after="60"/>
              <w:jc w:val="right"/>
              <w:outlineLvl w:val="3"/>
            </w:pPr>
            <w:r w:rsidRPr="00E7790A">
              <w:t>Продолжение таблицы 4.1</w:t>
            </w:r>
          </w:p>
        </w:tc>
      </w:tr>
      <w:tr w:rsidR="002844F4" w:rsidRPr="00807F41" w:rsidTr="00807F41">
        <w:trPr>
          <w:tblHeader/>
        </w:trPr>
        <w:tc>
          <w:tcPr>
            <w:tcW w:w="729" w:type="dxa"/>
            <w:tcBorders>
              <w:bottom w:val="nil"/>
            </w:tcBorders>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1</w:t>
            </w:r>
          </w:p>
        </w:tc>
        <w:tc>
          <w:tcPr>
            <w:tcW w:w="3877" w:type="dxa"/>
            <w:tcBorders>
              <w:bottom w:val="nil"/>
            </w:tcBorders>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2</w:t>
            </w:r>
          </w:p>
        </w:tc>
        <w:tc>
          <w:tcPr>
            <w:tcW w:w="1666" w:type="dxa"/>
            <w:tcBorders>
              <w:bottom w:val="nil"/>
            </w:tcBorders>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3</w:t>
            </w:r>
          </w:p>
        </w:tc>
        <w:tc>
          <w:tcPr>
            <w:tcW w:w="1926" w:type="dxa"/>
            <w:tcBorders>
              <w:bottom w:val="nil"/>
            </w:tcBorders>
            <w:vAlign w:val="center"/>
          </w:tcPr>
          <w:p w:rsidR="002844F4" w:rsidRPr="00807F41" w:rsidRDefault="002844F4" w:rsidP="00807F41">
            <w:pPr>
              <w:keepNext/>
              <w:ind w:firstLine="0"/>
              <w:jc w:val="center"/>
              <w:rPr>
                <w:rFonts w:cs="Courier New"/>
                <w:sz w:val="16"/>
                <w:szCs w:val="16"/>
              </w:rPr>
            </w:pPr>
            <w:r w:rsidRPr="00807F41">
              <w:rPr>
                <w:rFonts w:cs="Courier New"/>
                <w:sz w:val="16"/>
                <w:szCs w:val="16"/>
              </w:rPr>
              <w:t>4</w:t>
            </w:r>
          </w:p>
        </w:tc>
        <w:tc>
          <w:tcPr>
            <w:tcW w:w="1725" w:type="dxa"/>
            <w:tcBorders>
              <w:bottom w:val="nil"/>
            </w:tcBorders>
          </w:tcPr>
          <w:p w:rsidR="002844F4" w:rsidRPr="00807F41" w:rsidRDefault="002844F4" w:rsidP="00807F41">
            <w:pPr>
              <w:keepNext/>
              <w:ind w:firstLine="0"/>
              <w:jc w:val="center"/>
              <w:rPr>
                <w:rFonts w:cs="Courier New"/>
                <w:sz w:val="16"/>
                <w:szCs w:val="16"/>
              </w:rPr>
            </w:pPr>
            <w:r w:rsidRPr="00807F41">
              <w:rPr>
                <w:rFonts w:cs="Courier New"/>
                <w:sz w:val="16"/>
                <w:szCs w:val="16"/>
              </w:rPr>
              <w:t>5</w:t>
            </w:r>
          </w:p>
        </w:tc>
      </w:tr>
      <w:tr w:rsidR="002844F4" w:rsidRPr="00807F41" w:rsidTr="00807F41">
        <w:tc>
          <w:tcPr>
            <w:tcW w:w="729" w:type="dxa"/>
            <w:tcBorders>
              <w:bottom w:val="nil"/>
            </w:tcBorders>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4.4</w:t>
            </w:r>
          </w:p>
        </w:tc>
        <w:tc>
          <w:tcPr>
            <w:tcW w:w="3877" w:type="dxa"/>
            <w:tcBorders>
              <w:bottom w:val="nil"/>
            </w:tcBorders>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Поликлиники (встроенные)</w:t>
            </w:r>
          </w:p>
        </w:tc>
        <w:tc>
          <w:tcPr>
            <w:tcW w:w="1666" w:type="dxa"/>
            <w:tcBorders>
              <w:bottom w:val="nil"/>
            </w:tcBorders>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посещ. в смену</w:t>
            </w:r>
          </w:p>
        </w:tc>
        <w:tc>
          <w:tcPr>
            <w:tcW w:w="1926" w:type="dxa"/>
            <w:tcBorders>
              <w:bottom w:val="nil"/>
            </w:tcBorders>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tcBorders>
              <w:bottom w:val="nil"/>
            </w:tcBorders>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101</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4.5</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Пункты раздачи детского питания (встроенные)</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кв.м. общей площади</w:t>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34</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4.6</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Аптеки (встроенные)</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объект</w:t>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4.7</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Предприятия общественного пит</w:t>
            </w:r>
            <w:r w:rsidRPr="00807F41">
              <w:rPr>
                <w:rFonts w:cs="Courier New"/>
                <w:sz w:val="24"/>
                <w:szCs w:val="20"/>
              </w:rPr>
              <w:t>а</w:t>
            </w:r>
            <w:r w:rsidRPr="00807F41">
              <w:rPr>
                <w:rFonts w:cs="Courier New"/>
                <w:sz w:val="24"/>
                <w:szCs w:val="20"/>
              </w:rPr>
              <w:t>ния (встроенные)</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посад.место</w:t>
            </w: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105</w:t>
            </w:r>
          </w:p>
        </w:tc>
      </w:tr>
      <w:tr w:rsidR="002844F4" w:rsidRPr="00807F41" w:rsidTr="00807F41">
        <w:tc>
          <w:tcPr>
            <w:tcW w:w="729" w:type="dxa"/>
            <w:tcBorders>
              <w:bottom w:val="nil"/>
            </w:tcBorders>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4.8</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 xml:space="preserve"> Магазины продовольственных тов</w:t>
            </w:r>
            <w:r w:rsidRPr="00807F41">
              <w:rPr>
                <w:rFonts w:cs="Courier New"/>
                <w:sz w:val="24"/>
                <w:szCs w:val="20"/>
              </w:rPr>
              <w:t>а</w:t>
            </w:r>
            <w:r w:rsidRPr="00807F41">
              <w:rPr>
                <w:rFonts w:cs="Courier New"/>
                <w:sz w:val="24"/>
                <w:szCs w:val="20"/>
              </w:rPr>
              <w:t>ров</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кв.м торговой площади</w:t>
            </w: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237,16</w:t>
            </w:r>
          </w:p>
        </w:tc>
      </w:tr>
      <w:tr w:rsidR="002844F4" w:rsidRPr="00807F41" w:rsidTr="00807F41">
        <w:tc>
          <w:tcPr>
            <w:tcW w:w="729" w:type="dxa"/>
            <w:tcBorders>
              <w:top w:val="nil"/>
            </w:tcBorders>
          </w:tcPr>
          <w:p w:rsidR="002844F4" w:rsidRPr="00807F41" w:rsidRDefault="002844F4" w:rsidP="00807F41">
            <w:pPr>
              <w:suppressAutoHyphens w:val="0"/>
              <w:ind w:firstLine="0"/>
              <w:jc w:val="center"/>
              <w:rPr>
                <w:rFonts w:cs="Courier New"/>
                <w:sz w:val="24"/>
                <w:szCs w:val="20"/>
              </w:rPr>
            </w:pP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Магазины непродовольственных т</w:t>
            </w:r>
            <w:r w:rsidRPr="00807F41">
              <w:rPr>
                <w:rFonts w:cs="Courier New"/>
                <w:sz w:val="24"/>
                <w:szCs w:val="20"/>
              </w:rPr>
              <w:t>о</w:t>
            </w:r>
            <w:r w:rsidRPr="00807F41">
              <w:rPr>
                <w:rFonts w:cs="Courier New"/>
                <w:sz w:val="24"/>
                <w:szCs w:val="20"/>
              </w:rPr>
              <w:t>варов</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кв.м торговой площади</w:t>
            </w: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101,64</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4.9</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Предприятия бытовых услуг (встр</w:t>
            </w:r>
            <w:r w:rsidRPr="00807F41">
              <w:rPr>
                <w:rFonts w:cs="Courier New"/>
                <w:sz w:val="24"/>
                <w:szCs w:val="20"/>
              </w:rPr>
              <w:t>о</w:t>
            </w:r>
            <w:r w:rsidRPr="00807F41">
              <w:rPr>
                <w:rFonts w:cs="Courier New"/>
                <w:sz w:val="24"/>
                <w:szCs w:val="20"/>
              </w:rPr>
              <w:t>енные)</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раб.место</w:t>
            </w: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24</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4.10</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Учреждения культуры (встроенные)</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мест</w:t>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170</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4.11</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Прачечные самообслуживания, м</w:t>
            </w:r>
            <w:r w:rsidRPr="00807F41">
              <w:rPr>
                <w:rFonts w:cs="Courier New"/>
                <w:sz w:val="24"/>
                <w:szCs w:val="20"/>
              </w:rPr>
              <w:t>и</w:t>
            </w:r>
            <w:r w:rsidRPr="00807F41">
              <w:rPr>
                <w:rFonts w:cs="Courier New"/>
                <w:sz w:val="24"/>
                <w:szCs w:val="20"/>
              </w:rPr>
              <w:t>ни-прачечные (встроенные)</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кг.белья в см</w:t>
            </w:r>
            <w:r w:rsidRPr="00807F41">
              <w:rPr>
                <w:rFonts w:cs="Courier New"/>
                <w:sz w:val="24"/>
                <w:szCs w:val="20"/>
              </w:rPr>
              <w:t>е</w:t>
            </w:r>
            <w:r w:rsidRPr="00807F41">
              <w:rPr>
                <w:rFonts w:cs="Courier New"/>
                <w:sz w:val="24"/>
                <w:szCs w:val="20"/>
              </w:rPr>
              <w:t>ну</w:t>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34</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4.12</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Химчистки самообслуживания, м</w:t>
            </w:r>
            <w:r w:rsidRPr="00807F41">
              <w:rPr>
                <w:rFonts w:cs="Courier New"/>
                <w:sz w:val="24"/>
                <w:szCs w:val="20"/>
              </w:rPr>
              <w:t>и</w:t>
            </w:r>
            <w:r w:rsidRPr="00807F41">
              <w:rPr>
                <w:rFonts w:cs="Courier New"/>
                <w:sz w:val="24"/>
                <w:szCs w:val="20"/>
              </w:rPr>
              <w:t>ни-химчистки (встроенные)</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кг.вещей</w:t>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6,8</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4.13</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ЖЭО (встроенные)</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объект</w:t>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4.14</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 xml:space="preserve">Физкультурно-оздоровительные клубы по месту жительства </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чел. занима</w:t>
            </w:r>
            <w:r w:rsidRPr="00807F41">
              <w:rPr>
                <w:rFonts w:cs="Courier New"/>
                <w:sz w:val="24"/>
                <w:szCs w:val="20"/>
              </w:rPr>
              <w:t>ю</w:t>
            </w:r>
            <w:r w:rsidRPr="00807F41">
              <w:rPr>
                <w:rFonts w:cs="Courier New"/>
                <w:sz w:val="24"/>
                <w:szCs w:val="20"/>
              </w:rPr>
              <w:t>щихся спортом</w:t>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34</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4.15</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Спортивные залы</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кв.м.</w:t>
            </w: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338,8</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4.16</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Плоскостные спортивные сооруж</w:t>
            </w:r>
            <w:r w:rsidRPr="00807F41">
              <w:rPr>
                <w:rFonts w:cs="Courier New"/>
                <w:sz w:val="24"/>
                <w:szCs w:val="20"/>
              </w:rPr>
              <w:t>е</w:t>
            </w:r>
            <w:r w:rsidRPr="00807F41">
              <w:rPr>
                <w:rFonts w:cs="Courier New"/>
                <w:sz w:val="24"/>
                <w:szCs w:val="20"/>
              </w:rPr>
              <w:t>ния (корты, площадки, спортивные ядра)</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кв.м.</w:t>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1694</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4.17</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 xml:space="preserve">Отделения сберегательного банка (встроенные) </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операц. место</w:t>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4.18</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Отделение связи (встроенные)</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объект</w:t>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4.19</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Подростковый молодежный клуб по месту жительства (встроенные)</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кв.м. площ.</w:t>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84,7</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4.20</w:t>
            </w: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Туалет</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объект</w:t>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5.</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Транспортная инфраструктура</w:t>
            </w:r>
          </w:p>
        </w:tc>
        <w:tc>
          <w:tcPr>
            <w:tcW w:w="1666" w:type="dxa"/>
            <w:vAlign w:val="center"/>
          </w:tcPr>
          <w:p w:rsidR="002844F4" w:rsidRPr="00807F41" w:rsidRDefault="002844F4" w:rsidP="00807F41">
            <w:pPr>
              <w:suppressAutoHyphens w:val="0"/>
              <w:ind w:firstLine="0"/>
              <w:jc w:val="center"/>
              <w:rPr>
                <w:rFonts w:cs="Courier New"/>
                <w:sz w:val="24"/>
                <w:szCs w:val="20"/>
              </w:rPr>
            </w:pP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tcPr>
          <w:p w:rsidR="002844F4" w:rsidRPr="00807F41" w:rsidRDefault="002844F4" w:rsidP="00807F41">
            <w:pPr>
              <w:suppressAutoHyphens w:val="0"/>
              <w:ind w:firstLine="0"/>
              <w:jc w:val="center"/>
              <w:rPr>
                <w:rFonts w:cs="Courier New"/>
                <w:sz w:val="24"/>
                <w:szCs w:val="20"/>
              </w:rPr>
            </w:pP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5.1</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Протяженность улично-дорожной сети - всего</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км</w:t>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w:t>
            </w:r>
          </w:p>
        </w:tc>
        <w:tc>
          <w:tcPr>
            <w:tcW w:w="1725"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18,7</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в том числе:</w:t>
            </w:r>
          </w:p>
        </w:tc>
        <w:tc>
          <w:tcPr>
            <w:tcW w:w="1666" w:type="dxa"/>
            <w:vAlign w:val="center"/>
          </w:tcPr>
          <w:p w:rsidR="002844F4" w:rsidRPr="00807F41" w:rsidRDefault="002844F4" w:rsidP="00807F41">
            <w:pPr>
              <w:suppressAutoHyphens w:val="0"/>
              <w:ind w:firstLine="0"/>
              <w:jc w:val="center"/>
              <w:rPr>
                <w:rFonts w:cs="Courier New"/>
                <w:sz w:val="24"/>
                <w:szCs w:val="20"/>
              </w:rPr>
            </w:pP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tcPr>
          <w:p w:rsidR="002844F4" w:rsidRPr="00807F41" w:rsidRDefault="002844F4" w:rsidP="00807F41">
            <w:pPr>
              <w:suppressAutoHyphens w:val="0"/>
              <w:ind w:firstLine="0"/>
              <w:jc w:val="center"/>
              <w:rPr>
                <w:rFonts w:cs="Courier New"/>
                <w:sz w:val="24"/>
                <w:szCs w:val="20"/>
              </w:rPr>
            </w:pP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rPr>
              <w:sym w:font="Symbol" w:char="F02D"/>
            </w:r>
            <w:r w:rsidRPr="00807F41">
              <w:rPr>
                <w:rFonts w:cs="Courier New"/>
                <w:sz w:val="24"/>
                <w:szCs w:val="20"/>
              </w:rPr>
              <w:t>магистраль районного значения</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rPr>
              <w:sym w:font="Symbol" w:char="F02D"/>
            </w:r>
            <w:r w:rsidRPr="00807F41">
              <w:rPr>
                <w:rFonts w:cs="Courier New"/>
                <w:sz w:val="24"/>
                <w:szCs w:val="20"/>
              </w:rPr>
              <w:t>»</w:t>
            </w:r>
            <w:r w:rsidRPr="00807F41">
              <w:rPr>
                <w:rFonts w:cs="Courier New"/>
                <w:sz w:val="24"/>
              </w:rPr>
              <w:sym w:font="Symbol" w:char="F02D"/>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w:t>
            </w:r>
          </w:p>
        </w:tc>
        <w:tc>
          <w:tcPr>
            <w:tcW w:w="1725"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2,06</w:t>
            </w:r>
          </w:p>
        </w:tc>
      </w:tr>
      <w:tr w:rsidR="002844F4" w:rsidRPr="00807F41" w:rsidTr="00807F41">
        <w:tc>
          <w:tcPr>
            <w:tcW w:w="729" w:type="dxa"/>
          </w:tcPr>
          <w:p w:rsidR="002844F4" w:rsidRPr="00807F41" w:rsidRDefault="002844F4" w:rsidP="00807F41">
            <w:pPr>
              <w:suppressAutoHyphens w:val="0"/>
              <w:ind w:firstLine="0"/>
              <w:jc w:val="center"/>
              <w:rPr>
                <w:rFonts w:cs="Courier New"/>
                <w:color w:val="FF0000"/>
                <w:sz w:val="24"/>
                <w:szCs w:val="20"/>
              </w:rPr>
            </w:pPr>
          </w:p>
        </w:tc>
        <w:tc>
          <w:tcPr>
            <w:tcW w:w="3877" w:type="dxa"/>
            <w:vAlign w:val="center"/>
          </w:tcPr>
          <w:p w:rsidR="002844F4" w:rsidRPr="00807F41" w:rsidRDefault="002844F4" w:rsidP="00807F41">
            <w:pPr>
              <w:suppressAutoHyphens w:val="0"/>
              <w:ind w:firstLine="0"/>
              <w:jc w:val="left"/>
              <w:rPr>
                <w:rFonts w:cs="Courier New"/>
                <w:sz w:val="24"/>
                <w:szCs w:val="20"/>
              </w:rPr>
            </w:pPr>
            <w:r w:rsidRPr="00807F41">
              <w:rPr>
                <w:rFonts w:cs="Courier New"/>
                <w:sz w:val="24"/>
                <w:szCs w:val="20"/>
              </w:rPr>
              <w:t>-улицы местного значения</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rPr>
              <w:sym w:font="Symbol" w:char="F02D"/>
            </w:r>
            <w:r w:rsidRPr="00807F41">
              <w:rPr>
                <w:rFonts w:cs="Courier New"/>
                <w:sz w:val="24"/>
                <w:szCs w:val="20"/>
              </w:rPr>
              <w:t>»</w:t>
            </w:r>
            <w:r w:rsidRPr="00807F41">
              <w:rPr>
                <w:rFonts w:cs="Courier New"/>
                <w:sz w:val="24"/>
              </w:rPr>
              <w:sym w:font="Symbol" w:char="F02D"/>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7,3</w:t>
            </w:r>
          </w:p>
        </w:tc>
      </w:tr>
      <w:tr w:rsidR="002844F4" w:rsidRPr="00807F41" w:rsidTr="00807F41">
        <w:tc>
          <w:tcPr>
            <w:tcW w:w="729" w:type="dxa"/>
          </w:tcPr>
          <w:p w:rsidR="002844F4" w:rsidRPr="00807F41" w:rsidRDefault="002844F4" w:rsidP="00807F41">
            <w:pPr>
              <w:suppressAutoHyphens w:val="0"/>
              <w:ind w:firstLine="0"/>
              <w:jc w:val="center"/>
              <w:rPr>
                <w:rFonts w:cs="Courier New"/>
                <w:color w:val="FF0000"/>
                <w:sz w:val="24"/>
                <w:szCs w:val="20"/>
              </w:rPr>
            </w:pP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-проезды основные</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rPr>
              <w:sym w:font="Symbol" w:char="F02D"/>
            </w:r>
            <w:r w:rsidRPr="00807F41">
              <w:rPr>
                <w:rFonts w:cs="Courier New"/>
                <w:sz w:val="24"/>
                <w:szCs w:val="20"/>
              </w:rPr>
              <w:t>»</w:t>
            </w:r>
            <w:r w:rsidRPr="00807F41">
              <w:rPr>
                <w:rFonts w:cs="Courier New"/>
                <w:sz w:val="24"/>
              </w:rPr>
              <w:sym w:font="Symbol" w:char="F02D"/>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7,95</w:t>
            </w:r>
          </w:p>
        </w:tc>
      </w:tr>
      <w:tr w:rsidR="002844F4" w:rsidRPr="00807F41" w:rsidTr="00807F41">
        <w:tc>
          <w:tcPr>
            <w:tcW w:w="729" w:type="dxa"/>
          </w:tcPr>
          <w:p w:rsidR="002844F4" w:rsidRPr="00807F41" w:rsidRDefault="002844F4" w:rsidP="00807F41">
            <w:pPr>
              <w:suppressAutoHyphens w:val="0"/>
              <w:ind w:firstLine="0"/>
              <w:jc w:val="center"/>
              <w:rPr>
                <w:rFonts w:cs="Courier New"/>
                <w:color w:val="FF0000"/>
                <w:sz w:val="24"/>
                <w:szCs w:val="20"/>
              </w:rPr>
            </w:pPr>
          </w:p>
        </w:tc>
        <w:tc>
          <w:tcPr>
            <w:tcW w:w="3877" w:type="dxa"/>
            <w:vAlign w:val="center"/>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-проезды второстепенные</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rPr>
              <w:sym w:font="Symbol" w:char="F02D"/>
            </w:r>
            <w:r w:rsidRPr="00807F41">
              <w:rPr>
                <w:rFonts w:cs="Courier New"/>
                <w:sz w:val="24"/>
                <w:szCs w:val="20"/>
              </w:rPr>
              <w:t>»</w:t>
            </w:r>
            <w:r w:rsidRPr="00807F41">
              <w:rPr>
                <w:rFonts w:cs="Courier New"/>
                <w:sz w:val="24"/>
              </w:rPr>
              <w:sym w:font="Symbol" w:char="F02D"/>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1,35</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5.2</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Протяжённость линий общественн</w:t>
            </w:r>
            <w:r w:rsidRPr="00807F41">
              <w:rPr>
                <w:rFonts w:cs="Courier New"/>
                <w:sz w:val="24"/>
                <w:szCs w:val="20"/>
              </w:rPr>
              <w:t>о</w:t>
            </w:r>
            <w:r w:rsidRPr="00807F41">
              <w:rPr>
                <w:rFonts w:cs="Courier New"/>
                <w:sz w:val="24"/>
                <w:szCs w:val="20"/>
              </w:rPr>
              <w:t>го пассажирского транспорта</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rPr>
              <w:sym w:font="Symbol" w:char="F02D"/>
            </w:r>
            <w:r w:rsidRPr="00807F41">
              <w:rPr>
                <w:rFonts w:cs="Courier New"/>
                <w:sz w:val="24"/>
                <w:szCs w:val="20"/>
              </w:rPr>
              <w:t>»</w:t>
            </w:r>
            <w:r w:rsidRPr="00807F41">
              <w:rPr>
                <w:rFonts w:cs="Courier New"/>
                <w:sz w:val="24"/>
              </w:rPr>
              <w:sym w:font="Symbol" w:char="F02D"/>
            </w: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tcPr>
          <w:p w:rsidR="002844F4" w:rsidRPr="00807F41" w:rsidRDefault="002844F4" w:rsidP="00807F41">
            <w:pPr>
              <w:suppressAutoHyphens w:val="0"/>
              <w:ind w:firstLine="0"/>
              <w:jc w:val="center"/>
              <w:rPr>
                <w:rFonts w:cs="Courier New"/>
                <w:sz w:val="24"/>
                <w:szCs w:val="20"/>
              </w:rPr>
            </w:pP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в том числе:</w:t>
            </w:r>
          </w:p>
        </w:tc>
        <w:tc>
          <w:tcPr>
            <w:tcW w:w="1666" w:type="dxa"/>
            <w:vAlign w:val="center"/>
          </w:tcPr>
          <w:p w:rsidR="002844F4" w:rsidRPr="00807F41" w:rsidRDefault="002844F4" w:rsidP="00807F41">
            <w:pPr>
              <w:suppressAutoHyphens w:val="0"/>
              <w:ind w:firstLine="0"/>
              <w:jc w:val="center"/>
              <w:rPr>
                <w:rFonts w:cs="Courier New"/>
                <w:sz w:val="24"/>
                <w:szCs w:val="20"/>
              </w:rPr>
            </w:pP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tcPr>
          <w:p w:rsidR="002844F4" w:rsidRPr="00807F41" w:rsidRDefault="002844F4" w:rsidP="00807F41">
            <w:pPr>
              <w:suppressAutoHyphens w:val="0"/>
              <w:ind w:firstLine="0"/>
              <w:jc w:val="center"/>
              <w:rPr>
                <w:rFonts w:cs="Courier New"/>
                <w:sz w:val="24"/>
                <w:szCs w:val="20"/>
              </w:rPr>
            </w:pPr>
          </w:p>
        </w:tc>
      </w:tr>
      <w:tr w:rsidR="002844F4" w:rsidRPr="00807F41" w:rsidTr="00807F41">
        <w:tc>
          <w:tcPr>
            <w:tcW w:w="729" w:type="dxa"/>
          </w:tcPr>
          <w:p w:rsidR="002844F4" w:rsidRPr="00807F41" w:rsidRDefault="002844F4" w:rsidP="00807F41">
            <w:pPr>
              <w:suppressAutoHyphens w:val="0"/>
              <w:ind w:firstLine="0"/>
              <w:jc w:val="center"/>
              <w:rPr>
                <w:rFonts w:cs="Courier New"/>
                <w:color w:val="FF0000"/>
                <w:sz w:val="24"/>
                <w:szCs w:val="20"/>
              </w:rPr>
            </w:pPr>
          </w:p>
        </w:tc>
        <w:tc>
          <w:tcPr>
            <w:tcW w:w="3877" w:type="dxa"/>
          </w:tcPr>
          <w:p w:rsidR="002844F4" w:rsidRPr="00807F41" w:rsidRDefault="002844F4" w:rsidP="00807F41">
            <w:pPr>
              <w:suppressAutoHyphens w:val="0"/>
              <w:ind w:left="28" w:firstLine="0"/>
              <w:jc w:val="left"/>
              <w:rPr>
                <w:rFonts w:cs="Courier New"/>
                <w:color w:val="000000"/>
                <w:sz w:val="24"/>
                <w:szCs w:val="20"/>
              </w:rPr>
            </w:pPr>
            <w:r w:rsidRPr="00807F41">
              <w:rPr>
                <w:rFonts w:cs="Courier New"/>
                <w:color w:val="000000"/>
                <w:sz w:val="24"/>
              </w:rPr>
              <w:sym w:font="Symbol" w:char="F02D"/>
            </w:r>
            <w:r w:rsidRPr="00807F41">
              <w:rPr>
                <w:rFonts w:cs="Courier New"/>
                <w:color w:val="000000"/>
                <w:sz w:val="24"/>
                <w:szCs w:val="20"/>
              </w:rPr>
              <w:t xml:space="preserve"> автобус</w:t>
            </w:r>
          </w:p>
        </w:tc>
        <w:tc>
          <w:tcPr>
            <w:tcW w:w="1666" w:type="dxa"/>
            <w:vAlign w:val="center"/>
          </w:tcPr>
          <w:p w:rsidR="002844F4" w:rsidRPr="00807F41" w:rsidRDefault="002844F4" w:rsidP="00807F41">
            <w:pPr>
              <w:suppressAutoHyphens w:val="0"/>
              <w:ind w:firstLine="0"/>
              <w:jc w:val="center"/>
              <w:rPr>
                <w:rFonts w:cs="Courier New"/>
                <w:color w:val="000000"/>
                <w:sz w:val="24"/>
                <w:szCs w:val="20"/>
              </w:rPr>
            </w:pPr>
            <w:r w:rsidRPr="00807F41">
              <w:rPr>
                <w:rFonts w:cs="Courier New"/>
                <w:color w:val="000000"/>
                <w:sz w:val="24"/>
              </w:rPr>
              <w:sym w:font="Symbol" w:char="F02D"/>
            </w:r>
            <w:r w:rsidRPr="00807F41">
              <w:rPr>
                <w:rFonts w:cs="Courier New"/>
                <w:color w:val="000000"/>
                <w:sz w:val="24"/>
                <w:szCs w:val="20"/>
              </w:rPr>
              <w:t>»</w:t>
            </w:r>
            <w:r w:rsidRPr="00807F41">
              <w:rPr>
                <w:rFonts w:cs="Courier New"/>
                <w:color w:val="000000"/>
                <w:sz w:val="24"/>
              </w:rPr>
              <w:sym w:font="Symbol" w:char="F02D"/>
            </w:r>
          </w:p>
        </w:tc>
        <w:tc>
          <w:tcPr>
            <w:tcW w:w="1926" w:type="dxa"/>
            <w:vAlign w:val="center"/>
          </w:tcPr>
          <w:p w:rsidR="002844F4" w:rsidRPr="00807F41" w:rsidRDefault="002844F4" w:rsidP="00807F41">
            <w:pPr>
              <w:suppressAutoHyphens w:val="0"/>
              <w:ind w:firstLine="0"/>
              <w:jc w:val="center"/>
              <w:rPr>
                <w:rFonts w:cs="Courier New"/>
                <w:color w:val="000000"/>
                <w:sz w:val="24"/>
                <w:szCs w:val="20"/>
              </w:rPr>
            </w:pPr>
            <w:r w:rsidRPr="00807F41">
              <w:rPr>
                <w:rFonts w:cs="Courier New"/>
                <w:color w:val="000000"/>
                <w:sz w:val="24"/>
                <w:szCs w:val="20"/>
              </w:rPr>
              <w:t>-</w:t>
            </w:r>
          </w:p>
        </w:tc>
        <w:tc>
          <w:tcPr>
            <w:tcW w:w="1725" w:type="dxa"/>
          </w:tcPr>
          <w:p w:rsidR="002844F4" w:rsidRPr="00807F41" w:rsidRDefault="002844F4" w:rsidP="00807F41">
            <w:pPr>
              <w:suppressAutoHyphens w:val="0"/>
              <w:ind w:firstLine="0"/>
              <w:jc w:val="center"/>
              <w:rPr>
                <w:rFonts w:cs="Courier New"/>
                <w:color w:val="000000"/>
                <w:sz w:val="24"/>
                <w:szCs w:val="20"/>
              </w:rPr>
            </w:pPr>
            <w:r w:rsidRPr="00807F41">
              <w:rPr>
                <w:rFonts w:cs="Courier New"/>
                <w:color w:val="000000"/>
                <w:sz w:val="24"/>
                <w:szCs w:val="20"/>
              </w:rPr>
              <w:t>0,6</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5.3</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Плотность улично-дорожной сети</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Км/км2</w:t>
            </w:r>
          </w:p>
        </w:tc>
        <w:tc>
          <w:tcPr>
            <w:tcW w:w="1926" w:type="dxa"/>
            <w:vAlign w:val="center"/>
          </w:tcPr>
          <w:p w:rsidR="002844F4" w:rsidRPr="00807F41" w:rsidRDefault="002844F4" w:rsidP="00807F41">
            <w:pPr>
              <w:suppressAutoHyphens w:val="0"/>
              <w:ind w:firstLine="0"/>
              <w:jc w:val="center"/>
              <w:rPr>
                <w:rFonts w:cs="Courier New"/>
                <w:sz w:val="24"/>
                <w:szCs w:val="20"/>
                <w:lang w:val="en-US"/>
              </w:rPr>
            </w:pPr>
            <w:r w:rsidRPr="00807F41">
              <w:rPr>
                <w:rFonts w:cs="Courier New"/>
                <w:sz w:val="24"/>
                <w:szCs w:val="20"/>
                <w:lang w:val="en-US"/>
              </w:rPr>
              <w:t>-</w:t>
            </w:r>
          </w:p>
        </w:tc>
        <w:tc>
          <w:tcPr>
            <w:tcW w:w="1725" w:type="dxa"/>
          </w:tcPr>
          <w:p w:rsidR="002844F4" w:rsidRPr="00807F41" w:rsidRDefault="002844F4" w:rsidP="00807F41">
            <w:pPr>
              <w:suppressAutoHyphens w:val="0"/>
              <w:ind w:firstLine="0"/>
              <w:jc w:val="center"/>
              <w:rPr>
                <w:rFonts w:cs="Courier New"/>
                <w:sz w:val="24"/>
                <w:szCs w:val="20"/>
                <w:lang w:val="en-US"/>
              </w:rPr>
            </w:pPr>
            <w:r w:rsidRPr="00807F41">
              <w:rPr>
                <w:rFonts w:cs="Courier New"/>
                <w:sz w:val="24"/>
                <w:szCs w:val="20"/>
                <w:lang w:val="en-US"/>
              </w:rPr>
              <w:t>15,6</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5.4</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Гаражи и стоянки для хранения ле</w:t>
            </w:r>
            <w:r w:rsidRPr="00807F41">
              <w:rPr>
                <w:rFonts w:cs="Courier New"/>
                <w:sz w:val="24"/>
                <w:szCs w:val="20"/>
              </w:rPr>
              <w:t>г</w:t>
            </w:r>
            <w:r w:rsidRPr="00807F41">
              <w:rPr>
                <w:rFonts w:cs="Courier New"/>
                <w:sz w:val="24"/>
                <w:szCs w:val="20"/>
              </w:rPr>
              <w:t>ковых автомобилей</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 xml:space="preserve">маш. </w:t>
            </w:r>
            <w:r w:rsidRPr="00807F41">
              <w:rPr>
                <w:rFonts w:cs="Courier New"/>
                <w:sz w:val="24"/>
              </w:rPr>
              <w:sym w:font="Symbol" w:char="F02D"/>
            </w:r>
            <w:r w:rsidRPr="00807F41">
              <w:rPr>
                <w:rFonts w:cs="Courier New"/>
                <w:sz w:val="24"/>
                <w:szCs w:val="20"/>
              </w:rPr>
              <w:t xml:space="preserve"> мест</w:t>
            </w: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В проекте ра</w:t>
            </w:r>
            <w:r w:rsidRPr="00807F41">
              <w:rPr>
                <w:rFonts w:cs="Courier New"/>
                <w:sz w:val="24"/>
                <w:szCs w:val="20"/>
              </w:rPr>
              <w:t>з</w:t>
            </w:r>
            <w:r w:rsidRPr="00807F41">
              <w:rPr>
                <w:rFonts w:cs="Courier New"/>
                <w:sz w:val="24"/>
                <w:szCs w:val="20"/>
              </w:rPr>
              <w:t>мещено 1016</w:t>
            </w:r>
          </w:p>
        </w:tc>
      </w:tr>
      <w:tr w:rsidR="002844F4" w:rsidRPr="00807F41" w:rsidTr="00807F41">
        <w:tc>
          <w:tcPr>
            <w:tcW w:w="729" w:type="dxa"/>
          </w:tcPr>
          <w:p w:rsidR="002844F4" w:rsidRPr="00807F41" w:rsidRDefault="002844F4" w:rsidP="00807F41">
            <w:pPr>
              <w:suppressAutoHyphens w:val="0"/>
              <w:ind w:firstLine="0"/>
              <w:jc w:val="center"/>
              <w:rPr>
                <w:rFonts w:cs="Courier New"/>
                <w:color w:val="FF0000"/>
                <w:sz w:val="24"/>
                <w:szCs w:val="20"/>
              </w:rPr>
            </w:pP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в том числе:</w:t>
            </w:r>
          </w:p>
        </w:tc>
        <w:tc>
          <w:tcPr>
            <w:tcW w:w="1666" w:type="dxa"/>
            <w:vAlign w:val="center"/>
          </w:tcPr>
          <w:p w:rsidR="002844F4" w:rsidRPr="00807F41" w:rsidRDefault="002844F4" w:rsidP="00807F41">
            <w:pPr>
              <w:suppressAutoHyphens w:val="0"/>
              <w:ind w:firstLine="0"/>
              <w:jc w:val="center"/>
              <w:rPr>
                <w:rFonts w:cs="Courier New"/>
                <w:color w:val="FF0000"/>
                <w:sz w:val="24"/>
                <w:szCs w:val="20"/>
              </w:rPr>
            </w:pPr>
          </w:p>
        </w:tc>
        <w:tc>
          <w:tcPr>
            <w:tcW w:w="1926" w:type="dxa"/>
            <w:vAlign w:val="center"/>
          </w:tcPr>
          <w:p w:rsidR="002844F4" w:rsidRPr="00807F41" w:rsidRDefault="002844F4" w:rsidP="00807F41">
            <w:pPr>
              <w:suppressAutoHyphens w:val="0"/>
              <w:ind w:firstLine="0"/>
              <w:jc w:val="center"/>
              <w:rPr>
                <w:rFonts w:cs="Courier New"/>
                <w:color w:val="FF0000"/>
                <w:sz w:val="24"/>
                <w:szCs w:val="20"/>
              </w:rPr>
            </w:pPr>
          </w:p>
        </w:tc>
        <w:tc>
          <w:tcPr>
            <w:tcW w:w="1725" w:type="dxa"/>
          </w:tcPr>
          <w:p w:rsidR="002844F4" w:rsidRPr="00807F41" w:rsidRDefault="002844F4" w:rsidP="00807F41">
            <w:pPr>
              <w:suppressAutoHyphens w:val="0"/>
              <w:ind w:firstLine="0"/>
              <w:jc w:val="center"/>
              <w:rPr>
                <w:rFonts w:cs="Courier New"/>
                <w:color w:val="FF0000"/>
                <w:sz w:val="24"/>
                <w:szCs w:val="20"/>
              </w:rPr>
            </w:pP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rPr>
              <w:sym w:font="Symbol" w:char="F02D"/>
            </w:r>
            <w:r w:rsidRPr="00807F41">
              <w:rPr>
                <w:rFonts w:cs="Courier New"/>
                <w:sz w:val="24"/>
                <w:szCs w:val="20"/>
              </w:rPr>
              <w:t>индивидуальная застройка</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 xml:space="preserve">маш. </w:t>
            </w:r>
            <w:r w:rsidRPr="00807F41">
              <w:rPr>
                <w:rFonts w:cs="Courier New"/>
                <w:sz w:val="24"/>
              </w:rPr>
              <w:sym w:font="Symbol" w:char="F02D"/>
            </w:r>
            <w:r w:rsidRPr="00807F41">
              <w:rPr>
                <w:rFonts w:cs="Courier New"/>
                <w:sz w:val="24"/>
                <w:szCs w:val="20"/>
              </w:rPr>
              <w:t xml:space="preserve"> мест</w:t>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530</w:t>
            </w:r>
          </w:p>
          <w:p w:rsidR="002844F4" w:rsidRPr="00807F41" w:rsidRDefault="002844F4" w:rsidP="00807F41">
            <w:pPr>
              <w:suppressAutoHyphens w:val="0"/>
              <w:ind w:firstLine="0"/>
              <w:jc w:val="center"/>
              <w:rPr>
                <w:rFonts w:cs="Courier New"/>
                <w:sz w:val="24"/>
                <w:szCs w:val="20"/>
              </w:rPr>
            </w:pP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rPr>
              <w:t>Трехэтажная застройка</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rPr>
              <w:sym w:font="Symbol" w:char="F02D"/>
            </w:r>
            <w:r w:rsidRPr="00807F41">
              <w:rPr>
                <w:rFonts w:cs="Courier New"/>
                <w:sz w:val="24"/>
                <w:szCs w:val="20"/>
              </w:rPr>
              <w:t>»</w:t>
            </w:r>
            <w:r w:rsidRPr="00807F41">
              <w:rPr>
                <w:rFonts w:cs="Courier New"/>
                <w:sz w:val="24"/>
              </w:rPr>
              <w:sym w:font="Symbol" w:char="F02D"/>
            </w:r>
          </w:p>
        </w:tc>
        <w:tc>
          <w:tcPr>
            <w:tcW w:w="192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w:t>
            </w:r>
          </w:p>
        </w:tc>
        <w:tc>
          <w:tcPr>
            <w:tcW w:w="1725"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486</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6.</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Инженерное оборудование и благ</w:t>
            </w:r>
            <w:r w:rsidRPr="00807F41">
              <w:rPr>
                <w:rFonts w:cs="Courier New"/>
                <w:sz w:val="24"/>
                <w:szCs w:val="20"/>
              </w:rPr>
              <w:t>о</w:t>
            </w:r>
            <w:r w:rsidRPr="00807F41">
              <w:rPr>
                <w:rFonts w:cs="Courier New"/>
                <w:sz w:val="24"/>
                <w:szCs w:val="20"/>
              </w:rPr>
              <w:t>устройство территории</w:t>
            </w:r>
          </w:p>
        </w:tc>
        <w:tc>
          <w:tcPr>
            <w:tcW w:w="1666" w:type="dxa"/>
            <w:vAlign w:val="center"/>
          </w:tcPr>
          <w:p w:rsidR="002844F4" w:rsidRPr="00807F41" w:rsidRDefault="002844F4" w:rsidP="00807F41">
            <w:pPr>
              <w:suppressAutoHyphens w:val="0"/>
              <w:ind w:firstLine="0"/>
              <w:jc w:val="center"/>
              <w:rPr>
                <w:rFonts w:cs="Courier New"/>
                <w:sz w:val="24"/>
                <w:szCs w:val="20"/>
              </w:rPr>
            </w:pP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tcPr>
          <w:p w:rsidR="002844F4" w:rsidRPr="00807F41" w:rsidRDefault="002844F4" w:rsidP="00807F41">
            <w:pPr>
              <w:suppressAutoHyphens w:val="0"/>
              <w:ind w:firstLine="0"/>
              <w:jc w:val="center"/>
              <w:rPr>
                <w:rFonts w:cs="Courier New"/>
                <w:sz w:val="24"/>
                <w:szCs w:val="20"/>
              </w:rPr>
            </w:pP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6.1</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 xml:space="preserve">Водопотребление </w:t>
            </w:r>
            <w:r w:rsidRPr="00807F41">
              <w:rPr>
                <w:rFonts w:cs="Courier New"/>
                <w:sz w:val="24"/>
              </w:rPr>
              <w:sym w:font="Symbol" w:char="F02D"/>
            </w:r>
            <w:r w:rsidRPr="00807F41">
              <w:rPr>
                <w:rFonts w:cs="Courier New"/>
                <w:sz w:val="24"/>
                <w:szCs w:val="20"/>
              </w:rPr>
              <w:t xml:space="preserve"> всего</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тыс. куб. м/сут</w:t>
            </w: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809,4</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6.2</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Водоотведение</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rPr>
              <w:sym w:font="Symbol" w:char="F02D"/>
            </w:r>
            <w:r w:rsidRPr="00807F41">
              <w:rPr>
                <w:rFonts w:cs="Courier New"/>
                <w:sz w:val="24"/>
                <w:szCs w:val="20"/>
              </w:rPr>
              <w:t>»</w:t>
            </w:r>
            <w:r w:rsidRPr="00807F41">
              <w:rPr>
                <w:rFonts w:cs="Courier New"/>
                <w:sz w:val="24"/>
              </w:rPr>
              <w:sym w:font="Symbol" w:char="F02D"/>
            </w: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640</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6.3</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Электропотребление</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кВт</w:t>
            </w: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1057,056</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6.4</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Общее потребление тепла на от</w:t>
            </w:r>
            <w:r w:rsidRPr="00807F41">
              <w:rPr>
                <w:rFonts w:cs="Courier New"/>
                <w:sz w:val="24"/>
                <w:szCs w:val="20"/>
              </w:rPr>
              <w:t>о</w:t>
            </w:r>
            <w:r w:rsidRPr="00807F41">
              <w:rPr>
                <w:rFonts w:cs="Courier New"/>
                <w:sz w:val="24"/>
                <w:szCs w:val="20"/>
              </w:rPr>
              <w:t>пление, вентиляцию, горячее вод</w:t>
            </w:r>
            <w:r w:rsidRPr="00807F41">
              <w:rPr>
                <w:rFonts w:cs="Courier New"/>
                <w:sz w:val="24"/>
                <w:szCs w:val="20"/>
              </w:rPr>
              <w:t>о</w:t>
            </w:r>
            <w:r w:rsidRPr="00807F41">
              <w:rPr>
                <w:rFonts w:cs="Courier New"/>
                <w:sz w:val="24"/>
                <w:szCs w:val="20"/>
              </w:rPr>
              <w:t>снабжение</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 xml:space="preserve"> Гкал/ч</w:t>
            </w: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6,39</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6.5</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Количество твёрдых бытовых отх</w:t>
            </w:r>
            <w:r w:rsidRPr="00807F41">
              <w:rPr>
                <w:rFonts w:cs="Courier New"/>
                <w:sz w:val="24"/>
                <w:szCs w:val="20"/>
              </w:rPr>
              <w:t>о</w:t>
            </w:r>
            <w:r w:rsidRPr="00807F41">
              <w:rPr>
                <w:rFonts w:cs="Courier New"/>
                <w:sz w:val="24"/>
                <w:szCs w:val="20"/>
              </w:rPr>
              <w:t>дов</w:t>
            </w:r>
          </w:p>
        </w:tc>
        <w:tc>
          <w:tcPr>
            <w:tcW w:w="1666" w:type="dxa"/>
            <w:vAlign w:val="center"/>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тыс. куб.м/год</w:t>
            </w:r>
          </w:p>
        </w:tc>
        <w:tc>
          <w:tcPr>
            <w:tcW w:w="1926" w:type="dxa"/>
            <w:vAlign w:val="center"/>
          </w:tcPr>
          <w:p w:rsidR="002844F4" w:rsidRPr="00807F41" w:rsidRDefault="002844F4" w:rsidP="00807F41">
            <w:pPr>
              <w:suppressAutoHyphens w:val="0"/>
              <w:ind w:firstLine="0"/>
              <w:jc w:val="center"/>
              <w:rPr>
                <w:rFonts w:cs="Courier New"/>
                <w:sz w:val="24"/>
                <w:szCs w:val="20"/>
              </w:rPr>
            </w:pPr>
          </w:p>
        </w:tc>
        <w:tc>
          <w:tcPr>
            <w:tcW w:w="1725"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8,995</w:t>
            </w:r>
          </w:p>
        </w:tc>
      </w:tr>
      <w:tr w:rsidR="002844F4" w:rsidRPr="00807F41" w:rsidTr="00807F41">
        <w:tc>
          <w:tcPr>
            <w:tcW w:w="729" w:type="dxa"/>
          </w:tcPr>
          <w:p w:rsidR="002844F4" w:rsidRPr="00807F41" w:rsidRDefault="002844F4" w:rsidP="00807F41">
            <w:pPr>
              <w:suppressAutoHyphens w:val="0"/>
              <w:ind w:firstLine="0"/>
              <w:jc w:val="center"/>
              <w:rPr>
                <w:rFonts w:cs="Courier New"/>
                <w:sz w:val="24"/>
                <w:szCs w:val="20"/>
              </w:rPr>
            </w:pPr>
            <w:r w:rsidRPr="00807F41">
              <w:rPr>
                <w:rFonts w:cs="Courier New"/>
                <w:sz w:val="24"/>
                <w:szCs w:val="20"/>
              </w:rPr>
              <w:t>7</w:t>
            </w:r>
          </w:p>
        </w:tc>
        <w:tc>
          <w:tcPr>
            <w:tcW w:w="3877" w:type="dxa"/>
          </w:tcPr>
          <w:p w:rsidR="002844F4" w:rsidRPr="00807F41" w:rsidRDefault="002844F4" w:rsidP="00807F41">
            <w:pPr>
              <w:suppressAutoHyphens w:val="0"/>
              <w:ind w:left="28" w:firstLine="0"/>
              <w:jc w:val="left"/>
              <w:rPr>
                <w:rFonts w:cs="Courier New"/>
                <w:sz w:val="24"/>
                <w:szCs w:val="20"/>
              </w:rPr>
            </w:pPr>
            <w:r w:rsidRPr="00807F41">
              <w:rPr>
                <w:rFonts w:cs="Courier New"/>
                <w:sz w:val="24"/>
                <w:szCs w:val="20"/>
              </w:rPr>
              <w:t>Охрана окружающей среды</w:t>
            </w:r>
          </w:p>
        </w:tc>
        <w:tc>
          <w:tcPr>
            <w:tcW w:w="1666" w:type="dxa"/>
            <w:vAlign w:val="center"/>
          </w:tcPr>
          <w:p w:rsidR="002844F4" w:rsidRPr="00807F41" w:rsidRDefault="002844F4" w:rsidP="00807F41">
            <w:pPr>
              <w:suppressAutoHyphens w:val="0"/>
              <w:ind w:firstLine="0"/>
              <w:jc w:val="center"/>
              <w:rPr>
                <w:rFonts w:cs="Courier New"/>
                <w:color w:val="FF0000"/>
                <w:sz w:val="24"/>
                <w:szCs w:val="20"/>
              </w:rPr>
            </w:pPr>
          </w:p>
        </w:tc>
        <w:tc>
          <w:tcPr>
            <w:tcW w:w="1926" w:type="dxa"/>
            <w:vAlign w:val="center"/>
          </w:tcPr>
          <w:p w:rsidR="002844F4" w:rsidRPr="00807F41" w:rsidRDefault="002844F4" w:rsidP="00807F41">
            <w:pPr>
              <w:suppressAutoHyphens w:val="0"/>
              <w:ind w:firstLine="0"/>
              <w:jc w:val="center"/>
              <w:rPr>
                <w:rFonts w:cs="Courier New"/>
                <w:color w:val="FF0000"/>
                <w:sz w:val="24"/>
                <w:szCs w:val="20"/>
              </w:rPr>
            </w:pPr>
          </w:p>
        </w:tc>
        <w:tc>
          <w:tcPr>
            <w:tcW w:w="1725" w:type="dxa"/>
          </w:tcPr>
          <w:p w:rsidR="002844F4" w:rsidRPr="00807F41" w:rsidRDefault="002844F4" w:rsidP="00807F41">
            <w:pPr>
              <w:suppressAutoHyphens w:val="0"/>
              <w:ind w:firstLine="0"/>
              <w:jc w:val="center"/>
              <w:rPr>
                <w:rFonts w:cs="Courier New"/>
                <w:color w:val="FF0000"/>
                <w:sz w:val="24"/>
                <w:szCs w:val="20"/>
              </w:rPr>
            </w:pPr>
          </w:p>
        </w:tc>
      </w:tr>
      <w:tr w:rsidR="002844F4" w:rsidRPr="00807F41" w:rsidTr="00E7790A">
        <w:tc>
          <w:tcPr>
            <w:tcW w:w="729" w:type="dxa"/>
          </w:tcPr>
          <w:p w:rsidR="002844F4" w:rsidRPr="00E7790A" w:rsidRDefault="002844F4" w:rsidP="00807F41">
            <w:pPr>
              <w:suppressAutoHyphens w:val="0"/>
              <w:ind w:firstLine="0"/>
              <w:jc w:val="center"/>
              <w:rPr>
                <w:rFonts w:cs="Courier New"/>
                <w:sz w:val="24"/>
                <w:szCs w:val="20"/>
              </w:rPr>
            </w:pPr>
            <w:r w:rsidRPr="00E7790A">
              <w:rPr>
                <w:rFonts w:cs="Courier New"/>
                <w:sz w:val="24"/>
                <w:szCs w:val="20"/>
              </w:rPr>
              <w:t>7.1</w:t>
            </w:r>
          </w:p>
        </w:tc>
        <w:tc>
          <w:tcPr>
            <w:tcW w:w="3877" w:type="dxa"/>
          </w:tcPr>
          <w:p w:rsidR="002844F4" w:rsidRPr="00E7790A" w:rsidRDefault="002844F4" w:rsidP="00807F41">
            <w:pPr>
              <w:suppressAutoHyphens w:val="0"/>
              <w:ind w:left="28" w:firstLine="0"/>
              <w:jc w:val="left"/>
              <w:rPr>
                <w:rFonts w:cs="Courier New"/>
                <w:sz w:val="24"/>
                <w:szCs w:val="20"/>
              </w:rPr>
            </w:pPr>
            <w:r w:rsidRPr="00E7790A">
              <w:rPr>
                <w:rFonts w:cs="Courier New"/>
                <w:sz w:val="24"/>
                <w:szCs w:val="20"/>
              </w:rPr>
              <w:t>Уровень шумового воздействия:</w:t>
            </w:r>
          </w:p>
        </w:tc>
        <w:tc>
          <w:tcPr>
            <w:tcW w:w="1666" w:type="dxa"/>
            <w:vAlign w:val="center"/>
          </w:tcPr>
          <w:p w:rsidR="002844F4" w:rsidRPr="00E7790A" w:rsidRDefault="002844F4" w:rsidP="00807F41">
            <w:pPr>
              <w:suppressAutoHyphens w:val="0"/>
              <w:ind w:firstLine="0"/>
              <w:jc w:val="center"/>
              <w:rPr>
                <w:rFonts w:cs="Courier New"/>
                <w:sz w:val="24"/>
                <w:szCs w:val="20"/>
              </w:rPr>
            </w:pPr>
          </w:p>
        </w:tc>
        <w:tc>
          <w:tcPr>
            <w:tcW w:w="1926" w:type="dxa"/>
            <w:vAlign w:val="center"/>
          </w:tcPr>
          <w:p w:rsidR="002844F4" w:rsidRPr="00E7790A" w:rsidRDefault="002844F4" w:rsidP="00807F41">
            <w:pPr>
              <w:suppressAutoHyphens w:val="0"/>
              <w:ind w:firstLine="0"/>
              <w:jc w:val="center"/>
              <w:rPr>
                <w:rFonts w:cs="Courier New"/>
                <w:sz w:val="24"/>
                <w:szCs w:val="20"/>
              </w:rPr>
            </w:pPr>
          </w:p>
        </w:tc>
        <w:tc>
          <w:tcPr>
            <w:tcW w:w="1725" w:type="dxa"/>
            <w:vAlign w:val="center"/>
          </w:tcPr>
          <w:p w:rsidR="002844F4" w:rsidRPr="00E7790A" w:rsidRDefault="002844F4" w:rsidP="00807F41">
            <w:pPr>
              <w:suppressAutoHyphens w:val="0"/>
              <w:ind w:firstLine="0"/>
              <w:jc w:val="center"/>
              <w:rPr>
                <w:rFonts w:cs="Courier New"/>
                <w:sz w:val="24"/>
                <w:szCs w:val="20"/>
              </w:rPr>
            </w:pPr>
          </w:p>
        </w:tc>
      </w:tr>
      <w:tr w:rsidR="002844F4" w:rsidRPr="00807F41" w:rsidTr="00E7790A">
        <w:tc>
          <w:tcPr>
            <w:tcW w:w="729" w:type="dxa"/>
          </w:tcPr>
          <w:p w:rsidR="002844F4" w:rsidRPr="00E7790A" w:rsidRDefault="002844F4" w:rsidP="00807F41">
            <w:pPr>
              <w:suppressAutoHyphens w:val="0"/>
              <w:ind w:firstLine="0"/>
              <w:jc w:val="center"/>
              <w:rPr>
                <w:rFonts w:cs="Courier New"/>
                <w:sz w:val="24"/>
                <w:szCs w:val="20"/>
              </w:rPr>
            </w:pPr>
          </w:p>
        </w:tc>
        <w:tc>
          <w:tcPr>
            <w:tcW w:w="3877" w:type="dxa"/>
          </w:tcPr>
          <w:p w:rsidR="002844F4" w:rsidRPr="00E7790A" w:rsidRDefault="002844F4" w:rsidP="00807F41">
            <w:pPr>
              <w:suppressAutoHyphens w:val="0"/>
              <w:ind w:left="28" w:firstLine="0"/>
              <w:jc w:val="left"/>
              <w:rPr>
                <w:rFonts w:cs="Courier New"/>
                <w:sz w:val="24"/>
                <w:szCs w:val="20"/>
              </w:rPr>
            </w:pPr>
            <w:r w:rsidRPr="00E7790A">
              <w:rPr>
                <w:rFonts w:cs="Courier New"/>
                <w:sz w:val="24"/>
                <w:szCs w:val="20"/>
              </w:rPr>
              <w:t>Для проектируемой жилой застро</w:t>
            </w:r>
            <w:r w:rsidRPr="00E7790A">
              <w:rPr>
                <w:rFonts w:cs="Courier New"/>
                <w:sz w:val="24"/>
                <w:szCs w:val="20"/>
              </w:rPr>
              <w:t>й</w:t>
            </w:r>
            <w:r w:rsidRPr="00E7790A">
              <w:rPr>
                <w:rFonts w:cs="Courier New"/>
                <w:sz w:val="24"/>
                <w:szCs w:val="20"/>
              </w:rPr>
              <w:t>ки, расположенной вдоль улицы Н</w:t>
            </w:r>
            <w:r w:rsidRPr="00E7790A">
              <w:rPr>
                <w:rFonts w:cs="Courier New"/>
                <w:sz w:val="24"/>
                <w:szCs w:val="20"/>
              </w:rPr>
              <w:t>о</w:t>
            </w:r>
            <w:r w:rsidRPr="00E7790A">
              <w:rPr>
                <w:rFonts w:cs="Courier New"/>
                <w:sz w:val="24"/>
                <w:szCs w:val="20"/>
              </w:rPr>
              <w:t>вой 1;</w:t>
            </w:r>
          </w:p>
        </w:tc>
        <w:tc>
          <w:tcPr>
            <w:tcW w:w="1666" w:type="dxa"/>
            <w:vAlign w:val="center"/>
          </w:tcPr>
          <w:p w:rsidR="002844F4" w:rsidRPr="00E7790A" w:rsidRDefault="002844F4" w:rsidP="00807F41">
            <w:pPr>
              <w:suppressAutoHyphens w:val="0"/>
              <w:ind w:firstLine="0"/>
              <w:jc w:val="center"/>
              <w:rPr>
                <w:rFonts w:cs="Courier New"/>
                <w:sz w:val="24"/>
                <w:szCs w:val="20"/>
              </w:rPr>
            </w:pPr>
            <w:r w:rsidRPr="00E7790A">
              <w:rPr>
                <w:rFonts w:cs="Courier New"/>
                <w:sz w:val="24"/>
                <w:szCs w:val="20"/>
              </w:rPr>
              <w:t>дБА</w:t>
            </w:r>
          </w:p>
        </w:tc>
        <w:tc>
          <w:tcPr>
            <w:tcW w:w="1926" w:type="dxa"/>
            <w:vAlign w:val="center"/>
          </w:tcPr>
          <w:p w:rsidR="002844F4" w:rsidRPr="00E7790A" w:rsidRDefault="002844F4" w:rsidP="00807F41">
            <w:pPr>
              <w:suppressAutoHyphens w:val="0"/>
              <w:ind w:firstLine="0"/>
              <w:jc w:val="center"/>
              <w:rPr>
                <w:rFonts w:cs="Courier New"/>
                <w:sz w:val="24"/>
                <w:szCs w:val="20"/>
              </w:rPr>
            </w:pPr>
          </w:p>
        </w:tc>
        <w:tc>
          <w:tcPr>
            <w:tcW w:w="1725" w:type="dxa"/>
            <w:vAlign w:val="center"/>
          </w:tcPr>
          <w:p w:rsidR="002844F4" w:rsidRPr="00E7790A" w:rsidRDefault="002844F4" w:rsidP="00E7790A">
            <w:pPr>
              <w:suppressAutoHyphens w:val="0"/>
              <w:ind w:firstLine="0"/>
              <w:jc w:val="center"/>
              <w:rPr>
                <w:rFonts w:cs="Courier New"/>
                <w:sz w:val="24"/>
                <w:szCs w:val="20"/>
              </w:rPr>
            </w:pPr>
            <w:r w:rsidRPr="00E7790A">
              <w:rPr>
                <w:rFonts w:cs="Courier New"/>
                <w:sz w:val="24"/>
                <w:szCs w:val="20"/>
              </w:rPr>
              <w:t>71,80</w:t>
            </w:r>
          </w:p>
        </w:tc>
      </w:tr>
      <w:tr w:rsidR="002844F4" w:rsidRPr="00807F41" w:rsidTr="00E7790A">
        <w:tc>
          <w:tcPr>
            <w:tcW w:w="729" w:type="dxa"/>
          </w:tcPr>
          <w:p w:rsidR="002844F4" w:rsidRPr="00E7790A" w:rsidRDefault="002844F4" w:rsidP="00807F41">
            <w:pPr>
              <w:suppressAutoHyphens w:val="0"/>
              <w:ind w:firstLine="0"/>
              <w:jc w:val="center"/>
              <w:rPr>
                <w:rFonts w:cs="Courier New"/>
                <w:sz w:val="24"/>
                <w:szCs w:val="20"/>
              </w:rPr>
            </w:pPr>
          </w:p>
        </w:tc>
        <w:tc>
          <w:tcPr>
            <w:tcW w:w="3877" w:type="dxa"/>
          </w:tcPr>
          <w:p w:rsidR="002844F4" w:rsidRPr="00E7790A" w:rsidRDefault="002844F4" w:rsidP="00807F41">
            <w:pPr>
              <w:suppressAutoHyphens w:val="0"/>
              <w:ind w:left="28" w:firstLine="0"/>
              <w:jc w:val="left"/>
              <w:rPr>
                <w:rFonts w:cs="Courier New"/>
                <w:sz w:val="24"/>
                <w:szCs w:val="20"/>
              </w:rPr>
            </w:pPr>
            <w:r w:rsidRPr="00E7790A">
              <w:rPr>
                <w:rFonts w:cs="Courier New"/>
                <w:sz w:val="24"/>
                <w:szCs w:val="20"/>
              </w:rPr>
              <w:t>Для проектируемой жилой застро</w:t>
            </w:r>
            <w:r w:rsidRPr="00E7790A">
              <w:rPr>
                <w:rFonts w:cs="Courier New"/>
                <w:sz w:val="24"/>
                <w:szCs w:val="20"/>
              </w:rPr>
              <w:t>й</w:t>
            </w:r>
            <w:r w:rsidRPr="00E7790A">
              <w:rPr>
                <w:rFonts w:cs="Courier New"/>
                <w:sz w:val="24"/>
                <w:szCs w:val="20"/>
              </w:rPr>
              <w:t>ки, расположенной вдоль ул. Ачи</w:t>
            </w:r>
            <w:r w:rsidRPr="00E7790A">
              <w:rPr>
                <w:rFonts w:cs="Courier New"/>
                <w:sz w:val="24"/>
                <w:szCs w:val="20"/>
              </w:rPr>
              <w:t>т</w:t>
            </w:r>
            <w:r w:rsidRPr="00E7790A">
              <w:rPr>
                <w:rFonts w:cs="Courier New"/>
                <w:sz w:val="24"/>
                <w:szCs w:val="20"/>
              </w:rPr>
              <w:t>ской;</w:t>
            </w:r>
          </w:p>
        </w:tc>
        <w:tc>
          <w:tcPr>
            <w:tcW w:w="1666" w:type="dxa"/>
            <w:vAlign w:val="center"/>
          </w:tcPr>
          <w:p w:rsidR="002844F4" w:rsidRPr="00E7790A" w:rsidRDefault="002844F4" w:rsidP="00807F41">
            <w:pPr>
              <w:suppressAutoHyphens w:val="0"/>
              <w:ind w:firstLine="0"/>
              <w:jc w:val="center"/>
              <w:rPr>
                <w:rFonts w:cs="Courier New"/>
                <w:sz w:val="24"/>
                <w:szCs w:val="20"/>
              </w:rPr>
            </w:pPr>
            <w:r w:rsidRPr="00E7790A">
              <w:rPr>
                <w:rFonts w:cs="Courier New"/>
                <w:sz w:val="24"/>
                <w:szCs w:val="20"/>
              </w:rPr>
              <w:t>дБА</w:t>
            </w:r>
          </w:p>
        </w:tc>
        <w:tc>
          <w:tcPr>
            <w:tcW w:w="1926" w:type="dxa"/>
            <w:vAlign w:val="center"/>
          </w:tcPr>
          <w:p w:rsidR="002844F4" w:rsidRPr="00E7790A" w:rsidRDefault="002844F4" w:rsidP="00807F41">
            <w:pPr>
              <w:suppressAutoHyphens w:val="0"/>
              <w:ind w:firstLine="0"/>
              <w:jc w:val="center"/>
              <w:rPr>
                <w:rFonts w:cs="Courier New"/>
                <w:sz w:val="24"/>
                <w:szCs w:val="20"/>
              </w:rPr>
            </w:pPr>
          </w:p>
        </w:tc>
        <w:tc>
          <w:tcPr>
            <w:tcW w:w="1725" w:type="dxa"/>
            <w:vAlign w:val="center"/>
          </w:tcPr>
          <w:p w:rsidR="002844F4" w:rsidRPr="00E7790A" w:rsidRDefault="002844F4" w:rsidP="00E7790A">
            <w:pPr>
              <w:suppressAutoHyphens w:val="0"/>
              <w:ind w:firstLine="0"/>
              <w:jc w:val="center"/>
              <w:rPr>
                <w:rFonts w:cs="Courier New"/>
                <w:sz w:val="24"/>
                <w:szCs w:val="20"/>
              </w:rPr>
            </w:pPr>
            <w:r w:rsidRPr="00E7790A">
              <w:rPr>
                <w:rFonts w:cs="Courier New"/>
                <w:sz w:val="24"/>
                <w:szCs w:val="20"/>
              </w:rPr>
              <w:t>58,24</w:t>
            </w:r>
          </w:p>
        </w:tc>
      </w:tr>
    </w:tbl>
    <w:p w:rsidR="002844F4" w:rsidRPr="00807F41" w:rsidRDefault="002844F4" w:rsidP="00807F41"/>
    <w:p w:rsidR="002844F4" w:rsidRPr="00474171" w:rsidRDefault="002844F4" w:rsidP="004B0A5D">
      <w:pPr>
        <w:sectPr w:rsidR="002844F4" w:rsidRPr="00474171" w:rsidSect="004D3543">
          <w:headerReference w:type="default" r:id="rId16"/>
          <w:footerReference w:type="default" r:id="rId17"/>
          <w:headerReference w:type="first" r:id="rId18"/>
          <w:footerReference w:type="first" r:id="rId19"/>
          <w:pgSz w:w="11906" w:h="16838" w:code="9"/>
          <w:pgMar w:top="1134" w:right="567" w:bottom="1134" w:left="1418" w:header="567" w:footer="567" w:gutter="0"/>
          <w:cols w:space="708"/>
          <w:titlePg/>
          <w:docGrid w:linePitch="381"/>
        </w:sectPr>
      </w:pPr>
    </w:p>
    <w:p w:rsidR="002844F4" w:rsidRDefault="002844F4" w:rsidP="00807F41">
      <w:pPr>
        <w:pStyle w:val="af8"/>
      </w:pPr>
      <w:bookmarkStart w:id="74" w:name="_Toc311644887"/>
      <w:bookmarkStart w:id="75" w:name="_Toc311645129"/>
      <w:bookmarkStart w:id="76" w:name="_Toc311646192"/>
      <w:bookmarkStart w:id="77" w:name="_Toc365556086"/>
      <w:bookmarkStart w:id="78" w:name="_Toc373318787"/>
      <w:r w:rsidRPr="00474171">
        <w:t>Приложение 1</w:t>
      </w:r>
      <w:bookmarkEnd w:id="74"/>
      <w:bookmarkEnd w:id="75"/>
      <w:bookmarkEnd w:id="76"/>
      <w:bookmarkEnd w:id="77"/>
      <w:bookmarkEnd w:id="78"/>
    </w:p>
    <w:p w:rsidR="002844F4" w:rsidRPr="00807F41" w:rsidRDefault="002844F4" w:rsidP="00807F41">
      <w:pPr>
        <w:jc w:val="center"/>
        <w:rPr>
          <w:b/>
        </w:rPr>
      </w:pPr>
      <w:r w:rsidRPr="00807F41">
        <w:rPr>
          <w:b/>
        </w:rPr>
        <w:t>Альбом поперечных профилей улиц и дорог</w:t>
      </w:r>
    </w:p>
    <w:p w:rsidR="002844F4" w:rsidRPr="00807F41" w:rsidRDefault="002844F4" w:rsidP="00807F41">
      <w:pPr>
        <w:jc w:val="center"/>
      </w:pPr>
    </w:p>
    <w:p w:rsidR="002844F4" w:rsidRPr="00474171" w:rsidRDefault="002844F4" w:rsidP="00807F41">
      <w:pPr>
        <w:jc w:val="center"/>
        <w:sectPr w:rsidR="002844F4" w:rsidRPr="00474171" w:rsidSect="00A413FB">
          <w:footerReference w:type="first" r:id="rId20"/>
          <w:pgSz w:w="11906" w:h="16838" w:code="9"/>
          <w:pgMar w:top="1134" w:right="567" w:bottom="1134" w:left="1418" w:header="567" w:footer="567" w:gutter="0"/>
          <w:cols w:space="708"/>
          <w:vAlign w:val="center"/>
          <w:titlePg/>
          <w:docGrid w:linePitch="381"/>
        </w:sectPr>
      </w:pPr>
    </w:p>
    <w:p w:rsidR="002844F4" w:rsidRPr="00474171" w:rsidRDefault="002844F4" w:rsidP="00245F5D">
      <w:pPr>
        <w:pStyle w:val="af3"/>
        <w:pageBreakBefore w:val="0"/>
      </w:pPr>
      <w:bookmarkStart w:id="79" w:name="_Toc311644888"/>
      <w:bookmarkStart w:id="80" w:name="_Toc311645130"/>
      <w:bookmarkStart w:id="81" w:name="_Toc311646193"/>
      <w:bookmarkStart w:id="82" w:name="_Toc365556087"/>
      <w:bookmarkStart w:id="83" w:name="_Toc373318788"/>
      <w:r w:rsidRPr="00474171">
        <w:t>Приложение 1.1</w:t>
      </w:r>
      <w:bookmarkEnd w:id="79"/>
      <w:bookmarkEnd w:id="80"/>
      <w:bookmarkEnd w:id="81"/>
      <w:bookmarkEnd w:id="82"/>
      <w:bookmarkEnd w:id="83"/>
    </w:p>
    <w:p w:rsidR="002844F4" w:rsidRDefault="002844F4" w:rsidP="00807F41">
      <w:pPr>
        <w:pStyle w:val="af6"/>
        <w:rPr>
          <w:rStyle w:val="af5"/>
        </w:rPr>
      </w:pPr>
      <w:r w:rsidRPr="00F307A8">
        <w:pict>
          <v:shape id="Рисунок 4" o:spid="_x0000_i1031" type="#_x0000_t75" style="width:447pt;height:682.2pt;visibility:visible">
            <v:imagedata r:id="rId21" o:title=""/>
          </v:shape>
        </w:pict>
      </w:r>
    </w:p>
    <w:p w:rsidR="002844F4" w:rsidRDefault="002844F4" w:rsidP="00807F41">
      <w:pPr>
        <w:pStyle w:val="af6"/>
        <w:rPr>
          <w:rStyle w:val="af5"/>
        </w:rPr>
      </w:pPr>
    </w:p>
    <w:p w:rsidR="002844F4" w:rsidRPr="00807F41" w:rsidRDefault="002844F4" w:rsidP="00807F41">
      <w:pPr>
        <w:pStyle w:val="af6"/>
        <w:jc w:val="right"/>
        <w:rPr>
          <w:rStyle w:val="af5"/>
        </w:rPr>
      </w:pPr>
      <w:bookmarkStart w:id="84" w:name="_Toc373318789"/>
      <w:r>
        <w:rPr>
          <w:rStyle w:val="af5"/>
        </w:rPr>
        <w:t>Продолжение п</w:t>
      </w:r>
      <w:r w:rsidRPr="00807F41">
        <w:rPr>
          <w:rStyle w:val="af5"/>
        </w:rPr>
        <w:t>риложени</w:t>
      </w:r>
      <w:r>
        <w:rPr>
          <w:rStyle w:val="af5"/>
        </w:rPr>
        <w:t>я</w:t>
      </w:r>
      <w:r w:rsidRPr="00807F41">
        <w:rPr>
          <w:rStyle w:val="af5"/>
        </w:rPr>
        <w:t xml:space="preserve"> 1.1</w:t>
      </w:r>
      <w:bookmarkEnd w:id="84"/>
    </w:p>
    <w:p w:rsidR="002844F4" w:rsidRPr="00474171" w:rsidRDefault="002844F4" w:rsidP="00807F41">
      <w:pPr>
        <w:pStyle w:val="af6"/>
        <w:tabs>
          <w:tab w:val="left" w:pos="3680"/>
        </w:tabs>
        <w:rPr>
          <w:color w:val="FF0000"/>
        </w:rPr>
      </w:pPr>
      <w:r w:rsidRPr="00F307A8">
        <w:pict>
          <v:shape id="Рисунок 6" o:spid="_x0000_i1032" type="#_x0000_t75" style="width:427.8pt;height:702.6pt;visibility:visible">
            <v:imagedata r:id="rId22" o:title=""/>
          </v:shape>
        </w:pict>
      </w:r>
    </w:p>
    <w:p w:rsidR="002844F4" w:rsidRPr="00474171" w:rsidRDefault="002844F4" w:rsidP="006000B2">
      <w:pPr>
        <w:pStyle w:val="af8"/>
      </w:pPr>
      <w:bookmarkStart w:id="85" w:name="_Toc365556109"/>
      <w:bookmarkStart w:id="86" w:name="_Toc373318790"/>
      <w:r w:rsidRPr="00474171">
        <w:t>Приложение 2</w:t>
      </w:r>
      <w:bookmarkEnd w:id="85"/>
      <w:bookmarkEnd w:id="86"/>
    </w:p>
    <w:p w:rsidR="002844F4" w:rsidRPr="00474171" w:rsidRDefault="002844F4" w:rsidP="006000B2">
      <w:pPr>
        <w:pStyle w:val="af6"/>
      </w:pPr>
    </w:p>
    <w:p w:rsidR="002844F4" w:rsidRPr="00474171" w:rsidRDefault="002844F4" w:rsidP="002D400B">
      <w:pPr>
        <w:pStyle w:val="af3"/>
        <w:pageBreakBefore w:val="0"/>
        <w:sectPr w:rsidR="002844F4" w:rsidRPr="00474171" w:rsidSect="001271B3">
          <w:headerReference w:type="default" r:id="rId23"/>
          <w:headerReference w:type="first" r:id="rId24"/>
          <w:pgSz w:w="11906" w:h="16838" w:code="9"/>
          <w:pgMar w:top="1134" w:right="567" w:bottom="1134" w:left="1418" w:header="567" w:footer="567" w:gutter="0"/>
          <w:cols w:space="708"/>
          <w:vAlign w:val="center"/>
          <w:docGrid w:linePitch="381"/>
        </w:sectPr>
      </w:pPr>
    </w:p>
    <w:p w:rsidR="002844F4" w:rsidRDefault="002844F4" w:rsidP="000E303D">
      <w:pPr>
        <w:pStyle w:val="af3"/>
      </w:pPr>
      <w:bookmarkStart w:id="87" w:name="_Toc373318791"/>
      <w:r w:rsidRPr="000E303D">
        <w:t xml:space="preserve">Приложение </w:t>
      </w:r>
      <w:r>
        <w:t>2</w:t>
      </w:r>
      <w:r w:rsidRPr="000E303D">
        <w:t>.1</w:t>
      </w:r>
      <w:bookmarkEnd w:id="87"/>
    </w:p>
    <w:p w:rsidR="002844F4" w:rsidRDefault="002844F4" w:rsidP="000E303D">
      <w:pPr>
        <w:pStyle w:val="af6"/>
        <w:jc w:val="right"/>
        <w:rPr>
          <w:rFonts w:ascii="Calibri" w:hAnsi="Calibri"/>
          <w:noProof w:val="0"/>
          <w:sz w:val="22"/>
          <w:szCs w:val="22"/>
        </w:rPr>
      </w:pPr>
      <w:r w:rsidRPr="000F2D6E">
        <w:rPr>
          <w:rFonts w:ascii="Calibri" w:hAnsi="Calibri"/>
          <w:sz w:val="22"/>
          <w:szCs w:val="22"/>
        </w:rPr>
        <w:pict>
          <v:shape id="Рисунок 20" o:spid="_x0000_i1033" type="#_x0000_t75" style="width:423.6pt;height:589.8pt;visibility:visible">
            <v:imagedata r:id="rId25" o:title=""/>
          </v:shape>
        </w:pict>
      </w:r>
    </w:p>
    <w:p w:rsidR="002844F4" w:rsidRDefault="002844F4" w:rsidP="000E303D">
      <w:pPr>
        <w:pStyle w:val="af6"/>
        <w:rPr>
          <w:rFonts w:ascii="Calibri" w:hAnsi="Calibri"/>
          <w:noProof w:val="0"/>
          <w:sz w:val="22"/>
          <w:szCs w:val="22"/>
        </w:rPr>
      </w:pPr>
    </w:p>
    <w:p w:rsidR="002844F4" w:rsidRDefault="002844F4" w:rsidP="000E303D">
      <w:pPr>
        <w:pStyle w:val="af6"/>
        <w:rPr>
          <w:rFonts w:ascii="Calibri" w:hAnsi="Calibri"/>
          <w:noProof w:val="0"/>
          <w:sz w:val="22"/>
          <w:szCs w:val="22"/>
        </w:rPr>
      </w:pPr>
    </w:p>
    <w:p w:rsidR="002844F4" w:rsidRDefault="002844F4" w:rsidP="000E303D">
      <w:pPr>
        <w:pStyle w:val="af6"/>
        <w:rPr>
          <w:rFonts w:ascii="Calibri" w:hAnsi="Calibri"/>
          <w:noProof w:val="0"/>
          <w:sz w:val="22"/>
          <w:szCs w:val="22"/>
        </w:rPr>
      </w:pPr>
    </w:p>
    <w:p w:rsidR="002844F4" w:rsidRDefault="002844F4" w:rsidP="000E303D">
      <w:pPr>
        <w:pStyle w:val="af6"/>
        <w:rPr>
          <w:rFonts w:ascii="Calibri" w:hAnsi="Calibri"/>
          <w:noProof w:val="0"/>
          <w:sz w:val="22"/>
          <w:szCs w:val="22"/>
        </w:rPr>
      </w:pPr>
    </w:p>
    <w:p w:rsidR="002844F4" w:rsidRDefault="002844F4" w:rsidP="000E303D">
      <w:pPr>
        <w:pStyle w:val="af6"/>
        <w:rPr>
          <w:rFonts w:ascii="Calibri" w:hAnsi="Calibri"/>
          <w:noProof w:val="0"/>
          <w:sz w:val="22"/>
          <w:szCs w:val="22"/>
        </w:rPr>
      </w:pPr>
    </w:p>
    <w:p w:rsidR="002844F4" w:rsidRDefault="002844F4" w:rsidP="000E303D">
      <w:pPr>
        <w:pStyle w:val="af6"/>
        <w:rPr>
          <w:rFonts w:ascii="Calibri" w:hAnsi="Calibri"/>
          <w:noProof w:val="0"/>
          <w:sz w:val="22"/>
          <w:szCs w:val="22"/>
        </w:rPr>
      </w:pPr>
    </w:p>
    <w:p w:rsidR="002844F4" w:rsidRDefault="002844F4" w:rsidP="000E303D">
      <w:pPr>
        <w:pStyle w:val="af6"/>
        <w:rPr>
          <w:rFonts w:ascii="Calibri" w:hAnsi="Calibri"/>
          <w:noProof w:val="0"/>
          <w:sz w:val="22"/>
          <w:szCs w:val="22"/>
        </w:rPr>
      </w:pPr>
    </w:p>
    <w:p w:rsidR="002844F4" w:rsidRPr="00AA3262" w:rsidRDefault="002844F4" w:rsidP="00AA3262">
      <w:pPr>
        <w:pStyle w:val="af3"/>
      </w:pPr>
      <w:bookmarkStart w:id="88" w:name="_Toc373318792"/>
      <w:r w:rsidRPr="00AA3262">
        <w:t xml:space="preserve">Приложение </w:t>
      </w:r>
      <w:r>
        <w:t>2</w:t>
      </w:r>
      <w:r w:rsidRPr="00AA3262">
        <w:t>.</w:t>
      </w:r>
      <w:r>
        <w:t>2</w:t>
      </w:r>
      <w:bookmarkEnd w:id="88"/>
    </w:p>
    <w:p w:rsidR="002844F4" w:rsidRPr="00474171" w:rsidRDefault="002844F4" w:rsidP="000E303D">
      <w:pPr>
        <w:pStyle w:val="af6"/>
        <w:rPr>
          <w:b/>
          <w:u w:val="single"/>
        </w:rPr>
      </w:pPr>
    </w:p>
    <w:p w:rsidR="002844F4" w:rsidRDefault="002844F4" w:rsidP="00AA3262">
      <w:pPr>
        <w:pStyle w:val="af6"/>
        <w:jc w:val="right"/>
      </w:pPr>
      <w:r w:rsidRPr="000F2D6E">
        <w:rPr>
          <w:rFonts w:ascii="Calibri" w:hAnsi="Calibri"/>
          <w:sz w:val="22"/>
          <w:szCs w:val="22"/>
        </w:rPr>
        <w:pict>
          <v:shape id="Рисунок 19" o:spid="_x0000_i1034" type="#_x0000_t75" style="width:466.2pt;height:634.8pt;visibility:visible">
            <v:imagedata r:id="rId26" o:title=""/>
          </v:shape>
        </w:pict>
      </w:r>
    </w:p>
    <w:p w:rsidR="002844F4" w:rsidRDefault="002844F4" w:rsidP="00AA3262">
      <w:pPr>
        <w:pStyle w:val="af6"/>
        <w:jc w:val="right"/>
      </w:pPr>
    </w:p>
    <w:p w:rsidR="002844F4" w:rsidRDefault="002844F4" w:rsidP="00AA3262">
      <w:pPr>
        <w:pStyle w:val="af6"/>
        <w:jc w:val="right"/>
      </w:pPr>
    </w:p>
    <w:p w:rsidR="002844F4" w:rsidRPr="00AA3262" w:rsidRDefault="002844F4" w:rsidP="00AA3262">
      <w:pPr>
        <w:pStyle w:val="af6"/>
        <w:jc w:val="right"/>
        <w:rPr>
          <w:rStyle w:val="af5"/>
        </w:rPr>
      </w:pPr>
      <w:bookmarkStart w:id="89" w:name="_Toc373318793"/>
      <w:r>
        <w:rPr>
          <w:rStyle w:val="af5"/>
        </w:rPr>
        <w:t>Продолжение п</w:t>
      </w:r>
      <w:r w:rsidRPr="00AA3262">
        <w:rPr>
          <w:rStyle w:val="af5"/>
        </w:rPr>
        <w:t>риложени</w:t>
      </w:r>
      <w:r>
        <w:rPr>
          <w:rStyle w:val="af5"/>
        </w:rPr>
        <w:t>я</w:t>
      </w:r>
      <w:r w:rsidRPr="00AA3262">
        <w:rPr>
          <w:rStyle w:val="af5"/>
        </w:rPr>
        <w:t>2.</w:t>
      </w:r>
      <w:r>
        <w:rPr>
          <w:rStyle w:val="af5"/>
        </w:rPr>
        <w:t>2</w:t>
      </w:r>
      <w:bookmarkEnd w:id="89"/>
    </w:p>
    <w:p w:rsidR="002844F4" w:rsidRDefault="002844F4" w:rsidP="00AA3262">
      <w:pPr>
        <w:pStyle w:val="af6"/>
        <w:jc w:val="right"/>
      </w:pPr>
      <w:r w:rsidRPr="00F307A8">
        <w:pict>
          <v:shape id="Рисунок 10" o:spid="_x0000_i1035" type="#_x0000_t75" style="width:462.6pt;height:650.4pt;visibility:visible">
            <v:imagedata r:id="rId27" o:title=""/>
          </v:shape>
        </w:pict>
      </w:r>
    </w:p>
    <w:p w:rsidR="002844F4" w:rsidRPr="00AA3262" w:rsidRDefault="002844F4" w:rsidP="00AA3262">
      <w:pPr>
        <w:pStyle w:val="af3"/>
        <w:rPr>
          <w:noProof/>
        </w:rPr>
      </w:pPr>
      <w:bookmarkStart w:id="90" w:name="_Toc373318794"/>
      <w:r w:rsidRPr="00AA3262">
        <w:rPr>
          <w:noProof/>
        </w:rPr>
        <w:t>Продолжение приложения 2.2</w:t>
      </w:r>
      <w:bookmarkEnd w:id="90"/>
    </w:p>
    <w:p w:rsidR="002844F4" w:rsidRDefault="002844F4" w:rsidP="00AA3262">
      <w:pPr>
        <w:pStyle w:val="af6"/>
        <w:jc w:val="right"/>
      </w:pPr>
      <w:r w:rsidRPr="00F307A8">
        <w:pict>
          <v:shape id="Рисунок 13" o:spid="_x0000_i1036" type="#_x0000_t75" style="width:468.6pt;height:679.8pt;visibility:visible">
            <v:imagedata r:id="rId28" o:title=""/>
          </v:shape>
        </w:pict>
      </w:r>
    </w:p>
    <w:p w:rsidR="002844F4" w:rsidRPr="00AA3262" w:rsidRDefault="002844F4" w:rsidP="00AA3262">
      <w:pPr>
        <w:pStyle w:val="af3"/>
        <w:rPr>
          <w:noProof/>
        </w:rPr>
      </w:pPr>
      <w:bookmarkStart w:id="91" w:name="_Toc373318795"/>
      <w:r w:rsidRPr="00AA3262">
        <w:rPr>
          <w:noProof/>
        </w:rPr>
        <w:t>Продолжение приложения 2.2</w:t>
      </w:r>
      <w:bookmarkEnd w:id="91"/>
    </w:p>
    <w:p w:rsidR="002844F4" w:rsidRDefault="002844F4" w:rsidP="00AA3262">
      <w:pPr>
        <w:pStyle w:val="af6"/>
        <w:jc w:val="right"/>
      </w:pPr>
    </w:p>
    <w:p w:rsidR="002844F4" w:rsidRDefault="002844F4" w:rsidP="00AA3262">
      <w:pPr>
        <w:pStyle w:val="af6"/>
        <w:jc w:val="right"/>
      </w:pPr>
      <w:r w:rsidRPr="00F307A8">
        <w:pict>
          <v:shape id="Рисунок 14" o:spid="_x0000_i1037" type="#_x0000_t75" style="width:462pt;height:661.2pt;visibility:visible">
            <v:imagedata r:id="rId29" o:title=""/>
          </v:shape>
        </w:pict>
      </w:r>
    </w:p>
    <w:p w:rsidR="002844F4" w:rsidRPr="00AA3262" w:rsidRDefault="002844F4" w:rsidP="00AA3262">
      <w:pPr>
        <w:pStyle w:val="af6"/>
        <w:jc w:val="right"/>
        <w:rPr>
          <w:rStyle w:val="af5"/>
        </w:rPr>
      </w:pPr>
      <w:bookmarkStart w:id="92" w:name="_Toc373318796"/>
      <w:r w:rsidRPr="00AA3262">
        <w:rPr>
          <w:rStyle w:val="af5"/>
        </w:rPr>
        <w:t>Продолжение приложения 2.2</w:t>
      </w:r>
      <w:bookmarkEnd w:id="92"/>
    </w:p>
    <w:p w:rsidR="002844F4" w:rsidRDefault="002844F4" w:rsidP="00AA3262">
      <w:pPr>
        <w:pStyle w:val="af6"/>
        <w:jc w:val="right"/>
      </w:pPr>
    </w:p>
    <w:p w:rsidR="002844F4" w:rsidRDefault="002844F4" w:rsidP="00AA3262">
      <w:pPr>
        <w:pStyle w:val="af6"/>
        <w:jc w:val="right"/>
      </w:pPr>
      <w:r w:rsidRPr="00F307A8">
        <w:pict>
          <v:shape id="Рисунок 16" o:spid="_x0000_i1038" type="#_x0000_t75" style="width:457.2pt;height:676.2pt;visibility:visible">
            <v:imagedata r:id="rId30" o:title=""/>
          </v:shape>
        </w:pict>
      </w:r>
    </w:p>
    <w:p w:rsidR="002844F4" w:rsidRPr="00AA3262" w:rsidRDefault="002844F4" w:rsidP="00AA3262">
      <w:pPr>
        <w:pStyle w:val="af3"/>
        <w:rPr>
          <w:noProof/>
        </w:rPr>
      </w:pPr>
      <w:bookmarkStart w:id="93" w:name="_Toc373318797"/>
      <w:r w:rsidRPr="00AA3262">
        <w:rPr>
          <w:noProof/>
        </w:rPr>
        <w:t>Продолжение приложения 2.2</w:t>
      </w:r>
      <w:bookmarkEnd w:id="93"/>
    </w:p>
    <w:p w:rsidR="002844F4" w:rsidRDefault="002844F4" w:rsidP="00AA3262">
      <w:pPr>
        <w:pStyle w:val="af6"/>
        <w:jc w:val="right"/>
      </w:pPr>
    </w:p>
    <w:p w:rsidR="002844F4" w:rsidRDefault="002844F4" w:rsidP="00AA3262">
      <w:pPr>
        <w:pStyle w:val="af6"/>
      </w:pPr>
      <w:r w:rsidRPr="00F307A8">
        <w:pict>
          <v:shape id="Рисунок 17" o:spid="_x0000_i1039" type="#_x0000_t75" style="width:451.8pt;height:642pt;visibility:visible">
            <v:imagedata r:id="rId31" o:title=""/>
          </v:shape>
        </w:pict>
      </w:r>
    </w:p>
    <w:p w:rsidR="002844F4" w:rsidRDefault="002844F4" w:rsidP="00AA3262">
      <w:pPr>
        <w:pStyle w:val="af6"/>
      </w:pPr>
    </w:p>
    <w:p w:rsidR="002844F4" w:rsidRPr="00AA3262" w:rsidRDefault="002844F4" w:rsidP="00AA3262">
      <w:pPr>
        <w:pStyle w:val="af3"/>
        <w:rPr>
          <w:rStyle w:val="af5"/>
        </w:rPr>
      </w:pPr>
      <w:bookmarkStart w:id="94" w:name="_Toc373318798"/>
      <w:r w:rsidRPr="00AA3262">
        <w:rPr>
          <w:rStyle w:val="af5"/>
        </w:rPr>
        <w:t>Продолжение приложения 2.2</w:t>
      </w:r>
      <w:bookmarkEnd w:id="94"/>
    </w:p>
    <w:p w:rsidR="002844F4" w:rsidRDefault="002844F4" w:rsidP="00AA3262">
      <w:pPr>
        <w:pStyle w:val="af6"/>
        <w:jc w:val="right"/>
      </w:pPr>
    </w:p>
    <w:p w:rsidR="002844F4" w:rsidRPr="00474171" w:rsidRDefault="002844F4" w:rsidP="00AA3262">
      <w:pPr>
        <w:pStyle w:val="af6"/>
        <w:jc w:val="right"/>
      </w:pPr>
      <w:r w:rsidRPr="00F307A8">
        <w:pict>
          <v:shape id="Рисунок 18" o:spid="_x0000_i1040" type="#_x0000_t75" style="width:439.2pt;height:660.6pt;visibility:visible">
            <v:imagedata r:id="rId32" o:title=""/>
          </v:shape>
        </w:pict>
      </w:r>
    </w:p>
    <w:sectPr w:rsidR="002844F4" w:rsidRPr="00474171" w:rsidSect="000E303D">
      <w:headerReference w:type="default" r:id="rId33"/>
      <w:headerReference w:type="first" r:id="rId34"/>
      <w:footerReference w:type="first" r:id="rId35"/>
      <w:pgSz w:w="11907" w:h="16840" w:code="8"/>
      <w:pgMar w:top="1418" w:right="1418" w:bottom="1134" w:left="567" w:header="567" w:footer="567"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844F4" w:rsidRDefault="002844F4">
      <w:r>
        <w:separator/>
      </w:r>
    </w:p>
  </w:endnote>
  <w:endnote w:type="continuationSeparator" w:id="1">
    <w:p w:rsidR="002844F4" w:rsidRDefault="002844F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Nimbus Roman No9 L">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Pragmatica">
    <w:altName w:val="Courier New"/>
    <w:panose1 w:val="00000000000000000000"/>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GOSTTypeA,Italic">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4F4" w:rsidRPr="008F7529" w:rsidRDefault="002844F4" w:rsidP="00F407A0">
    <w:pPr>
      <w:spacing w:before="120"/>
      <w:ind w:firstLine="0"/>
      <w:jc w:val="left"/>
      <w:rPr>
        <w:sz w:val="24"/>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4F4" w:rsidRDefault="002844F4" w:rsidP="000E303D">
    <w:pPr>
      <w:pStyle w:val="Footer"/>
      <w:tabs>
        <w:tab w:val="clear" w:pos="4677"/>
        <w:tab w:val="clear" w:pos="9355"/>
        <w:tab w:val="center" w:pos="4962"/>
        <w:tab w:val="left" w:pos="5660"/>
      </w:tabs>
      <w:ind w:firstLine="0"/>
      <w:jc w:val="left"/>
      <w:rPr>
        <w:sz w:val="24"/>
      </w:rPr>
    </w:pPr>
    <w:r>
      <w:tab/>
    </w:r>
    <w:r w:rsidRPr="00BE7603">
      <w:rPr>
        <w:sz w:val="24"/>
      </w:rPr>
      <w:fldChar w:fldCharType="begin"/>
    </w:r>
    <w:r w:rsidRPr="00BE7603">
      <w:rPr>
        <w:sz w:val="24"/>
      </w:rPr>
      <w:instrText xml:space="preserve"> PAGE   \* MERGEFORMAT </w:instrText>
    </w:r>
    <w:r w:rsidRPr="00BE7603">
      <w:rPr>
        <w:sz w:val="24"/>
      </w:rPr>
      <w:fldChar w:fldCharType="separate"/>
    </w:r>
    <w:r>
      <w:rPr>
        <w:noProof/>
        <w:sz w:val="24"/>
      </w:rPr>
      <w:t>28</w:t>
    </w:r>
    <w:r w:rsidRPr="00BE7603">
      <w:rPr>
        <w:sz w:val="24"/>
      </w:rPr>
      <w:fldChar w:fldCharType="end"/>
    </w:r>
    <w:r>
      <w:rPr>
        <w:sz w:val="24"/>
      </w:rPr>
      <w:tab/>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4F4" w:rsidRDefault="002844F4" w:rsidP="00A413FB">
    <w:pPr>
      <w:pStyle w:val="Footer"/>
      <w:tabs>
        <w:tab w:val="clear" w:pos="4677"/>
        <w:tab w:val="clear" w:pos="9355"/>
        <w:tab w:val="center" w:pos="4962"/>
      </w:tabs>
      <w:ind w:firstLine="0"/>
      <w:jc w:val="left"/>
      <w:rPr>
        <w:sz w:val="24"/>
      </w:rPr>
    </w:pPr>
    <w:r w:rsidRPr="008F7529">
      <w:rPr>
        <w:sz w:val="24"/>
      </w:rPr>
      <w:t xml:space="preserve">Уч. </w:t>
    </w:r>
    <w:r>
      <w:rPr>
        <w:sz w:val="24"/>
      </w:rPr>
      <w:t xml:space="preserve">364 </w:t>
    </w:r>
    <w:r w:rsidRPr="008F7529">
      <w:rPr>
        <w:sz w:val="24"/>
      </w:rPr>
      <w:t>ДСП</w:t>
    </w:r>
    <w:r>
      <w:tab/>
    </w:r>
    <w:r w:rsidRPr="00BE7603">
      <w:rPr>
        <w:sz w:val="24"/>
      </w:rPr>
      <w:fldChar w:fldCharType="begin"/>
    </w:r>
    <w:r w:rsidRPr="00BE7603">
      <w:rPr>
        <w:sz w:val="24"/>
      </w:rPr>
      <w:instrText xml:space="preserve"> PAGE   \* MERGEFORMAT </w:instrText>
    </w:r>
    <w:r w:rsidRPr="00BE7603">
      <w:rPr>
        <w:sz w:val="24"/>
      </w:rPr>
      <w:fldChar w:fldCharType="separate"/>
    </w:r>
    <w:r>
      <w:rPr>
        <w:noProof/>
        <w:sz w:val="24"/>
      </w:rPr>
      <w:t>2</w:t>
    </w:r>
    <w:r w:rsidRPr="00BE7603">
      <w:rPr>
        <w:sz w:val="24"/>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4F4" w:rsidRDefault="002844F4" w:rsidP="00A413FB">
    <w:pPr>
      <w:pStyle w:val="Footer"/>
      <w:tabs>
        <w:tab w:val="clear" w:pos="4677"/>
        <w:tab w:val="clear" w:pos="9355"/>
        <w:tab w:val="center" w:pos="4962"/>
      </w:tabs>
      <w:ind w:firstLine="0"/>
      <w:jc w:val="left"/>
      <w:rPr>
        <w:sz w:val="24"/>
      </w:rPr>
    </w:pPr>
    <w:r>
      <w:tab/>
    </w:r>
    <w:r w:rsidRPr="00BE7603">
      <w:rPr>
        <w:sz w:val="24"/>
      </w:rPr>
      <w:fldChar w:fldCharType="begin"/>
    </w:r>
    <w:r w:rsidRPr="00BE7603">
      <w:rPr>
        <w:sz w:val="24"/>
      </w:rPr>
      <w:instrText xml:space="preserve"> PAGE   \* MERGEFORMAT </w:instrText>
    </w:r>
    <w:r w:rsidRPr="00BE7603">
      <w:rPr>
        <w:sz w:val="24"/>
      </w:rPr>
      <w:fldChar w:fldCharType="separate"/>
    </w:r>
    <w:r>
      <w:rPr>
        <w:noProof/>
        <w:sz w:val="24"/>
      </w:rPr>
      <w:t>58</w:t>
    </w:r>
    <w:r w:rsidRPr="00BE7603">
      <w:rPr>
        <w:sz w:val="24"/>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4F4" w:rsidRPr="00645FE5" w:rsidRDefault="002844F4" w:rsidP="003D33B3">
    <w:pPr>
      <w:pStyle w:val="Footer"/>
      <w:ind w:firstLine="0"/>
      <w:jc w:val="center"/>
    </w:pPr>
    <w:r w:rsidRPr="00370628">
      <w:rPr>
        <w:sz w:val="24"/>
      </w:rPr>
      <w:fldChar w:fldCharType="begin"/>
    </w:r>
    <w:r w:rsidRPr="00370628">
      <w:rPr>
        <w:sz w:val="24"/>
      </w:rPr>
      <w:instrText xml:space="preserve"> PAGE   \* MERGEFORMAT </w:instrText>
    </w:r>
    <w:r w:rsidRPr="00370628">
      <w:rPr>
        <w:sz w:val="24"/>
      </w:rPr>
      <w:fldChar w:fldCharType="separate"/>
    </w:r>
    <w:r>
      <w:rPr>
        <w:noProof/>
        <w:sz w:val="24"/>
      </w:rPr>
      <w:t>99</w:t>
    </w:r>
    <w:r w:rsidRPr="00370628">
      <w:rPr>
        <w:sz w:val="24"/>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844F4" w:rsidRDefault="002844F4">
      <w:r>
        <w:separator/>
      </w:r>
    </w:p>
  </w:footnote>
  <w:footnote w:type="continuationSeparator" w:id="1">
    <w:p w:rsidR="002844F4" w:rsidRDefault="002844F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4F4" w:rsidRDefault="002844F4" w:rsidP="00F25FE7">
    <w:pPr>
      <w:pStyle w:val="af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4F4" w:rsidRDefault="002844F4">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4F4" w:rsidRPr="00FC50B8" w:rsidRDefault="002844F4" w:rsidP="00F25FE7">
    <w:pPr>
      <w:pStyle w:val="afa"/>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4F4" w:rsidRPr="0092748C" w:rsidRDefault="002844F4" w:rsidP="0092748C">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4F4" w:rsidRPr="00FC50B8" w:rsidRDefault="002844F4" w:rsidP="00FC50B8">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4F4" w:rsidRPr="0092748C" w:rsidRDefault="002844F4" w:rsidP="0092748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F8E65C30"/>
    <w:lvl w:ilvl="0">
      <w:start w:val="1"/>
      <w:numFmt w:val="decimal"/>
      <w:lvlText w:val="%1."/>
      <w:lvlJc w:val="left"/>
      <w:pPr>
        <w:tabs>
          <w:tab w:val="num" w:pos="643"/>
        </w:tabs>
        <w:ind w:left="643" w:hanging="360"/>
      </w:pPr>
      <w:rPr>
        <w:rFonts w:cs="Times New Roman"/>
      </w:rPr>
    </w:lvl>
  </w:abstractNum>
  <w:abstractNum w:abstractNumId="1">
    <w:nsid w:val="00000003"/>
    <w:multiLevelType w:val="multilevel"/>
    <w:tmpl w:val="2248A45C"/>
    <w:name w:val="WW8Num3"/>
    <w:lvl w:ilvl="0">
      <w:start w:val="1"/>
      <w:numFmt w:val="bullet"/>
      <w:lvlText w:val=""/>
      <w:lvlJc w:val="left"/>
      <w:pPr>
        <w:tabs>
          <w:tab w:val="num" w:pos="360"/>
        </w:tabs>
        <w:ind w:left="360" w:hanging="360"/>
      </w:pPr>
      <w:rPr>
        <w:rFonts w:ascii="Symbol" w:hAnsi="Symbol" w:hint="default"/>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2">
    <w:nsid w:val="03076499"/>
    <w:multiLevelType w:val="hybridMultilevel"/>
    <w:tmpl w:val="7C682D90"/>
    <w:lvl w:ilvl="0" w:tplc="04190011">
      <w:start w:val="1"/>
      <w:numFmt w:val="decimal"/>
      <w:lvlText w:val="%1)"/>
      <w:lvlJc w:val="left"/>
      <w:pPr>
        <w:tabs>
          <w:tab w:val="num" w:pos="927"/>
        </w:tabs>
        <w:ind w:left="927" w:hanging="360"/>
      </w:pPr>
      <w:rPr>
        <w:rFonts w:cs="Times New Roman" w:hint="default"/>
      </w:rPr>
    </w:lvl>
    <w:lvl w:ilvl="1" w:tplc="D17C2B94">
      <w:start w:val="1"/>
      <w:numFmt w:val="decimal"/>
      <w:lvlText w:val="%2."/>
      <w:lvlJc w:val="left"/>
      <w:pPr>
        <w:tabs>
          <w:tab w:val="num" w:pos="1080"/>
        </w:tabs>
        <w:ind w:left="1080" w:hanging="360"/>
      </w:pPr>
      <w:rPr>
        <w:rFonts w:cs="Times New Roman" w:hint="default"/>
        <w:b/>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
    <w:nsid w:val="09FC2B5A"/>
    <w:multiLevelType w:val="singleLevel"/>
    <w:tmpl w:val="C0889282"/>
    <w:lvl w:ilvl="0">
      <w:start w:val="2"/>
      <w:numFmt w:val="decimal"/>
      <w:lvlText w:val="%1."/>
      <w:lvlJc w:val="left"/>
      <w:pPr>
        <w:tabs>
          <w:tab w:val="num" w:pos="375"/>
        </w:tabs>
        <w:ind w:left="375" w:hanging="375"/>
      </w:pPr>
      <w:rPr>
        <w:rFonts w:cs="Times New Roman" w:hint="default"/>
      </w:rPr>
    </w:lvl>
  </w:abstractNum>
  <w:abstractNum w:abstractNumId="4">
    <w:nsid w:val="165E5820"/>
    <w:multiLevelType w:val="multilevel"/>
    <w:tmpl w:val="3594CD8C"/>
    <w:lvl w:ilvl="0">
      <w:start w:val="1"/>
      <w:numFmt w:val="decimal"/>
      <w:lvlText w:val="%1"/>
      <w:lvlJc w:val="left"/>
      <w:pPr>
        <w:ind w:left="405" w:hanging="405"/>
      </w:pPr>
      <w:rPr>
        <w:rFonts w:cs="Times New Roman" w:hint="default"/>
      </w:rPr>
    </w:lvl>
    <w:lvl w:ilvl="1">
      <w:start w:val="1"/>
      <w:numFmt w:val="decimal"/>
      <w:lvlText w:val="%1.%2"/>
      <w:lvlJc w:val="left"/>
      <w:pPr>
        <w:ind w:left="1080" w:hanging="720"/>
      </w:pPr>
      <w:rPr>
        <w:rFonts w:cs="Times New Roman" w:hint="default"/>
      </w:rPr>
    </w:lvl>
    <w:lvl w:ilvl="2">
      <w:start w:val="1"/>
      <w:numFmt w:val="decimal"/>
      <w:lvlText w:val="%1.%2.%3"/>
      <w:lvlJc w:val="left"/>
      <w:pPr>
        <w:ind w:left="1440" w:hanging="720"/>
      </w:pPr>
      <w:rPr>
        <w:rFonts w:cs="Times New Roman" w:hint="default"/>
      </w:rPr>
    </w:lvl>
    <w:lvl w:ilvl="3">
      <w:start w:val="1"/>
      <w:numFmt w:val="decimal"/>
      <w:lvlText w:val="%1.%2.%3.%4"/>
      <w:lvlJc w:val="left"/>
      <w:pPr>
        <w:ind w:left="2160" w:hanging="1080"/>
      </w:pPr>
      <w:rPr>
        <w:rFonts w:cs="Times New Roman" w:hint="default"/>
      </w:rPr>
    </w:lvl>
    <w:lvl w:ilvl="4">
      <w:start w:val="1"/>
      <w:numFmt w:val="decimal"/>
      <w:lvlText w:val="%1.%2.%3.%4.%5"/>
      <w:lvlJc w:val="left"/>
      <w:pPr>
        <w:ind w:left="2880" w:hanging="1440"/>
      </w:pPr>
      <w:rPr>
        <w:rFonts w:cs="Times New Roman" w:hint="default"/>
      </w:rPr>
    </w:lvl>
    <w:lvl w:ilvl="5">
      <w:start w:val="1"/>
      <w:numFmt w:val="decimal"/>
      <w:lvlText w:val="%1.%2.%3.%4.%5.%6"/>
      <w:lvlJc w:val="left"/>
      <w:pPr>
        <w:ind w:left="3240" w:hanging="1440"/>
      </w:pPr>
      <w:rPr>
        <w:rFonts w:cs="Times New Roman" w:hint="default"/>
      </w:rPr>
    </w:lvl>
    <w:lvl w:ilvl="6">
      <w:start w:val="1"/>
      <w:numFmt w:val="decimal"/>
      <w:lvlText w:val="%1.%2.%3.%4.%5.%6.%7"/>
      <w:lvlJc w:val="left"/>
      <w:pPr>
        <w:ind w:left="3960" w:hanging="1800"/>
      </w:pPr>
      <w:rPr>
        <w:rFonts w:cs="Times New Roman" w:hint="default"/>
      </w:rPr>
    </w:lvl>
    <w:lvl w:ilvl="7">
      <w:start w:val="1"/>
      <w:numFmt w:val="decimal"/>
      <w:lvlText w:val="%1.%2.%3.%4.%5.%6.%7.%8"/>
      <w:lvlJc w:val="left"/>
      <w:pPr>
        <w:ind w:left="4680" w:hanging="2160"/>
      </w:pPr>
      <w:rPr>
        <w:rFonts w:cs="Times New Roman" w:hint="default"/>
      </w:rPr>
    </w:lvl>
    <w:lvl w:ilvl="8">
      <w:start w:val="1"/>
      <w:numFmt w:val="decimal"/>
      <w:lvlText w:val="%1.%2.%3.%4.%5.%6.%7.%8.%9"/>
      <w:lvlJc w:val="left"/>
      <w:pPr>
        <w:ind w:left="5040" w:hanging="2160"/>
      </w:pPr>
      <w:rPr>
        <w:rFonts w:cs="Times New Roman" w:hint="default"/>
      </w:rPr>
    </w:lvl>
  </w:abstractNum>
  <w:abstractNum w:abstractNumId="5">
    <w:nsid w:val="1CE81EE4"/>
    <w:multiLevelType w:val="multilevel"/>
    <w:tmpl w:val="7084E762"/>
    <w:lvl w:ilvl="0">
      <w:start w:val="1"/>
      <w:numFmt w:val="decimal"/>
      <w:lvlText w:val="%1"/>
      <w:lvlJc w:val="left"/>
      <w:pPr>
        <w:ind w:left="405" w:hanging="405"/>
      </w:pPr>
      <w:rPr>
        <w:rFonts w:cs="Times New Roman" w:hint="default"/>
      </w:rPr>
    </w:lvl>
    <w:lvl w:ilvl="1">
      <w:start w:val="1"/>
      <w:numFmt w:val="decimal"/>
      <w:lvlText w:val="%1.%2"/>
      <w:lvlJc w:val="left"/>
      <w:pPr>
        <w:ind w:left="1200" w:hanging="720"/>
      </w:pPr>
      <w:rPr>
        <w:rFonts w:cs="Times New Roman" w:hint="default"/>
      </w:rPr>
    </w:lvl>
    <w:lvl w:ilvl="2">
      <w:start w:val="1"/>
      <w:numFmt w:val="decimal"/>
      <w:lvlText w:val="%1.%2.%3"/>
      <w:lvlJc w:val="left"/>
      <w:pPr>
        <w:ind w:left="1680" w:hanging="720"/>
      </w:pPr>
      <w:rPr>
        <w:rFonts w:cs="Times New Roman" w:hint="default"/>
      </w:rPr>
    </w:lvl>
    <w:lvl w:ilvl="3">
      <w:start w:val="1"/>
      <w:numFmt w:val="decimal"/>
      <w:lvlText w:val="%1.%2.%3.%4"/>
      <w:lvlJc w:val="left"/>
      <w:pPr>
        <w:ind w:left="2520" w:hanging="1080"/>
      </w:pPr>
      <w:rPr>
        <w:rFonts w:cs="Times New Roman" w:hint="default"/>
      </w:rPr>
    </w:lvl>
    <w:lvl w:ilvl="4">
      <w:start w:val="1"/>
      <w:numFmt w:val="decimal"/>
      <w:lvlText w:val="%1.%2.%3.%4.%5"/>
      <w:lvlJc w:val="left"/>
      <w:pPr>
        <w:ind w:left="3360" w:hanging="1440"/>
      </w:pPr>
      <w:rPr>
        <w:rFonts w:cs="Times New Roman" w:hint="default"/>
      </w:rPr>
    </w:lvl>
    <w:lvl w:ilvl="5">
      <w:start w:val="1"/>
      <w:numFmt w:val="decimal"/>
      <w:lvlText w:val="%1.%2.%3.%4.%5.%6"/>
      <w:lvlJc w:val="left"/>
      <w:pPr>
        <w:ind w:left="3840" w:hanging="1440"/>
      </w:pPr>
      <w:rPr>
        <w:rFonts w:cs="Times New Roman" w:hint="default"/>
      </w:rPr>
    </w:lvl>
    <w:lvl w:ilvl="6">
      <w:start w:val="1"/>
      <w:numFmt w:val="decimal"/>
      <w:lvlText w:val="%1.%2.%3.%4.%5.%6.%7"/>
      <w:lvlJc w:val="left"/>
      <w:pPr>
        <w:ind w:left="4680" w:hanging="1800"/>
      </w:pPr>
      <w:rPr>
        <w:rFonts w:cs="Times New Roman" w:hint="default"/>
      </w:rPr>
    </w:lvl>
    <w:lvl w:ilvl="7">
      <w:start w:val="1"/>
      <w:numFmt w:val="decimal"/>
      <w:lvlText w:val="%1.%2.%3.%4.%5.%6.%7.%8"/>
      <w:lvlJc w:val="left"/>
      <w:pPr>
        <w:ind w:left="5520" w:hanging="2160"/>
      </w:pPr>
      <w:rPr>
        <w:rFonts w:cs="Times New Roman" w:hint="default"/>
      </w:rPr>
    </w:lvl>
    <w:lvl w:ilvl="8">
      <w:start w:val="1"/>
      <w:numFmt w:val="decimal"/>
      <w:lvlText w:val="%1.%2.%3.%4.%5.%6.%7.%8.%9"/>
      <w:lvlJc w:val="left"/>
      <w:pPr>
        <w:ind w:left="6000" w:hanging="2160"/>
      </w:pPr>
      <w:rPr>
        <w:rFonts w:cs="Times New Roman" w:hint="default"/>
      </w:rPr>
    </w:lvl>
  </w:abstractNum>
  <w:abstractNum w:abstractNumId="6">
    <w:nsid w:val="1CFF2A59"/>
    <w:multiLevelType w:val="hybridMultilevel"/>
    <w:tmpl w:val="C6C28EB8"/>
    <w:lvl w:ilvl="0" w:tplc="C77A4B28">
      <w:start w:val="1"/>
      <w:numFmt w:val="bullet"/>
      <w:lvlText w:val=""/>
      <w:lvlJc w:val="left"/>
      <w:pPr>
        <w:tabs>
          <w:tab w:val="num" w:pos="1106"/>
        </w:tabs>
        <w:ind w:left="1106" w:hanging="397"/>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
    <w:nsid w:val="216C62E7"/>
    <w:multiLevelType w:val="hybridMultilevel"/>
    <w:tmpl w:val="36468E9C"/>
    <w:lvl w:ilvl="0" w:tplc="98C0738C">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24870CC3"/>
    <w:multiLevelType w:val="multilevel"/>
    <w:tmpl w:val="06D6A7CA"/>
    <w:lvl w:ilvl="0">
      <w:start w:val="1"/>
      <w:numFmt w:val="decimal"/>
      <w:lvlText w:val="%1."/>
      <w:lvlJc w:val="left"/>
      <w:pPr>
        <w:tabs>
          <w:tab w:val="num" w:pos="720"/>
        </w:tabs>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9">
    <w:nsid w:val="24976BA3"/>
    <w:multiLevelType w:val="hybridMultilevel"/>
    <w:tmpl w:val="98D4A896"/>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10">
    <w:nsid w:val="2E231EB3"/>
    <w:multiLevelType w:val="multilevel"/>
    <w:tmpl w:val="F7B81152"/>
    <w:lvl w:ilvl="0">
      <w:start w:val="1"/>
      <w:numFmt w:val="decimal"/>
      <w:lvlText w:val="%1"/>
      <w:lvlJc w:val="left"/>
      <w:pPr>
        <w:ind w:left="480" w:hanging="480"/>
      </w:pPr>
      <w:rPr>
        <w:rFonts w:cs="Times New Roman" w:hint="default"/>
      </w:rPr>
    </w:lvl>
    <w:lvl w:ilvl="1">
      <w:start w:val="1"/>
      <w:numFmt w:val="decimal"/>
      <w:lvlText w:val="%1.%2"/>
      <w:lvlJc w:val="left"/>
      <w:pPr>
        <w:ind w:left="480" w:hanging="48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11">
    <w:nsid w:val="3108342F"/>
    <w:multiLevelType w:val="hybridMultilevel"/>
    <w:tmpl w:val="22F8EAC4"/>
    <w:lvl w:ilvl="0" w:tplc="A4421FBE">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12">
    <w:nsid w:val="32C02128"/>
    <w:multiLevelType w:val="hybridMultilevel"/>
    <w:tmpl w:val="0FB62DCA"/>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
    <w:nsid w:val="388B78CA"/>
    <w:multiLevelType w:val="hybridMultilevel"/>
    <w:tmpl w:val="6F6876D0"/>
    <w:lvl w:ilvl="0" w:tplc="EB7C7E76">
      <w:start w:val="1"/>
      <w:numFmt w:val="decimal"/>
      <w:lvlText w:val="%1."/>
      <w:lvlJc w:val="left"/>
      <w:pPr>
        <w:tabs>
          <w:tab w:val="num" w:pos="900"/>
        </w:tabs>
        <w:ind w:left="900" w:hanging="54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3DAF2AC2"/>
    <w:multiLevelType w:val="multilevel"/>
    <w:tmpl w:val="20967616"/>
    <w:lvl w:ilvl="0">
      <w:start w:val="1"/>
      <w:numFmt w:val="decimal"/>
      <w:lvlText w:val="%1"/>
      <w:lvlJc w:val="left"/>
      <w:pPr>
        <w:ind w:left="480" w:hanging="480"/>
      </w:pPr>
      <w:rPr>
        <w:rFonts w:cs="Times New Roman" w:hint="default"/>
      </w:rPr>
    </w:lvl>
    <w:lvl w:ilvl="1">
      <w:start w:val="1"/>
      <w:numFmt w:val="decimal"/>
      <w:lvlText w:val="%1.%2"/>
      <w:lvlJc w:val="left"/>
      <w:pPr>
        <w:ind w:left="764" w:hanging="48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15">
    <w:nsid w:val="437B0125"/>
    <w:multiLevelType w:val="hybridMultilevel"/>
    <w:tmpl w:val="A04633C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56D31AE6"/>
    <w:multiLevelType w:val="multilevel"/>
    <w:tmpl w:val="21B8F37C"/>
    <w:lvl w:ilvl="0">
      <w:start w:val="1"/>
      <w:numFmt w:val="decimal"/>
      <w:lvlText w:val="%1."/>
      <w:lvlJc w:val="left"/>
      <w:pPr>
        <w:tabs>
          <w:tab w:val="num" w:pos="1635"/>
        </w:tabs>
        <w:ind w:left="1635" w:hanging="1635"/>
      </w:pPr>
      <w:rPr>
        <w:rFonts w:cs="Times New Roman" w:hint="default"/>
        <w:b/>
      </w:rPr>
    </w:lvl>
    <w:lvl w:ilvl="1">
      <w:start w:val="3"/>
      <w:numFmt w:val="decimal"/>
      <w:lvlText w:val="%1.%2."/>
      <w:lvlJc w:val="left"/>
      <w:pPr>
        <w:tabs>
          <w:tab w:val="num" w:pos="3427"/>
        </w:tabs>
        <w:ind w:left="3427" w:hanging="1635"/>
      </w:pPr>
      <w:rPr>
        <w:rFonts w:cs="Times New Roman" w:hint="default"/>
        <w:b/>
      </w:rPr>
    </w:lvl>
    <w:lvl w:ilvl="2">
      <w:start w:val="1"/>
      <w:numFmt w:val="decimal"/>
      <w:lvlText w:val="%1.%2.%3."/>
      <w:lvlJc w:val="left"/>
      <w:pPr>
        <w:tabs>
          <w:tab w:val="num" w:pos="5219"/>
        </w:tabs>
        <w:ind w:left="5219" w:hanging="1635"/>
      </w:pPr>
      <w:rPr>
        <w:rFonts w:cs="Times New Roman" w:hint="default"/>
        <w:b/>
      </w:rPr>
    </w:lvl>
    <w:lvl w:ilvl="3">
      <w:start w:val="1"/>
      <w:numFmt w:val="decimal"/>
      <w:lvlText w:val="%1.%2.%3.%4."/>
      <w:lvlJc w:val="left"/>
      <w:pPr>
        <w:tabs>
          <w:tab w:val="num" w:pos="7011"/>
        </w:tabs>
        <w:ind w:left="7011" w:hanging="1635"/>
      </w:pPr>
      <w:rPr>
        <w:rFonts w:cs="Times New Roman" w:hint="default"/>
        <w:b/>
      </w:rPr>
    </w:lvl>
    <w:lvl w:ilvl="4">
      <w:start w:val="1"/>
      <w:numFmt w:val="decimal"/>
      <w:lvlText w:val="%1.%2.%3.%4.%5."/>
      <w:lvlJc w:val="left"/>
      <w:pPr>
        <w:tabs>
          <w:tab w:val="num" w:pos="8803"/>
        </w:tabs>
        <w:ind w:left="8803" w:hanging="1635"/>
      </w:pPr>
      <w:rPr>
        <w:rFonts w:cs="Times New Roman" w:hint="default"/>
        <w:b/>
      </w:rPr>
    </w:lvl>
    <w:lvl w:ilvl="5">
      <w:start w:val="1"/>
      <w:numFmt w:val="decimal"/>
      <w:lvlText w:val="%1.%2.%3.%4.%5.%6."/>
      <w:lvlJc w:val="left"/>
      <w:pPr>
        <w:tabs>
          <w:tab w:val="num" w:pos="10595"/>
        </w:tabs>
        <w:ind w:left="10595" w:hanging="1635"/>
      </w:pPr>
      <w:rPr>
        <w:rFonts w:cs="Times New Roman" w:hint="default"/>
        <w:b/>
      </w:rPr>
    </w:lvl>
    <w:lvl w:ilvl="6">
      <w:start w:val="1"/>
      <w:numFmt w:val="decimal"/>
      <w:lvlText w:val="%1.%2.%3.%4.%5.%6.%7."/>
      <w:lvlJc w:val="left"/>
      <w:pPr>
        <w:tabs>
          <w:tab w:val="num" w:pos="12387"/>
        </w:tabs>
        <w:ind w:left="12387" w:hanging="1635"/>
      </w:pPr>
      <w:rPr>
        <w:rFonts w:cs="Times New Roman" w:hint="default"/>
        <w:b/>
      </w:rPr>
    </w:lvl>
    <w:lvl w:ilvl="7">
      <w:start w:val="1"/>
      <w:numFmt w:val="decimal"/>
      <w:lvlText w:val="%1.%2.%3.%4.%5.%6.%7.%8."/>
      <w:lvlJc w:val="left"/>
      <w:pPr>
        <w:tabs>
          <w:tab w:val="num" w:pos="14344"/>
        </w:tabs>
        <w:ind w:left="14344" w:hanging="1800"/>
      </w:pPr>
      <w:rPr>
        <w:rFonts w:cs="Times New Roman" w:hint="default"/>
        <w:b/>
      </w:rPr>
    </w:lvl>
    <w:lvl w:ilvl="8">
      <w:start w:val="1"/>
      <w:numFmt w:val="decimal"/>
      <w:lvlText w:val="%1.%2.%3.%4.%5.%6.%7.%8.%9."/>
      <w:lvlJc w:val="left"/>
      <w:pPr>
        <w:tabs>
          <w:tab w:val="num" w:pos="16136"/>
        </w:tabs>
        <w:ind w:left="16136" w:hanging="1800"/>
      </w:pPr>
      <w:rPr>
        <w:rFonts w:cs="Times New Roman" w:hint="default"/>
        <w:b/>
      </w:rPr>
    </w:lvl>
  </w:abstractNum>
  <w:abstractNum w:abstractNumId="17">
    <w:nsid w:val="710B7C66"/>
    <w:multiLevelType w:val="multilevel"/>
    <w:tmpl w:val="8AC62EC8"/>
    <w:lvl w:ilvl="0">
      <w:start w:val="1"/>
      <w:numFmt w:val="decimal"/>
      <w:lvlText w:val="%1."/>
      <w:lvlJc w:val="left"/>
      <w:pPr>
        <w:ind w:left="1080" w:hanging="360"/>
      </w:pPr>
      <w:rPr>
        <w:rFonts w:cs="Times New Roman" w:hint="default"/>
      </w:rPr>
    </w:lvl>
    <w:lvl w:ilvl="1">
      <w:start w:val="6"/>
      <w:numFmt w:val="decimal"/>
      <w:isLgl/>
      <w:lvlText w:val="%1.%2"/>
      <w:lvlJc w:val="left"/>
      <w:pPr>
        <w:ind w:left="2302" w:hanging="675"/>
      </w:pPr>
      <w:rPr>
        <w:rFonts w:cs="Times New Roman" w:hint="default"/>
      </w:rPr>
    </w:lvl>
    <w:lvl w:ilvl="2">
      <w:start w:val="2"/>
      <w:numFmt w:val="decimal"/>
      <w:isLgl/>
      <w:lvlText w:val="%1.%2.%3"/>
      <w:lvlJc w:val="left"/>
      <w:pPr>
        <w:ind w:left="1571" w:hanging="720"/>
      </w:pPr>
      <w:rPr>
        <w:rFonts w:cs="Times New Roman" w:hint="default"/>
      </w:rPr>
    </w:lvl>
    <w:lvl w:ilvl="3">
      <w:start w:val="1"/>
      <w:numFmt w:val="decimal"/>
      <w:isLgl/>
      <w:lvlText w:val="%1.%2.%3.%4"/>
      <w:lvlJc w:val="left"/>
      <w:pPr>
        <w:ind w:left="4521" w:hanging="1080"/>
      </w:pPr>
      <w:rPr>
        <w:rFonts w:cs="Times New Roman" w:hint="default"/>
      </w:rPr>
    </w:lvl>
    <w:lvl w:ilvl="4">
      <w:start w:val="1"/>
      <w:numFmt w:val="decimal"/>
      <w:isLgl/>
      <w:lvlText w:val="%1.%2.%3.%4.%5"/>
      <w:lvlJc w:val="left"/>
      <w:pPr>
        <w:ind w:left="5428" w:hanging="1080"/>
      </w:pPr>
      <w:rPr>
        <w:rFonts w:cs="Times New Roman" w:hint="default"/>
      </w:rPr>
    </w:lvl>
    <w:lvl w:ilvl="5">
      <w:start w:val="1"/>
      <w:numFmt w:val="decimal"/>
      <w:isLgl/>
      <w:lvlText w:val="%1.%2.%3.%4.%5.%6"/>
      <w:lvlJc w:val="left"/>
      <w:pPr>
        <w:ind w:left="6695" w:hanging="1440"/>
      </w:pPr>
      <w:rPr>
        <w:rFonts w:cs="Times New Roman" w:hint="default"/>
      </w:rPr>
    </w:lvl>
    <w:lvl w:ilvl="6">
      <w:start w:val="1"/>
      <w:numFmt w:val="decimal"/>
      <w:isLgl/>
      <w:lvlText w:val="%1.%2.%3.%4.%5.%6.%7"/>
      <w:lvlJc w:val="left"/>
      <w:pPr>
        <w:ind w:left="7602" w:hanging="1440"/>
      </w:pPr>
      <w:rPr>
        <w:rFonts w:cs="Times New Roman" w:hint="default"/>
      </w:rPr>
    </w:lvl>
    <w:lvl w:ilvl="7">
      <w:start w:val="1"/>
      <w:numFmt w:val="decimal"/>
      <w:isLgl/>
      <w:lvlText w:val="%1.%2.%3.%4.%5.%6.%7.%8"/>
      <w:lvlJc w:val="left"/>
      <w:pPr>
        <w:ind w:left="8869" w:hanging="1800"/>
      </w:pPr>
      <w:rPr>
        <w:rFonts w:cs="Times New Roman" w:hint="default"/>
      </w:rPr>
    </w:lvl>
    <w:lvl w:ilvl="8">
      <w:start w:val="1"/>
      <w:numFmt w:val="decimal"/>
      <w:isLgl/>
      <w:lvlText w:val="%1.%2.%3.%4.%5.%6.%7.%8.%9"/>
      <w:lvlJc w:val="left"/>
      <w:pPr>
        <w:ind w:left="10136" w:hanging="2160"/>
      </w:pPr>
      <w:rPr>
        <w:rFonts w:cs="Times New Roman" w:hint="default"/>
      </w:rPr>
    </w:lvl>
  </w:abstractNum>
  <w:abstractNum w:abstractNumId="18">
    <w:nsid w:val="75E52A08"/>
    <w:multiLevelType w:val="hybridMultilevel"/>
    <w:tmpl w:val="DBF2846A"/>
    <w:lvl w:ilvl="0" w:tplc="738C5052">
      <w:start w:val="1"/>
      <w:numFmt w:val="bullet"/>
      <w:lvlText w:val=""/>
      <w:lvlJc w:val="left"/>
      <w:pPr>
        <w:tabs>
          <w:tab w:val="num" w:pos="1070"/>
        </w:tabs>
        <w:ind w:left="10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7E5D76E9"/>
    <w:multiLevelType w:val="hybridMultilevel"/>
    <w:tmpl w:val="33B88B5E"/>
    <w:lvl w:ilvl="0" w:tplc="7AD8304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0"/>
  </w:num>
  <w:num w:numId="2">
    <w:abstractNumId w:val="0"/>
  </w:num>
  <w:num w:numId="3">
    <w:abstractNumId w:val="18"/>
  </w:num>
  <w:num w:numId="4">
    <w:abstractNumId w:val="8"/>
  </w:num>
  <w:num w:numId="5">
    <w:abstractNumId w:val="11"/>
  </w:num>
  <w:num w:numId="6">
    <w:abstractNumId w:val="10"/>
  </w:num>
  <w:num w:numId="7">
    <w:abstractNumId w:val="9"/>
  </w:num>
  <w:num w:numId="8">
    <w:abstractNumId w:val="17"/>
  </w:num>
  <w:num w:numId="9">
    <w:abstractNumId w:val="19"/>
  </w:num>
  <w:num w:numId="10">
    <w:abstractNumId w:val="5"/>
  </w:num>
  <w:num w:numId="11">
    <w:abstractNumId w:val="14"/>
  </w:num>
  <w:num w:numId="12">
    <w:abstractNumId w:val="0"/>
  </w:num>
  <w:num w:numId="13">
    <w:abstractNumId w:val="12"/>
  </w:num>
  <w:num w:numId="14">
    <w:abstractNumId w:val="3"/>
  </w:num>
  <w:num w:numId="15">
    <w:abstractNumId w:val="16"/>
  </w:num>
  <w:num w:numId="16">
    <w:abstractNumId w:val="13"/>
  </w:num>
  <w:num w:numId="17">
    <w:abstractNumId w:val="6"/>
  </w:num>
  <w:num w:numId="18">
    <w:abstractNumId w:val="7"/>
  </w:num>
  <w:num w:numId="19">
    <w:abstractNumId w:val="15"/>
  </w:num>
  <w:num w:numId="20">
    <w:abstractNumId w:val="4"/>
  </w:num>
  <w:num w:numId="21">
    <w:abstractNumId w:val="2"/>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1028"/>
  <w:defaultTabStop w:val="709"/>
  <w:autoHyphenation/>
  <w:drawingGridHorizontalSpacing w:val="140"/>
  <w:drawingGridVerticalSpacing w:val="57"/>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81642"/>
    <w:rsid w:val="00000585"/>
    <w:rsid w:val="0000072F"/>
    <w:rsid w:val="00001901"/>
    <w:rsid w:val="00001AF3"/>
    <w:rsid w:val="00001C61"/>
    <w:rsid w:val="000020A7"/>
    <w:rsid w:val="00002BBD"/>
    <w:rsid w:val="00003A38"/>
    <w:rsid w:val="00003D7A"/>
    <w:rsid w:val="00004E34"/>
    <w:rsid w:val="00005688"/>
    <w:rsid w:val="000062C8"/>
    <w:rsid w:val="000067C4"/>
    <w:rsid w:val="00007999"/>
    <w:rsid w:val="0001078B"/>
    <w:rsid w:val="0001189A"/>
    <w:rsid w:val="00011AEA"/>
    <w:rsid w:val="00011D5F"/>
    <w:rsid w:val="00011FAA"/>
    <w:rsid w:val="00012043"/>
    <w:rsid w:val="00013166"/>
    <w:rsid w:val="00013BE6"/>
    <w:rsid w:val="00013D9F"/>
    <w:rsid w:val="00014693"/>
    <w:rsid w:val="00014AFC"/>
    <w:rsid w:val="00015B1E"/>
    <w:rsid w:val="00016CB4"/>
    <w:rsid w:val="00016E2D"/>
    <w:rsid w:val="000173BA"/>
    <w:rsid w:val="00020DE0"/>
    <w:rsid w:val="00021F97"/>
    <w:rsid w:val="0002247F"/>
    <w:rsid w:val="00022876"/>
    <w:rsid w:val="0002304C"/>
    <w:rsid w:val="00023716"/>
    <w:rsid w:val="00023D59"/>
    <w:rsid w:val="00024637"/>
    <w:rsid w:val="0002553B"/>
    <w:rsid w:val="00025AEF"/>
    <w:rsid w:val="00025F84"/>
    <w:rsid w:val="000269FE"/>
    <w:rsid w:val="00027561"/>
    <w:rsid w:val="00027D19"/>
    <w:rsid w:val="00030521"/>
    <w:rsid w:val="00030AA0"/>
    <w:rsid w:val="00030DE3"/>
    <w:rsid w:val="00031FF5"/>
    <w:rsid w:val="00032C3C"/>
    <w:rsid w:val="000343DF"/>
    <w:rsid w:val="00034FF0"/>
    <w:rsid w:val="000363D1"/>
    <w:rsid w:val="000367FD"/>
    <w:rsid w:val="00036CBE"/>
    <w:rsid w:val="00036D66"/>
    <w:rsid w:val="00037986"/>
    <w:rsid w:val="000410DD"/>
    <w:rsid w:val="000424BF"/>
    <w:rsid w:val="0004263F"/>
    <w:rsid w:val="00044AD0"/>
    <w:rsid w:val="00044E53"/>
    <w:rsid w:val="00044F1F"/>
    <w:rsid w:val="00046569"/>
    <w:rsid w:val="000467FF"/>
    <w:rsid w:val="00046BE8"/>
    <w:rsid w:val="00046CA8"/>
    <w:rsid w:val="000470C4"/>
    <w:rsid w:val="00047317"/>
    <w:rsid w:val="0004733A"/>
    <w:rsid w:val="00050919"/>
    <w:rsid w:val="000514CD"/>
    <w:rsid w:val="000518AB"/>
    <w:rsid w:val="00052716"/>
    <w:rsid w:val="00052B7D"/>
    <w:rsid w:val="00053EB5"/>
    <w:rsid w:val="000553D5"/>
    <w:rsid w:val="00056FB6"/>
    <w:rsid w:val="0005762B"/>
    <w:rsid w:val="000577EE"/>
    <w:rsid w:val="00060375"/>
    <w:rsid w:val="00060973"/>
    <w:rsid w:val="00061E15"/>
    <w:rsid w:val="000635F3"/>
    <w:rsid w:val="000646FC"/>
    <w:rsid w:val="00064ABF"/>
    <w:rsid w:val="00065103"/>
    <w:rsid w:val="0006564F"/>
    <w:rsid w:val="000656BF"/>
    <w:rsid w:val="00065C54"/>
    <w:rsid w:val="000667F1"/>
    <w:rsid w:val="00066CA1"/>
    <w:rsid w:val="00066DAB"/>
    <w:rsid w:val="00067072"/>
    <w:rsid w:val="00067E2F"/>
    <w:rsid w:val="000700AF"/>
    <w:rsid w:val="0007093E"/>
    <w:rsid w:val="00071E49"/>
    <w:rsid w:val="00075087"/>
    <w:rsid w:val="00075AB9"/>
    <w:rsid w:val="00075ED5"/>
    <w:rsid w:val="000760A2"/>
    <w:rsid w:val="00076A5A"/>
    <w:rsid w:val="0007729E"/>
    <w:rsid w:val="000772DF"/>
    <w:rsid w:val="00077399"/>
    <w:rsid w:val="000804AD"/>
    <w:rsid w:val="0008213F"/>
    <w:rsid w:val="00082460"/>
    <w:rsid w:val="000832C8"/>
    <w:rsid w:val="00083734"/>
    <w:rsid w:val="00083D24"/>
    <w:rsid w:val="00084E55"/>
    <w:rsid w:val="00085219"/>
    <w:rsid w:val="00086618"/>
    <w:rsid w:val="00086989"/>
    <w:rsid w:val="00086EC6"/>
    <w:rsid w:val="00093063"/>
    <w:rsid w:val="0009489E"/>
    <w:rsid w:val="00094AC2"/>
    <w:rsid w:val="00095907"/>
    <w:rsid w:val="00095BC4"/>
    <w:rsid w:val="000975AE"/>
    <w:rsid w:val="00097F95"/>
    <w:rsid w:val="000A02A9"/>
    <w:rsid w:val="000A115A"/>
    <w:rsid w:val="000A158F"/>
    <w:rsid w:val="000A166C"/>
    <w:rsid w:val="000A16B6"/>
    <w:rsid w:val="000A1ACF"/>
    <w:rsid w:val="000A1E2C"/>
    <w:rsid w:val="000A2A01"/>
    <w:rsid w:val="000A4043"/>
    <w:rsid w:val="000A4317"/>
    <w:rsid w:val="000A4B45"/>
    <w:rsid w:val="000A4E95"/>
    <w:rsid w:val="000A68E5"/>
    <w:rsid w:val="000B06C2"/>
    <w:rsid w:val="000B0C8D"/>
    <w:rsid w:val="000B0D17"/>
    <w:rsid w:val="000B116A"/>
    <w:rsid w:val="000B187F"/>
    <w:rsid w:val="000B1E5C"/>
    <w:rsid w:val="000B1F36"/>
    <w:rsid w:val="000B1F94"/>
    <w:rsid w:val="000B33FE"/>
    <w:rsid w:val="000B3E7B"/>
    <w:rsid w:val="000B45A0"/>
    <w:rsid w:val="000B4985"/>
    <w:rsid w:val="000B4A01"/>
    <w:rsid w:val="000B51FE"/>
    <w:rsid w:val="000B5599"/>
    <w:rsid w:val="000B56D2"/>
    <w:rsid w:val="000B5CA8"/>
    <w:rsid w:val="000B7B6A"/>
    <w:rsid w:val="000C02E3"/>
    <w:rsid w:val="000C1296"/>
    <w:rsid w:val="000C1588"/>
    <w:rsid w:val="000C175E"/>
    <w:rsid w:val="000C19EA"/>
    <w:rsid w:val="000C5408"/>
    <w:rsid w:val="000C5482"/>
    <w:rsid w:val="000C55BF"/>
    <w:rsid w:val="000C5F63"/>
    <w:rsid w:val="000C63B6"/>
    <w:rsid w:val="000C7024"/>
    <w:rsid w:val="000C799E"/>
    <w:rsid w:val="000D10C3"/>
    <w:rsid w:val="000D1E12"/>
    <w:rsid w:val="000D22E5"/>
    <w:rsid w:val="000D29D3"/>
    <w:rsid w:val="000D2B38"/>
    <w:rsid w:val="000D2DF6"/>
    <w:rsid w:val="000D2FCF"/>
    <w:rsid w:val="000D3064"/>
    <w:rsid w:val="000D377E"/>
    <w:rsid w:val="000D3921"/>
    <w:rsid w:val="000D44B9"/>
    <w:rsid w:val="000D485E"/>
    <w:rsid w:val="000D512A"/>
    <w:rsid w:val="000D63F2"/>
    <w:rsid w:val="000D7188"/>
    <w:rsid w:val="000D7557"/>
    <w:rsid w:val="000D7694"/>
    <w:rsid w:val="000D7797"/>
    <w:rsid w:val="000E016B"/>
    <w:rsid w:val="000E14CF"/>
    <w:rsid w:val="000E16A0"/>
    <w:rsid w:val="000E2021"/>
    <w:rsid w:val="000E2153"/>
    <w:rsid w:val="000E21C6"/>
    <w:rsid w:val="000E303D"/>
    <w:rsid w:val="000E4936"/>
    <w:rsid w:val="000E562B"/>
    <w:rsid w:val="000E7217"/>
    <w:rsid w:val="000E75DE"/>
    <w:rsid w:val="000F106F"/>
    <w:rsid w:val="000F1FDA"/>
    <w:rsid w:val="000F2C92"/>
    <w:rsid w:val="000F2D6E"/>
    <w:rsid w:val="000F4412"/>
    <w:rsid w:val="000F4B3D"/>
    <w:rsid w:val="000F6E61"/>
    <w:rsid w:val="000F790C"/>
    <w:rsid w:val="000F7EFE"/>
    <w:rsid w:val="00100100"/>
    <w:rsid w:val="0010054A"/>
    <w:rsid w:val="00101146"/>
    <w:rsid w:val="0010178B"/>
    <w:rsid w:val="00101F4A"/>
    <w:rsid w:val="00102465"/>
    <w:rsid w:val="00102FCE"/>
    <w:rsid w:val="001038CB"/>
    <w:rsid w:val="00103D6B"/>
    <w:rsid w:val="00105DF8"/>
    <w:rsid w:val="001102E7"/>
    <w:rsid w:val="00110DEF"/>
    <w:rsid w:val="00110FB5"/>
    <w:rsid w:val="00111D50"/>
    <w:rsid w:val="001137DE"/>
    <w:rsid w:val="001139CD"/>
    <w:rsid w:val="001142F3"/>
    <w:rsid w:val="001146A0"/>
    <w:rsid w:val="001168F8"/>
    <w:rsid w:val="00117BAF"/>
    <w:rsid w:val="00117CD3"/>
    <w:rsid w:val="0012258E"/>
    <w:rsid w:val="00123788"/>
    <w:rsid w:val="001242E5"/>
    <w:rsid w:val="0012461F"/>
    <w:rsid w:val="00124796"/>
    <w:rsid w:val="00126478"/>
    <w:rsid w:val="00126F02"/>
    <w:rsid w:val="001270B8"/>
    <w:rsid w:val="001271B3"/>
    <w:rsid w:val="001271C8"/>
    <w:rsid w:val="0012721C"/>
    <w:rsid w:val="001276F6"/>
    <w:rsid w:val="00127892"/>
    <w:rsid w:val="00127CAA"/>
    <w:rsid w:val="00127FD1"/>
    <w:rsid w:val="00130F31"/>
    <w:rsid w:val="00132889"/>
    <w:rsid w:val="00132C16"/>
    <w:rsid w:val="0013384C"/>
    <w:rsid w:val="00135673"/>
    <w:rsid w:val="00135B43"/>
    <w:rsid w:val="00137B81"/>
    <w:rsid w:val="00140078"/>
    <w:rsid w:val="0014040A"/>
    <w:rsid w:val="0014064B"/>
    <w:rsid w:val="00141204"/>
    <w:rsid w:val="0014278D"/>
    <w:rsid w:val="00144012"/>
    <w:rsid w:val="00144181"/>
    <w:rsid w:val="00146A4A"/>
    <w:rsid w:val="00146AA8"/>
    <w:rsid w:val="00150BF2"/>
    <w:rsid w:val="0015123D"/>
    <w:rsid w:val="00152527"/>
    <w:rsid w:val="001528E3"/>
    <w:rsid w:val="00153403"/>
    <w:rsid w:val="001536E5"/>
    <w:rsid w:val="001543C3"/>
    <w:rsid w:val="00156D15"/>
    <w:rsid w:val="001570D8"/>
    <w:rsid w:val="00160B46"/>
    <w:rsid w:val="00161D2A"/>
    <w:rsid w:val="00162D75"/>
    <w:rsid w:val="00163D43"/>
    <w:rsid w:val="00164309"/>
    <w:rsid w:val="001643C4"/>
    <w:rsid w:val="00164603"/>
    <w:rsid w:val="001655CC"/>
    <w:rsid w:val="00165927"/>
    <w:rsid w:val="00166C47"/>
    <w:rsid w:val="00167765"/>
    <w:rsid w:val="00167DE3"/>
    <w:rsid w:val="00171983"/>
    <w:rsid w:val="00172153"/>
    <w:rsid w:val="001741AD"/>
    <w:rsid w:val="0017491B"/>
    <w:rsid w:val="00174C23"/>
    <w:rsid w:val="00175954"/>
    <w:rsid w:val="0017656A"/>
    <w:rsid w:val="001778E8"/>
    <w:rsid w:val="00177DB5"/>
    <w:rsid w:val="00177FFD"/>
    <w:rsid w:val="00180813"/>
    <w:rsid w:val="001812A5"/>
    <w:rsid w:val="001817D9"/>
    <w:rsid w:val="0018235F"/>
    <w:rsid w:val="00182554"/>
    <w:rsid w:val="001828BE"/>
    <w:rsid w:val="00182FA1"/>
    <w:rsid w:val="00184B66"/>
    <w:rsid w:val="00185830"/>
    <w:rsid w:val="001861A4"/>
    <w:rsid w:val="00186E40"/>
    <w:rsid w:val="001879CE"/>
    <w:rsid w:val="00190192"/>
    <w:rsid w:val="001901C1"/>
    <w:rsid w:val="0019067D"/>
    <w:rsid w:val="00191197"/>
    <w:rsid w:val="00191BD2"/>
    <w:rsid w:val="00192B5C"/>
    <w:rsid w:val="0019321A"/>
    <w:rsid w:val="0019336C"/>
    <w:rsid w:val="00194518"/>
    <w:rsid w:val="001950BF"/>
    <w:rsid w:val="001957A2"/>
    <w:rsid w:val="00196F98"/>
    <w:rsid w:val="00197126"/>
    <w:rsid w:val="0019783C"/>
    <w:rsid w:val="001979A4"/>
    <w:rsid w:val="001A07DA"/>
    <w:rsid w:val="001A0A96"/>
    <w:rsid w:val="001A2E99"/>
    <w:rsid w:val="001A3618"/>
    <w:rsid w:val="001A45DD"/>
    <w:rsid w:val="001A542C"/>
    <w:rsid w:val="001A5B08"/>
    <w:rsid w:val="001A669B"/>
    <w:rsid w:val="001A68E4"/>
    <w:rsid w:val="001B123A"/>
    <w:rsid w:val="001B1B7A"/>
    <w:rsid w:val="001B23DE"/>
    <w:rsid w:val="001B25F2"/>
    <w:rsid w:val="001B2BE8"/>
    <w:rsid w:val="001B401F"/>
    <w:rsid w:val="001B413B"/>
    <w:rsid w:val="001B4C8B"/>
    <w:rsid w:val="001B56BB"/>
    <w:rsid w:val="001B5FFB"/>
    <w:rsid w:val="001B62ED"/>
    <w:rsid w:val="001B6303"/>
    <w:rsid w:val="001B6BF9"/>
    <w:rsid w:val="001B7D04"/>
    <w:rsid w:val="001C01A7"/>
    <w:rsid w:val="001C0299"/>
    <w:rsid w:val="001C0DE7"/>
    <w:rsid w:val="001C2390"/>
    <w:rsid w:val="001C291F"/>
    <w:rsid w:val="001C3A28"/>
    <w:rsid w:val="001C3E84"/>
    <w:rsid w:val="001C4D06"/>
    <w:rsid w:val="001C56BB"/>
    <w:rsid w:val="001C58CC"/>
    <w:rsid w:val="001C608E"/>
    <w:rsid w:val="001C6338"/>
    <w:rsid w:val="001C729C"/>
    <w:rsid w:val="001C78AD"/>
    <w:rsid w:val="001C7A66"/>
    <w:rsid w:val="001D0616"/>
    <w:rsid w:val="001D17D7"/>
    <w:rsid w:val="001D1AF5"/>
    <w:rsid w:val="001D1E4D"/>
    <w:rsid w:val="001D2FB8"/>
    <w:rsid w:val="001D3082"/>
    <w:rsid w:val="001D308D"/>
    <w:rsid w:val="001D3359"/>
    <w:rsid w:val="001D5734"/>
    <w:rsid w:val="001D58D3"/>
    <w:rsid w:val="001D5CDF"/>
    <w:rsid w:val="001D6AFC"/>
    <w:rsid w:val="001E085B"/>
    <w:rsid w:val="001E1CED"/>
    <w:rsid w:val="001E2B98"/>
    <w:rsid w:val="001E2D73"/>
    <w:rsid w:val="001E2FD9"/>
    <w:rsid w:val="001E5F85"/>
    <w:rsid w:val="001E6595"/>
    <w:rsid w:val="001E67DD"/>
    <w:rsid w:val="001E6951"/>
    <w:rsid w:val="001E6E7A"/>
    <w:rsid w:val="001E7597"/>
    <w:rsid w:val="001E7A79"/>
    <w:rsid w:val="001F001D"/>
    <w:rsid w:val="001F1519"/>
    <w:rsid w:val="001F1C0A"/>
    <w:rsid w:val="001F1C8F"/>
    <w:rsid w:val="001F1F2C"/>
    <w:rsid w:val="001F2603"/>
    <w:rsid w:val="001F2624"/>
    <w:rsid w:val="001F3028"/>
    <w:rsid w:val="001F36D7"/>
    <w:rsid w:val="001F456B"/>
    <w:rsid w:val="001F556D"/>
    <w:rsid w:val="001F5CA6"/>
    <w:rsid w:val="001F6834"/>
    <w:rsid w:val="001F76ED"/>
    <w:rsid w:val="001F7ADC"/>
    <w:rsid w:val="001F7EB3"/>
    <w:rsid w:val="00201255"/>
    <w:rsid w:val="00201861"/>
    <w:rsid w:val="00203471"/>
    <w:rsid w:val="00205820"/>
    <w:rsid w:val="00205B8D"/>
    <w:rsid w:val="00205D36"/>
    <w:rsid w:val="00207096"/>
    <w:rsid w:val="00207F3E"/>
    <w:rsid w:val="002108FF"/>
    <w:rsid w:val="002113B4"/>
    <w:rsid w:val="0021144E"/>
    <w:rsid w:val="00211969"/>
    <w:rsid w:val="0021259B"/>
    <w:rsid w:val="002126B6"/>
    <w:rsid w:val="00213268"/>
    <w:rsid w:val="002132C6"/>
    <w:rsid w:val="00213461"/>
    <w:rsid w:val="00213889"/>
    <w:rsid w:val="00213DCF"/>
    <w:rsid w:val="00213F3F"/>
    <w:rsid w:val="00214D94"/>
    <w:rsid w:val="00215144"/>
    <w:rsid w:val="0021652B"/>
    <w:rsid w:val="00216968"/>
    <w:rsid w:val="0021699B"/>
    <w:rsid w:val="00216C37"/>
    <w:rsid w:val="00216EDF"/>
    <w:rsid w:val="00217912"/>
    <w:rsid w:val="00217F98"/>
    <w:rsid w:val="002201FA"/>
    <w:rsid w:val="00220C04"/>
    <w:rsid w:val="0022299E"/>
    <w:rsid w:val="0022343A"/>
    <w:rsid w:val="00223CCE"/>
    <w:rsid w:val="00224186"/>
    <w:rsid w:val="00224804"/>
    <w:rsid w:val="00224CAB"/>
    <w:rsid w:val="00225766"/>
    <w:rsid w:val="00226728"/>
    <w:rsid w:val="002300ED"/>
    <w:rsid w:val="00230A16"/>
    <w:rsid w:val="00230CD9"/>
    <w:rsid w:val="00230DC2"/>
    <w:rsid w:val="00233B78"/>
    <w:rsid w:val="00234E2C"/>
    <w:rsid w:val="00235437"/>
    <w:rsid w:val="002355F7"/>
    <w:rsid w:val="00235C8B"/>
    <w:rsid w:val="002365E3"/>
    <w:rsid w:val="00236F0B"/>
    <w:rsid w:val="00237485"/>
    <w:rsid w:val="00237627"/>
    <w:rsid w:val="00241F52"/>
    <w:rsid w:val="00242595"/>
    <w:rsid w:val="00242C05"/>
    <w:rsid w:val="002431FA"/>
    <w:rsid w:val="00243995"/>
    <w:rsid w:val="00245F5D"/>
    <w:rsid w:val="002464BC"/>
    <w:rsid w:val="002469AA"/>
    <w:rsid w:val="00246EED"/>
    <w:rsid w:val="00247387"/>
    <w:rsid w:val="00247C1C"/>
    <w:rsid w:val="0025028A"/>
    <w:rsid w:val="00250562"/>
    <w:rsid w:val="00250D7F"/>
    <w:rsid w:val="00251351"/>
    <w:rsid w:val="002529A5"/>
    <w:rsid w:val="00252B19"/>
    <w:rsid w:val="0025335C"/>
    <w:rsid w:val="002534F8"/>
    <w:rsid w:val="00253D58"/>
    <w:rsid w:val="00254F03"/>
    <w:rsid w:val="00255E81"/>
    <w:rsid w:val="00256006"/>
    <w:rsid w:val="00256035"/>
    <w:rsid w:val="002564D1"/>
    <w:rsid w:val="0025697D"/>
    <w:rsid w:val="002574F8"/>
    <w:rsid w:val="00257DAA"/>
    <w:rsid w:val="00260067"/>
    <w:rsid w:val="00261FCF"/>
    <w:rsid w:val="0026268D"/>
    <w:rsid w:val="00262C9A"/>
    <w:rsid w:val="0026357D"/>
    <w:rsid w:val="00264075"/>
    <w:rsid w:val="0026493F"/>
    <w:rsid w:val="00265904"/>
    <w:rsid w:val="00265A9B"/>
    <w:rsid w:val="00266D6C"/>
    <w:rsid w:val="00266D6D"/>
    <w:rsid w:val="0026751E"/>
    <w:rsid w:val="00270E0F"/>
    <w:rsid w:val="00270E95"/>
    <w:rsid w:val="002713BE"/>
    <w:rsid w:val="0027171F"/>
    <w:rsid w:val="002734DF"/>
    <w:rsid w:val="00273A3C"/>
    <w:rsid w:val="002743AB"/>
    <w:rsid w:val="00274FD9"/>
    <w:rsid w:val="002764BC"/>
    <w:rsid w:val="00276842"/>
    <w:rsid w:val="00277A16"/>
    <w:rsid w:val="002810A7"/>
    <w:rsid w:val="00283F05"/>
    <w:rsid w:val="00283F7D"/>
    <w:rsid w:val="002844F4"/>
    <w:rsid w:val="00284798"/>
    <w:rsid w:val="00284CCA"/>
    <w:rsid w:val="00284DD5"/>
    <w:rsid w:val="00285CA8"/>
    <w:rsid w:val="00285E09"/>
    <w:rsid w:val="00286431"/>
    <w:rsid w:val="00287375"/>
    <w:rsid w:val="00287530"/>
    <w:rsid w:val="00287CA2"/>
    <w:rsid w:val="00287D64"/>
    <w:rsid w:val="002903B2"/>
    <w:rsid w:val="0029161C"/>
    <w:rsid w:val="0029252D"/>
    <w:rsid w:val="00292F11"/>
    <w:rsid w:val="00294799"/>
    <w:rsid w:val="00294C28"/>
    <w:rsid w:val="00295FDD"/>
    <w:rsid w:val="00297D5A"/>
    <w:rsid w:val="002A11A9"/>
    <w:rsid w:val="002A1EC2"/>
    <w:rsid w:val="002A33CC"/>
    <w:rsid w:val="002A4B50"/>
    <w:rsid w:val="002A5CDB"/>
    <w:rsid w:val="002B03FA"/>
    <w:rsid w:val="002B059C"/>
    <w:rsid w:val="002B125F"/>
    <w:rsid w:val="002B18F0"/>
    <w:rsid w:val="002B28FD"/>
    <w:rsid w:val="002B386A"/>
    <w:rsid w:val="002B3C82"/>
    <w:rsid w:val="002B3EC0"/>
    <w:rsid w:val="002B47A7"/>
    <w:rsid w:val="002B53DB"/>
    <w:rsid w:val="002B55C7"/>
    <w:rsid w:val="002B56E6"/>
    <w:rsid w:val="002B6561"/>
    <w:rsid w:val="002B673E"/>
    <w:rsid w:val="002B7441"/>
    <w:rsid w:val="002C1D06"/>
    <w:rsid w:val="002C1E06"/>
    <w:rsid w:val="002C27FB"/>
    <w:rsid w:val="002C2EC5"/>
    <w:rsid w:val="002C4333"/>
    <w:rsid w:val="002C4379"/>
    <w:rsid w:val="002C5177"/>
    <w:rsid w:val="002C56A0"/>
    <w:rsid w:val="002C5C56"/>
    <w:rsid w:val="002C6CFE"/>
    <w:rsid w:val="002C7F58"/>
    <w:rsid w:val="002D0171"/>
    <w:rsid w:val="002D175A"/>
    <w:rsid w:val="002D1BF7"/>
    <w:rsid w:val="002D2368"/>
    <w:rsid w:val="002D2BA1"/>
    <w:rsid w:val="002D352F"/>
    <w:rsid w:val="002D400B"/>
    <w:rsid w:val="002D41FD"/>
    <w:rsid w:val="002D43E7"/>
    <w:rsid w:val="002D4770"/>
    <w:rsid w:val="002D4C81"/>
    <w:rsid w:val="002D522D"/>
    <w:rsid w:val="002D5878"/>
    <w:rsid w:val="002D75BE"/>
    <w:rsid w:val="002D7AE3"/>
    <w:rsid w:val="002E03D4"/>
    <w:rsid w:val="002E04BA"/>
    <w:rsid w:val="002E08A8"/>
    <w:rsid w:val="002E0E49"/>
    <w:rsid w:val="002E1507"/>
    <w:rsid w:val="002E197F"/>
    <w:rsid w:val="002E1B09"/>
    <w:rsid w:val="002E255F"/>
    <w:rsid w:val="002E28B0"/>
    <w:rsid w:val="002E2C55"/>
    <w:rsid w:val="002E2E80"/>
    <w:rsid w:val="002E342F"/>
    <w:rsid w:val="002E5473"/>
    <w:rsid w:val="002E6066"/>
    <w:rsid w:val="002E66CF"/>
    <w:rsid w:val="002E7916"/>
    <w:rsid w:val="002E7B56"/>
    <w:rsid w:val="002E7EF8"/>
    <w:rsid w:val="002F0BE3"/>
    <w:rsid w:val="002F1541"/>
    <w:rsid w:val="002F1CD3"/>
    <w:rsid w:val="002F2159"/>
    <w:rsid w:val="002F244A"/>
    <w:rsid w:val="002F4D92"/>
    <w:rsid w:val="002F4FFB"/>
    <w:rsid w:val="002F5174"/>
    <w:rsid w:val="002F51F6"/>
    <w:rsid w:val="002F52D2"/>
    <w:rsid w:val="002F53D0"/>
    <w:rsid w:val="002F6392"/>
    <w:rsid w:val="002F65CC"/>
    <w:rsid w:val="002F6950"/>
    <w:rsid w:val="002F7AA2"/>
    <w:rsid w:val="0030027E"/>
    <w:rsid w:val="003016E1"/>
    <w:rsid w:val="00301FB2"/>
    <w:rsid w:val="00302CD3"/>
    <w:rsid w:val="00303ABF"/>
    <w:rsid w:val="00304EA6"/>
    <w:rsid w:val="003054FE"/>
    <w:rsid w:val="00307C38"/>
    <w:rsid w:val="00310B86"/>
    <w:rsid w:val="00311765"/>
    <w:rsid w:val="00314914"/>
    <w:rsid w:val="00314A2F"/>
    <w:rsid w:val="00314BFE"/>
    <w:rsid w:val="00314D6D"/>
    <w:rsid w:val="00314FA5"/>
    <w:rsid w:val="00315C0F"/>
    <w:rsid w:val="00315D76"/>
    <w:rsid w:val="003161CD"/>
    <w:rsid w:val="0031797E"/>
    <w:rsid w:val="00320482"/>
    <w:rsid w:val="0032174A"/>
    <w:rsid w:val="00321F59"/>
    <w:rsid w:val="00322654"/>
    <w:rsid w:val="00323314"/>
    <w:rsid w:val="003234FF"/>
    <w:rsid w:val="003239B6"/>
    <w:rsid w:val="003243AA"/>
    <w:rsid w:val="00325008"/>
    <w:rsid w:val="00325422"/>
    <w:rsid w:val="00325C84"/>
    <w:rsid w:val="00325F0C"/>
    <w:rsid w:val="00327030"/>
    <w:rsid w:val="003270B5"/>
    <w:rsid w:val="003301AC"/>
    <w:rsid w:val="0033039E"/>
    <w:rsid w:val="003305E5"/>
    <w:rsid w:val="003322E6"/>
    <w:rsid w:val="003328FA"/>
    <w:rsid w:val="00333926"/>
    <w:rsid w:val="00333FE2"/>
    <w:rsid w:val="0033533F"/>
    <w:rsid w:val="0033682D"/>
    <w:rsid w:val="00336A34"/>
    <w:rsid w:val="00336EB0"/>
    <w:rsid w:val="003401C7"/>
    <w:rsid w:val="00340B5E"/>
    <w:rsid w:val="003410FA"/>
    <w:rsid w:val="00341107"/>
    <w:rsid w:val="0034214E"/>
    <w:rsid w:val="003422BA"/>
    <w:rsid w:val="00343168"/>
    <w:rsid w:val="00343436"/>
    <w:rsid w:val="00344D98"/>
    <w:rsid w:val="00344DB2"/>
    <w:rsid w:val="003450E9"/>
    <w:rsid w:val="003455E1"/>
    <w:rsid w:val="003465C7"/>
    <w:rsid w:val="003468BD"/>
    <w:rsid w:val="003513D1"/>
    <w:rsid w:val="00351F73"/>
    <w:rsid w:val="003524CD"/>
    <w:rsid w:val="003527B2"/>
    <w:rsid w:val="0035299C"/>
    <w:rsid w:val="00352B5E"/>
    <w:rsid w:val="00352F0E"/>
    <w:rsid w:val="003533E9"/>
    <w:rsid w:val="003537ED"/>
    <w:rsid w:val="00354613"/>
    <w:rsid w:val="003547E4"/>
    <w:rsid w:val="0035496D"/>
    <w:rsid w:val="00355301"/>
    <w:rsid w:val="0035658B"/>
    <w:rsid w:val="00356A23"/>
    <w:rsid w:val="00356C12"/>
    <w:rsid w:val="00356D9B"/>
    <w:rsid w:val="00356E14"/>
    <w:rsid w:val="00357C59"/>
    <w:rsid w:val="0036171E"/>
    <w:rsid w:val="003617CB"/>
    <w:rsid w:val="00361B53"/>
    <w:rsid w:val="00361F08"/>
    <w:rsid w:val="003620EE"/>
    <w:rsid w:val="003621A6"/>
    <w:rsid w:val="00363183"/>
    <w:rsid w:val="00363BE2"/>
    <w:rsid w:val="00363E4E"/>
    <w:rsid w:val="00364247"/>
    <w:rsid w:val="00364BC6"/>
    <w:rsid w:val="00365C19"/>
    <w:rsid w:val="003663B0"/>
    <w:rsid w:val="00366EB3"/>
    <w:rsid w:val="00367AC0"/>
    <w:rsid w:val="00367DB0"/>
    <w:rsid w:val="00370628"/>
    <w:rsid w:val="003729A7"/>
    <w:rsid w:val="003743B8"/>
    <w:rsid w:val="00374F5A"/>
    <w:rsid w:val="003757FC"/>
    <w:rsid w:val="003758D5"/>
    <w:rsid w:val="00375FE5"/>
    <w:rsid w:val="00377A35"/>
    <w:rsid w:val="00377CBE"/>
    <w:rsid w:val="00377E30"/>
    <w:rsid w:val="003812B8"/>
    <w:rsid w:val="00381910"/>
    <w:rsid w:val="00382E61"/>
    <w:rsid w:val="00383B44"/>
    <w:rsid w:val="00384CF9"/>
    <w:rsid w:val="00384E6D"/>
    <w:rsid w:val="003852EF"/>
    <w:rsid w:val="003853EA"/>
    <w:rsid w:val="0038559B"/>
    <w:rsid w:val="00385CF7"/>
    <w:rsid w:val="00385E7B"/>
    <w:rsid w:val="00385F8E"/>
    <w:rsid w:val="003861C0"/>
    <w:rsid w:val="00386EC2"/>
    <w:rsid w:val="003904D6"/>
    <w:rsid w:val="00391124"/>
    <w:rsid w:val="003911AB"/>
    <w:rsid w:val="003935B5"/>
    <w:rsid w:val="00393952"/>
    <w:rsid w:val="003941EE"/>
    <w:rsid w:val="00394627"/>
    <w:rsid w:val="0039569A"/>
    <w:rsid w:val="00395787"/>
    <w:rsid w:val="003959E8"/>
    <w:rsid w:val="00396A11"/>
    <w:rsid w:val="00396A3D"/>
    <w:rsid w:val="003A0089"/>
    <w:rsid w:val="003A0A27"/>
    <w:rsid w:val="003A0BB1"/>
    <w:rsid w:val="003A109D"/>
    <w:rsid w:val="003A1529"/>
    <w:rsid w:val="003A2A4B"/>
    <w:rsid w:val="003A2BC3"/>
    <w:rsid w:val="003A41E7"/>
    <w:rsid w:val="003A4306"/>
    <w:rsid w:val="003A4429"/>
    <w:rsid w:val="003A4539"/>
    <w:rsid w:val="003A530A"/>
    <w:rsid w:val="003A5966"/>
    <w:rsid w:val="003A6B27"/>
    <w:rsid w:val="003A7248"/>
    <w:rsid w:val="003A7633"/>
    <w:rsid w:val="003B0C7A"/>
    <w:rsid w:val="003B0E5C"/>
    <w:rsid w:val="003B0FDC"/>
    <w:rsid w:val="003B176B"/>
    <w:rsid w:val="003B2842"/>
    <w:rsid w:val="003B48DE"/>
    <w:rsid w:val="003B5229"/>
    <w:rsid w:val="003B5D6F"/>
    <w:rsid w:val="003B632E"/>
    <w:rsid w:val="003B6DDB"/>
    <w:rsid w:val="003B6E4B"/>
    <w:rsid w:val="003B6EEB"/>
    <w:rsid w:val="003B70A1"/>
    <w:rsid w:val="003B76FD"/>
    <w:rsid w:val="003B7DE6"/>
    <w:rsid w:val="003C080E"/>
    <w:rsid w:val="003C1113"/>
    <w:rsid w:val="003C31F7"/>
    <w:rsid w:val="003C425C"/>
    <w:rsid w:val="003C5653"/>
    <w:rsid w:val="003C58A2"/>
    <w:rsid w:val="003C5D00"/>
    <w:rsid w:val="003C5EB6"/>
    <w:rsid w:val="003C769F"/>
    <w:rsid w:val="003D0DED"/>
    <w:rsid w:val="003D1A87"/>
    <w:rsid w:val="003D1DE9"/>
    <w:rsid w:val="003D1E0B"/>
    <w:rsid w:val="003D214C"/>
    <w:rsid w:val="003D2B78"/>
    <w:rsid w:val="003D33B3"/>
    <w:rsid w:val="003D4436"/>
    <w:rsid w:val="003D555F"/>
    <w:rsid w:val="003D58AD"/>
    <w:rsid w:val="003D5D51"/>
    <w:rsid w:val="003E02E7"/>
    <w:rsid w:val="003E062C"/>
    <w:rsid w:val="003E0A74"/>
    <w:rsid w:val="003E2C3C"/>
    <w:rsid w:val="003E30DF"/>
    <w:rsid w:val="003E3AD5"/>
    <w:rsid w:val="003E3ED5"/>
    <w:rsid w:val="003E49AE"/>
    <w:rsid w:val="003E4D02"/>
    <w:rsid w:val="003E53CD"/>
    <w:rsid w:val="003E6397"/>
    <w:rsid w:val="003F0521"/>
    <w:rsid w:val="003F0885"/>
    <w:rsid w:val="003F1260"/>
    <w:rsid w:val="003F1DBA"/>
    <w:rsid w:val="003F3A78"/>
    <w:rsid w:val="003F50CB"/>
    <w:rsid w:val="003F5B63"/>
    <w:rsid w:val="003F5EF5"/>
    <w:rsid w:val="003F6ED8"/>
    <w:rsid w:val="00400547"/>
    <w:rsid w:val="004006B8"/>
    <w:rsid w:val="00400DDA"/>
    <w:rsid w:val="0040225D"/>
    <w:rsid w:val="004024CA"/>
    <w:rsid w:val="00402F8D"/>
    <w:rsid w:val="00403936"/>
    <w:rsid w:val="0040441F"/>
    <w:rsid w:val="00404B9D"/>
    <w:rsid w:val="0040589A"/>
    <w:rsid w:val="0040594B"/>
    <w:rsid w:val="00406023"/>
    <w:rsid w:val="00406FC0"/>
    <w:rsid w:val="004108B4"/>
    <w:rsid w:val="0041109C"/>
    <w:rsid w:val="004112B8"/>
    <w:rsid w:val="00411CE1"/>
    <w:rsid w:val="004126AC"/>
    <w:rsid w:val="00412D78"/>
    <w:rsid w:val="00413EE7"/>
    <w:rsid w:val="00414024"/>
    <w:rsid w:val="00414AD8"/>
    <w:rsid w:val="00414C55"/>
    <w:rsid w:val="00415486"/>
    <w:rsid w:val="00415B0D"/>
    <w:rsid w:val="00416800"/>
    <w:rsid w:val="0041748D"/>
    <w:rsid w:val="0042008E"/>
    <w:rsid w:val="00420092"/>
    <w:rsid w:val="00420308"/>
    <w:rsid w:val="004203C6"/>
    <w:rsid w:val="00420582"/>
    <w:rsid w:val="0042108B"/>
    <w:rsid w:val="004212FC"/>
    <w:rsid w:val="00421533"/>
    <w:rsid w:val="004216E7"/>
    <w:rsid w:val="00421AF3"/>
    <w:rsid w:val="00422942"/>
    <w:rsid w:val="00423590"/>
    <w:rsid w:val="00424389"/>
    <w:rsid w:val="004247F6"/>
    <w:rsid w:val="00424FE0"/>
    <w:rsid w:val="004257EB"/>
    <w:rsid w:val="00425996"/>
    <w:rsid w:val="00426284"/>
    <w:rsid w:val="00426539"/>
    <w:rsid w:val="0042669C"/>
    <w:rsid w:val="00426C6F"/>
    <w:rsid w:val="0042717A"/>
    <w:rsid w:val="00430AEA"/>
    <w:rsid w:val="0043143B"/>
    <w:rsid w:val="004318FA"/>
    <w:rsid w:val="0043197B"/>
    <w:rsid w:val="00431AC0"/>
    <w:rsid w:val="00431DE7"/>
    <w:rsid w:val="004320D5"/>
    <w:rsid w:val="00432454"/>
    <w:rsid w:val="00432849"/>
    <w:rsid w:val="00432A7F"/>
    <w:rsid w:val="00432A8F"/>
    <w:rsid w:val="00432D89"/>
    <w:rsid w:val="004345CF"/>
    <w:rsid w:val="0043528E"/>
    <w:rsid w:val="00435EEC"/>
    <w:rsid w:val="004360F5"/>
    <w:rsid w:val="004401C6"/>
    <w:rsid w:val="00440DB2"/>
    <w:rsid w:val="00443A7C"/>
    <w:rsid w:val="004443DE"/>
    <w:rsid w:val="004443DF"/>
    <w:rsid w:val="00445E13"/>
    <w:rsid w:val="0044619B"/>
    <w:rsid w:val="00446A40"/>
    <w:rsid w:val="0044735C"/>
    <w:rsid w:val="00450131"/>
    <w:rsid w:val="00450490"/>
    <w:rsid w:val="004510A2"/>
    <w:rsid w:val="00451332"/>
    <w:rsid w:val="0045189D"/>
    <w:rsid w:val="00451C19"/>
    <w:rsid w:val="00451F22"/>
    <w:rsid w:val="004524C1"/>
    <w:rsid w:val="00452DF0"/>
    <w:rsid w:val="00453207"/>
    <w:rsid w:val="00453D1D"/>
    <w:rsid w:val="00455004"/>
    <w:rsid w:val="00455615"/>
    <w:rsid w:val="00455787"/>
    <w:rsid w:val="00455811"/>
    <w:rsid w:val="00455866"/>
    <w:rsid w:val="00456149"/>
    <w:rsid w:val="00456B7B"/>
    <w:rsid w:val="00457109"/>
    <w:rsid w:val="00457CAC"/>
    <w:rsid w:val="00460E29"/>
    <w:rsid w:val="0046133A"/>
    <w:rsid w:val="0046163B"/>
    <w:rsid w:val="00461F1E"/>
    <w:rsid w:val="00463755"/>
    <w:rsid w:val="004638EC"/>
    <w:rsid w:val="00463EB4"/>
    <w:rsid w:val="00464428"/>
    <w:rsid w:val="004648B9"/>
    <w:rsid w:val="00466794"/>
    <w:rsid w:val="00467473"/>
    <w:rsid w:val="00467EAD"/>
    <w:rsid w:val="004709C9"/>
    <w:rsid w:val="0047206F"/>
    <w:rsid w:val="00472F92"/>
    <w:rsid w:val="004739A2"/>
    <w:rsid w:val="00474171"/>
    <w:rsid w:val="0047467F"/>
    <w:rsid w:val="00475398"/>
    <w:rsid w:val="00475658"/>
    <w:rsid w:val="004756C9"/>
    <w:rsid w:val="00475F2B"/>
    <w:rsid w:val="00476B4A"/>
    <w:rsid w:val="004812E2"/>
    <w:rsid w:val="00481DA3"/>
    <w:rsid w:val="00482ED8"/>
    <w:rsid w:val="00483BCE"/>
    <w:rsid w:val="00483EEA"/>
    <w:rsid w:val="00485754"/>
    <w:rsid w:val="00485A1E"/>
    <w:rsid w:val="0048625C"/>
    <w:rsid w:val="00487FC6"/>
    <w:rsid w:val="004905F9"/>
    <w:rsid w:val="0049183E"/>
    <w:rsid w:val="00492E45"/>
    <w:rsid w:val="00495528"/>
    <w:rsid w:val="00495621"/>
    <w:rsid w:val="0049661F"/>
    <w:rsid w:val="00496DA2"/>
    <w:rsid w:val="00497338"/>
    <w:rsid w:val="004A00A4"/>
    <w:rsid w:val="004A0100"/>
    <w:rsid w:val="004A0157"/>
    <w:rsid w:val="004A1F9E"/>
    <w:rsid w:val="004A28A3"/>
    <w:rsid w:val="004A2A02"/>
    <w:rsid w:val="004A2BAA"/>
    <w:rsid w:val="004A2E72"/>
    <w:rsid w:val="004A3BC5"/>
    <w:rsid w:val="004A43E2"/>
    <w:rsid w:val="004A4EDD"/>
    <w:rsid w:val="004A549E"/>
    <w:rsid w:val="004A59B9"/>
    <w:rsid w:val="004A7896"/>
    <w:rsid w:val="004A7CE0"/>
    <w:rsid w:val="004A7E3D"/>
    <w:rsid w:val="004B00BD"/>
    <w:rsid w:val="004B054A"/>
    <w:rsid w:val="004B0A5D"/>
    <w:rsid w:val="004B13A9"/>
    <w:rsid w:val="004B1B69"/>
    <w:rsid w:val="004B1D13"/>
    <w:rsid w:val="004B2865"/>
    <w:rsid w:val="004B2FB6"/>
    <w:rsid w:val="004B3FFD"/>
    <w:rsid w:val="004B40D9"/>
    <w:rsid w:val="004B44CF"/>
    <w:rsid w:val="004B52A2"/>
    <w:rsid w:val="004B6097"/>
    <w:rsid w:val="004B6120"/>
    <w:rsid w:val="004B661F"/>
    <w:rsid w:val="004B6F9A"/>
    <w:rsid w:val="004B7F1B"/>
    <w:rsid w:val="004C0471"/>
    <w:rsid w:val="004C0BDF"/>
    <w:rsid w:val="004C1303"/>
    <w:rsid w:val="004C1EA6"/>
    <w:rsid w:val="004C211E"/>
    <w:rsid w:val="004C25AE"/>
    <w:rsid w:val="004C3786"/>
    <w:rsid w:val="004C3C76"/>
    <w:rsid w:val="004C3DF1"/>
    <w:rsid w:val="004C449C"/>
    <w:rsid w:val="004C6BE3"/>
    <w:rsid w:val="004C6D00"/>
    <w:rsid w:val="004C7385"/>
    <w:rsid w:val="004C7C5A"/>
    <w:rsid w:val="004C7FA1"/>
    <w:rsid w:val="004D1540"/>
    <w:rsid w:val="004D154C"/>
    <w:rsid w:val="004D23CC"/>
    <w:rsid w:val="004D3543"/>
    <w:rsid w:val="004D42A7"/>
    <w:rsid w:val="004D4855"/>
    <w:rsid w:val="004D5517"/>
    <w:rsid w:val="004D5781"/>
    <w:rsid w:val="004E03BF"/>
    <w:rsid w:val="004E08E6"/>
    <w:rsid w:val="004E1D60"/>
    <w:rsid w:val="004E2109"/>
    <w:rsid w:val="004E3364"/>
    <w:rsid w:val="004E3E72"/>
    <w:rsid w:val="004E58FE"/>
    <w:rsid w:val="004E65CB"/>
    <w:rsid w:val="004E71B1"/>
    <w:rsid w:val="004F09EA"/>
    <w:rsid w:val="004F0DA5"/>
    <w:rsid w:val="004F1042"/>
    <w:rsid w:val="004F228D"/>
    <w:rsid w:val="004F22CE"/>
    <w:rsid w:val="004F2AED"/>
    <w:rsid w:val="004F3103"/>
    <w:rsid w:val="004F5E5F"/>
    <w:rsid w:val="004F6B8F"/>
    <w:rsid w:val="004F7016"/>
    <w:rsid w:val="0050042E"/>
    <w:rsid w:val="00501330"/>
    <w:rsid w:val="00501633"/>
    <w:rsid w:val="00502932"/>
    <w:rsid w:val="005047F1"/>
    <w:rsid w:val="0050522E"/>
    <w:rsid w:val="005056DF"/>
    <w:rsid w:val="00505DB1"/>
    <w:rsid w:val="00506440"/>
    <w:rsid w:val="0050650F"/>
    <w:rsid w:val="00506FDB"/>
    <w:rsid w:val="00510E0B"/>
    <w:rsid w:val="00510F94"/>
    <w:rsid w:val="00510FF2"/>
    <w:rsid w:val="005119F4"/>
    <w:rsid w:val="00511DB2"/>
    <w:rsid w:val="0051215D"/>
    <w:rsid w:val="00513106"/>
    <w:rsid w:val="00513AFF"/>
    <w:rsid w:val="005146BF"/>
    <w:rsid w:val="00514802"/>
    <w:rsid w:val="00515859"/>
    <w:rsid w:val="005161B6"/>
    <w:rsid w:val="00516B8C"/>
    <w:rsid w:val="00517AD2"/>
    <w:rsid w:val="00517DEC"/>
    <w:rsid w:val="005238D0"/>
    <w:rsid w:val="00524C24"/>
    <w:rsid w:val="005263C7"/>
    <w:rsid w:val="005265C1"/>
    <w:rsid w:val="00527A1F"/>
    <w:rsid w:val="00527B50"/>
    <w:rsid w:val="00530F50"/>
    <w:rsid w:val="00531A4B"/>
    <w:rsid w:val="005324AD"/>
    <w:rsid w:val="00532E93"/>
    <w:rsid w:val="00533A6B"/>
    <w:rsid w:val="00533BDE"/>
    <w:rsid w:val="005343EA"/>
    <w:rsid w:val="005348AA"/>
    <w:rsid w:val="00534D99"/>
    <w:rsid w:val="00535A9D"/>
    <w:rsid w:val="00535CE9"/>
    <w:rsid w:val="00537055"/>
    <w:rsid w:val="0053749D"/>
    <w:rsid w:val="0053794B"/>
    <w:rsid w:val="005404F4"/>
    <w:rsid w:val="00540AEA"/>
    <w:rsid w:val="00540E45"/>
    <w:rsid w:val="005419CA"/>
    <w:rsid w:val="00542926"/>
    <w:rsid w:val="00543BE8"/>
    <w:rsid w:val="00544315"/>
    <w:rsid w:val="0054456C"/>
    <w:rsid w:val="005446BB"/>
    <w:rsid w:val="00544F01"/>
    <w:rsid w:val="00545C1C"/>
    <w:rsid w:val="0054739F"/>
    <w:rsid w:val="00547609"/>
    <w:rsid w:val="00550000"/>
    <w:rsid w:val="00550A2D"/>
    <w:rsid w:val="00550B86"/>
    <w:rsid w:val="00550D5B"/>
    <w:rsid w:val="0055300C"/>
    <w:rsid w:val="00553BA8"/>
    <w:rsid w:val="005571A5"/>
    <w:rsid w:val="00557594"/>
    <w:rsid w:val="005578AE"/>
    <w:rsid w:val="0056018F"/>
    <w:rsid w:val="00561263"/>
    <w:rsid w:val="005615BA"/>
    <w:rsid w:val="00561BBE"/>
    <w:rsid w:val="00562660"/>
    <w:rsid w:val="0056384A"/>
    <w:rsid w:val="00563D50"/>
    <w:rsid w:val="00563DD1"/>
    <w:rsid w:val="00564194"/>
    <w:rsid w:val="00564D63"/>
    <w:rsid w:val="0056523D"/>
    <w:rsid w:val="0056590E"/>
    <w:rsid w:val="00565BC4"/>
    <w:rsid w:val="00565F79"/>
    <w:rsid w:val="0056670D"/>
    <w:rsid w:val="0056742D"/>
    <w:rsid w:val="00567B6A"/>
    <w:rsid w:val="00567EF7"/>
    <w:rsid w:val="00570371"/>
    <w:rsid w:val="005713C8"/>
    <w:rsid w:val="00571ACD"/>
    <w:rsid w:val="005721C2"/>
    <w:rsid w:val="00572508"/>
    <w:rsid w:val="00572844"/>
    <w:rsid w:val="00572876"/>
    <w:rsid w:val="00573024"/>
    <w:rsid w:val="005732AB"/>
    <w:rsid w:val="00573366"/>
    <w:rsid w:val="00573400"/>
    <w:rsid w:val="00573B40"/>
    <w:rsid w:val="00574F47"/>
    <w:rsid w:val="00575167"/>
    <w:rsid w:val="005768EE"/>
    <w:rsid w:val="00577643"/>
    <w:rsid w:val="00577C3C"/>
    <w:rsid w:val="00577D9C"/>
    <w:rsid w:val="00577FE2"/>
    <w:rsid w:val="00580075"/>
    <w:rsid w:val="0058044F"/>
    <w:rsid w:val="00581336"/>
    <w:rsid w:val="0058275D"/>
    <w:rsid w:val="0058293F"/>
    <w:rsid w:val="0058296B"/>
    <w:rsid w:val="00582BDD"/>
    <w:rsid w:val="00583DB6"/>
    <w:rsid w:val="00583E7F"/>
    <w:rsid w:val="00583FFD"/>
    <w:rsid w:val="0058616D"/>
    <w:rsid w:val="00587118"/>
    <w:rsid w:val="00587306"/>
    <w:rsid w:val="005875BE"/>
    <w:rsid w:val="00587C29"/>
    <w:rsid w:val="00591CB0"/>
    <w:rsid w:val="005923DD"/>
    <w:rsid w:val="00592DBC"/>
    <w:rsid w:val="00593505"/>
    <w:rsid w:val="0059403F"/>
    <w:rsid w:val="00594951"/>
    <w:rsid w:val="005951B7"/>
    <w:rsid w:val="005977A1"/>
    <w:rsid w:val="005978CF"/>
    <w:rsid w:val="005A1B66"/>
    <w:rsid w:val="005A1D3B"/>
    <w:rsid w:val="005A2162"/>
    <w:rsid w:val="005A2446"/>
    <w:rsid w:val="005A2E80"/>
    <w:rsid w:val="005A3B0A"/>
    <w:rsid w:val="005A47DA"/>
    <w:rsid w:val="005A4902"/>
    <w:rsid w:val="005A5E4F"/>
    <w:rsid w:val="005A5EF9"/>
    <w:rsid w:val="005A7BFD"/>
    <w:rsid w:val="005B0EFE"/>
    <w:rsid w:val="005B1618"/>
    <w:rsid w:val="005B1B70"/>
    <w:rsid w:val="005B20C5"/>
    <w:rsid w:val="005B2798"/>
    <w:rsid w:val="005B2D4B"/>
    <w:rsid w:val="005B3FBA"/>
    <w:rsid w:val="005B458E"/>
    <w:rsid w:val="005B640B"/>
    <w:rsid w:val="005B7862"/>
    <w:rsid w:val="005C040E"/>
    <w:rsid w:val="005C0634"/>
    <w:rsid w:val="005C14D2"/>
    <w:rsid w:val="005C17FD"/>
    <w:rsid w:val="005C2D30"/>
    <w:rsid w:val="005C4A76"/>
    <w:rsid w:val="005C6086"/>
    <w:rsid w:val="005C6290"/>
    <w:rsid w:val="005C6A17"/>
    <w:rsid w:val="005C6C07"/>
    <w:rsid w:val="005C753B"/>
    <w:rsid w:val="005C7CBB"/>
    <w:rsid w:val="005D0F24"/>
    <w:rsid w:val="005D14E3"/>
    <w:rsid w:val="005D1A7C"/>
    <w:rsid w:val="005D1B26"/>
    <w:rsid w:val="005D1B3D"/>
    <w:rsid w:val="005D1B49"/>
    <w:rsid w:val="005D1DDE"/>
    <w:rsid w:val="005D2065"/>
    <w:rsid w:val="005D394E"/>
    <w:rsid w:val="005D44E9"/>
    <w:rsid w:val="005D5665"/>
    <w:rsid w:val="005D5FB3"/>
    <w:rsid w:val="005D7464"/>
    <w:rsid w:val="005D7A29"/>
    <w:rsid w:val="005E02C8"/>
    <w:rsid w:val="005E165B"/>
    <w:rsid w:val="005E175C"/>
    <w:rsid w:val="005E1D00"/>
    <w:rsid w:val="005E2BFE"/>
    <w:rsid w:val="005E47E6"/>
    <w:rsid w:val="005E4C2D"/>
    <w:rsid w:val="005E595F"/>
    <w:rsid w:val="005E5ED1"/>
    <w:rsid w:val="005E7354"/>
    <w:rsid w:val="005E7B34"/>
    <w:rsid w:val="005F01DA"/>
    <w:rsid w:val="005F0303"/>
    <w:rsid w:val="005F11AC"/>
    <w:rsid w:val="005F180C"/>
    <w:rsid w:val="005F53DA"/>
    <w:rsid w:val="005F5B17"/>
    <w:rsid w:val="005F633A"/>
    <w:rsid w:val="005F69E7"/>
    <w:rsid w:val="005F73C3"/>
    <w:rsid w:val="005F740A"/>
    <w:rsid w:val="006000B2"/>
    <w:rsid w:val="006009F3"/>
    <w:rsid w:val="0060332F"/>
    <w:rsid w:val="00604EF0"/>
    <w:rsid w:val="0060570D"/>
    <w:rsid w:val="006061FE"/>
    <w:rsid w:val="006064F0"/>
    <w:rsid w:val="00610DDB"/>
    <w:rsid w:val="0061135C"/>
    <w:rsid w:val="006113D0"/>
    <w:rsid w:val="00611C45"/>
    <w:rsid w:val="00612DCF"/>
    <w:rsid w:val="006139B8"/>
    <w:rsid w:val="00614062"/>
    <w:rsid w:val="00614981"/>
    <w:rsid w:val="00615D11"/>
    <w:rsid w:val="00615D8A"/>
    <w:rsid w:val="00616559"/>
    <w:rsid w:val="00617CE2"/>
    <w:rsid w:val="006210F4"/>
    <w:rsid w:val="0062170F"/>
    <w:rsid w:val="00622C51"/>
    <w:rsid w:val="00623DF6"/>
    <w:rsid w:val="0062440B"/>
    <w:rsid w:val="00624A9F"/>
    <w:rsid w:val="0062557E"/>
    <w:rsid w:val="00625F28"/>
    <w:rsid w:val="00625F30"/>
    <w:rsid w:val="00626374"/>
    <w:rsid w:val="006265DC"/>
    <w:rsid w:val="00626E28"/>
    <w:rsid w:val="006271CC"/>
    <w:rsid w:val="00627368"/>
    <w:rsid w:val="00627FF3"/>
    <w:rsid w:val="00630514"/>
    <w:rsid w:val="006307DF"/>
    <w:rsid w:val="00630F98"/>
    <w:rsid w:val="00631237"/>
    <w:rsid w:val="006326B3"/>
    <w:rsid w:val="00633395"/>
    <w:rsid w:val="0063409D"/>
    <w:rsid w:val="00634234"/>
    <w:rsid w:val="0063550B"/>
    <w:rsid w:val="00635E73"/>
    <w:rsid w:val="00636382"/>
    <w:rsid w:val="00637208"/>
    <w:rsid w:val="00637B91"/>
    <w:rsid w:val="0064043F"/>
    <w:rsid w:val="006405CF"/>
    <w:rsid w:val="006422AD"/>
    <w:rsid w:val="00642378"/>
    <w:rsid w:val="006440A7"/>
    <w:rsid w:val="006444DC"/>
    <w:rsid w:val="00644519"/>
    <w:rsid w:val="00644C37"/>
    <w:rsid w:val="0064537C"/>
    <w:rsid w:val="0064547E"/>
    <w:rsid w:val="00645FD3"/>
    <w:rsid w:val="00645FE5"/>
    <w:rsid w:val="006462DE"/>
    <w:rsid w:val="0064767B"/>
    <w:rsid w:val="00647A50"/>
    <w:rsid w:val="00651CFF"/>
    <w:rsid w:val="0065315B"/>
    <w:rsid w:val="00653EB7"/>
    <w:rsid w:val="00654564"/>
    <w:rsid w:val="00655157"/>
    <w:rsid w:val="006552AA"/>
    <w:rsid w:val="006553E2"/>
    <w:rsid w:val="006561A9"/>
    <w:rsid w:val="006563B8"/>
    <w:rsid w:val="00656E6B"/>
    <w:rsid w:val="00657ED7"/>
    <w:rsid w:val="00660AA8"/>
    <w:rsid w:val="00660C1C"/>
    <w:rsid w:val="00661519"/>
    <w:rsid w:val="00661C96"/>
    <w:rsid w:val="0066241B"/>
    <w:rsid w:val="00662FF6"/>
    <w:rsid w:val="0066371F"/>
    <w:rsid w:val="00664292"/>
    <w:rsid w:val="006642FD"/>
    <w:rsid w:val="006659DD"/>
    <w:rsid w:val="00667258"/>
    <w:rsid w:val="006709F2"/>
    <w:rsid w:val="00670BF9"/>
    <w:rsid w:val="00670FB4"/>
    <w:rsid w:val="00671596"/>
    <w:rsid w:val="00671846"/>
    <w:rsid w:val="00671FEA"/>
    <w:rsid w:val="00672BAB"/>
    <w:rsid w:val="0067464E"/>
    <w:rsid w:val="00675146"/>
    <w:rsid w:val="0067609C"/>
    <w:rsid w:val="00677911"/>
    <w:rsid w:val="00677B77"/>
    <w:rsid w:val="006806C6"/>
    <w:rsid w:val="00680B6D"/>
    <w:rsid w:val="00680D03"/>
    <w:rsid w:val="00681ED2"/>
    <w:rsid w:val="00682A5F"/>
    <w:rsid w:val="00682F02"/>
    <w:rsid w:val="00683062"/>
    <w:rsid w:val="006834A5"/>
    <w:rsid w:val="00683716"/>
    <w:rsid w:val="0068423F"/>
    <w:rsid w:val="00684907"/>
    <w:rsid w:val="0068563F"/>
    <w:rsid w:val="00685646"/>
    <w:rsid w:val="00685B56"/>
    <w:rsid w:val="00686403"/>
    <w:rsid w:val="00686A50"/>
    <w:rsid w:val="00687CCD"/>
    <w:rsid w:val="00690755"/>
    <w:rsid w:val="00690E78"/>
    <w:rsid w:val="00692B43"/>
    <w:rsid w:val="006943A4"/>
    <w:rsid w:val="0069682E"/>
    <w:rsid w:val="006A0C34"/>
    <w:rsid w:val="006A1329"/>
    <w:rsid w:val="006A169A"/>
    <w:rsid w:val="006A1B0C"/>
    <w:rsid w:val="006A456B"/>
    <w:rsid w:val="006A490E"/>
    <w:rsid w:val="006A54C6"/>
    <w:rsid w:val="006A5B9B"/>
    <w:rsid w:val="006A5D86"/>
    <w:rsid w:val="006A69DB"/>
    <w:rsid w:val="006A6A39"/>
    <w:rsid w:val="006A7B9D"/>
    <w:rsid w:val="006B0134"/>
    <w:rsid w:val="006B0EDD"/>
    <w:rsid w:val="006B107F"/>
    <w:rsid w:val="006B16EE"/>
    <w:rsid w:val="006B1AE9"/>
    <w:rsid w:val="006B1F13"/>
    <w:rsid w:val="006B24AC"/>
    <w:rsid w:val="006B2CBC"/>
    <w:rsid w:val="006B2EA2"/>
    <w:rsid w:val="006B43E7"/>
    <w:rsid w:val="006B5983"/>
    <w:rsid w:val="006B6924"/>
    <w:rsid w:val="006B7A15"/>
    <w:rsid w:val="006B7B6E"/>
    <w:rsid w:val="006C04B4"/>
    <w:rsid w:val="006C1937"/>
    <w:rsid w:val="006C1969"/>
    <w:rsid w:val="006C1C14"/>
    <w:rsid w:val="006C2446"/>
    <w:rsid w:val="006C25B3"/>
    <w:rsid w:val="006C2642"/>
    <w:rsid w:val="006C2B4F"/>
    <w:rsid w:val="006C2E0A"/>
    <w:rsid w:val="006C33F2"/>
    <w:rsid w:val="006C462A"/>
    <w:rsid w:val="006C4D38"/>
    <w:rsid w:val="006C4E56"/>
    <w:rsid w:val="006C6577"/>
    <w:rsid w:val="006C7090"/>
    <w:rsid w:val="006D0013"/>
    <w:rsid w:val="006D0D65"/>
    <w:rsid w:val="006D17C5"/>
    <w:rsid w:val="006D210A"/>
    <w:rsid w:val="006D274E"/>
    <w:rsid w:val="006D2980"/>
    <w:rsid w:val="006D2C24"/>
    <w:rsid w:val="006D4062"/>
    <w:rsid w:val="006D4645"/>
    <w:rsid w:val="006D5EB5"/>
    <w:rsid w:val="006D7138"/>
    <w:rsid w:val="006D74FA"/>
    <w:rsid w:val="006D75DA"/>
    <w:rsid w:val="006D7B15"/>
    <w:rsid w:val="006E0657"/>
    <w:rsid w:val="006E0B40"/>
    <w:rsid w:val="006E1309"/>
    <w:rsid w:val="006E1850"/>
    <w:rsid w:val="006E1F3B"/>
    <w:rsid w:val="006E1FA1"/>
    <w:rsid w:val="006E2A71"/>
    <w:rsid w:val="006E3CE4"/>
    <w:rsid w:val="006E463F"/>
    <w:rsid w:val="006E4A66"/>
    <w:rsid w:val="006E5299"/>
    <w:rsid w:val="006E55DB"/>
    <w:rsid w:val="006E5CC7"/>
    <w:rsid w:val="006E62FE"/>
    <w:rsid w:val="006E6F4A"/>
    <w:rsid w:val="006E7439"/>
    <w:rsid w:val="006F0862"/>
    <w:rsid w:val="006F0CC7"/>
    <w:rsid w:val="006F1685"/>
    <w:rsid w:val="006F2A2B"/>
    <w:rsid w:val="006F3C41"/>
    <w:rsid w:val="006F68A1"/>
    <w:rsid w:val="006F7914"/>
    <w:rsid w:val="006F7C0C"/>
    <w:rsid w:val="0070103C"/>
    <w:rsid w:val="0070150D"/>
    <w:rsid w:val="00701662"/>
    <w:rsid w:val="00702081"/>
    <w:rsid w:val="0070232E"/>
    <w:rsid w:val="00702A19"/>
    <w:rsid w:val="00702EEF"/>
    <w:rsid w:val="007035FB"/>
    <w:rsid w:val="00704389"/>
    <w:rsid w:val="007044C9"/>
    <w:rsid w:val="0070508E"/>
    <w:rsid w:val="007053B1"/>
    <w:rsid w:val="00705BFC"/>
    <w:rsid w:val="00706643"/>
    <w:rsid w:val="007067C1"/>
    <w:rsid w:val="00706A6F"/>
    <w:rsid w:val="00706C96"/>
    <w:rsid w:val="00707208"/>
    <w:rsid w:val="007073BA"/>
    <w:rsid w:val="00707A06"/>
    <w:rsid w:val="00707B13"/>
    <w:rsid w:val="007100F0"/>
    <w:rsid w:val="00712BF3"/>
    <w:rsid w:val="00713B04"/>
    <w:rsid w:val="00713B23"/>
    <w:rsid w:val="00714072"/>
    <w:rsid w:val="00714F1D"/>
    <w:rsid w:val="007157BC"/>
    <w:rsid w:val="00716CCA"/>
    <w:rsid w:val="00717812"/>
    <w:rsid w:val="00717C3D"/>
    <w:rsid w:val="007216FD"/>
    <w:rsid w:val="00721E9D"/>
    <w:rsid w:val="0072229C"/>
    <w:rsid w:val="007229DE"/>
    <w:rsid w:val="00722C9F"/>
    <w:rsid w:val="00723A13"/>
    <w:rsid w:val="0072453C"/>
    <w:rsid w:val="0072488D"/>
    <w:rsid w:val="007262FA"/>
    <w:rsid w:val="0072661A"/>
    <w:rsid w:val="00726C72"/>
    <w:rsid w:val="00727439"/>
    <w:rsid w:val="0072775C"/>
    <w:rsid w:val="00727ACF"/>
    <w:rsid w:val="00730491"/>
    <w:rsid w:val="00734135"/>
    <w:rsid w:val="00735564"/>
    <w:rsid w:val="00736BD4"/>
    <w:rsid w:val="00736BE5"/>
    <w:rsid w:val="00737A00"/>
    <w:rsid w:val="0074020E"/>
    <w:rsid w:val="00740CA5"/>
    <w:rsid w:val="00741906"/>
    <w:rsid w:val="0074191D"/>
    <w:rsid w:val="00743C0E"/>
    <w:rsid w:val="00744137"/>
    <w:rsid w:val="007444E9"/>
    <w:rsid w:val="00744694"/>
    <w:rsid w:val="00744922"/>
    <w:rsid w:val="00745259"/>
    <w:rsid w:val="00746AAC"/>
    <w:rsid w:val="00746D44"/>
    <w:rsid w:val="00746DD6"/>
    <w:rsid w:val="00746F11"/>
    <w:rsid w:val="007471F8"/>
    <w:rsid w:val="007505A3"/>
    <w:rsid w:val="00751045"/>
    <w:rsid w:val="00751AB7"/>
    <w:rsid w:val="00751DF9"/>
    <w:rsid w:val="00752285"/>
    <w:rsid w:val="00752599"/>
    <w:rsid w:val="0075360D"/>
    <w:rsid w:val="00753BD5"/>
    <w:rsid w:val="00754219"/>
    <w:rsid w:val="00755426"/>
    <w:rsid w:val="00755D59"/>
    <w:rsid w:val="00755E2F"/>
    <w:rsid w:val="00756240"/>
    <w:rsid w:val="007608F6"/>
    <w:rsid w:val="007614C5"/>
    <w:rsid w:val="0076288E"/>
    <w:rsid w:val="00762A6B"/>
    <w:rsid w:val="00762F27"/>
    <w:rsid w:val="0076346A"/>
    <w:rsid w:val="00764B62"/>
    <w:rsid w:val="00767204"/>
    <w:rsid w:val="0076749E"/>
    <w:rsid w:val="00767EF7"/>
    <w:rsid w:val="007710B7"/>
    <w:rsid w:val="00771886"/>
    <w:rsid w:val="0077248C"/>
    <w:rsid w:val="0077262B"/>
    <w:rsid w:val="007728C9"/>
    <w:rsid w:val="00774258"/>
    <w:rsid w:val="00774417"/>
    <w:rsid w:val="0077480D"/>
    <w:rsid w:val="00774E7F"/>
    <w:rsid w:val="007800D0"/>
    <w:rsid w:val="0078018F"/>
    <w:rsid w:val="00781FDB"/>
    <w:rsid w:val="00782DDB"/>
    <w:rsid w:val="0078340B"/>
    <w:rsid w:val="007839E0"/>
    <w:rsid w:val="00783D1B"/>
    <w:rsid w:val="00784E37"/>
    <w:rsid w:val="00785670"/>
    <w:rsid w:val="00787322"/>
    <w:rsid w:val="0078775D"/>
    <w:rsid w:val="00790A26"/>
    <w:rsid w:val="00791007"/>
    <w:rsid w:val="007919A9"/>
    <w:rsid w:val="00791FF5"/>
    <w:rsid w:val="00792032"/>
    <w:rsid w:val="00792120"/>
    <w:rsid w:val="00792AD2"/>
    <w:rsid w:val="007946C8"/>
    <w:rsid w:val="00794DFC"/>
    <w:rsid w:val="0079507C"/>
    <w:rsid w:val="00797550"/>
    <w:rsid w:val="007A0590"/>
    <w:rsid w:val="007A1D86"/>
    <w:rsid w:val="007A1E50"/>
    <w:rsid w:val="007A34EC"/>
    <w:rsid w:val="007A381F"/>
    <w:rsid w:val="007A6A46"/>
    <w:rsid w:val="007A7470"/>
    <w:rsid w:val="007A797A"/>
    <w:rsid w:val="007B1D05"/>
    <w:rsid w:val="007B21CE"/>
    <w:rsid w:val="007B2CE3"/>
    <w:rsid w:val="007B44EF"/>
    <w:rsid w:val="007B4A5E"/>
    <w:rsid w:val="007B5323"/>
    <w:rsid w:val="007B6EFD"/>
    <w:rsid w:val="007B75F2"/>
    <w:rsid w:val="007B78DF"/>
    <w:rsid w:val="007C14C4"/>
    <w:rsid w:val="007C22BF"/>
    <w:rsid w:val="007C2927"/>
    <w:rsid w:val="007C338F"/>
    <w:rsid w:val="007C38D7"/>
    <w:rsid w:val="007C3EFE"/>
    <w:rsid w:val="007C5219"/>
    <w:rsid w:val="007C575E"/>
    <w:rsid w:val="007C6E0B"/>
    <w:rsid w:val="007C7592"/>
    <w:rsid w:val="007D0E3E"/>
    <w:rsid w:val="007D1655"/>
    <w:rsid w:val="007D1E62"/>
    <w:rsid w:val="007D23CB"/>
    <w:rsid w:val="007D2F08"/>
    <w:rsid w:val="007D45DC"/>
    <w:rsid w:val="007D4736"/>
    <w:rsid w:val="007D4BA1"/>
    <w:rsid w:val="007D4BD8"/>
    <w:rsid w:val="007D5AA1"/>
    <w:rsid w:val="007D6480"/>
    <w:rsid w:val="007D67CE"/>
    <w:rsid w:val="007D6F46"/>
    <w:rsid w:val="007D720C"/>
    <w:rsid w:val="007E045C"/>
    <w:rsid w:val="007E0F87"/>
    <w:rsid w:val="007E1468"/>
    <w:rsid w:val="007E2021"/>
    <w:rsid w:val="007E23AE"/>
    <w:rsid w:val="007E368C"/>
    <w:rsid w:val="007E4026"/>
    <w:rsid w:val="007E44E8"/>
    <w:rsid w:val="007E49F4"/>
    <w:rsid w:val="007E4E23"/>
    <w:rsid w:val="007E590C"/>
    <w:rsid w:val="007E5B53"/>
    <w:rsid w:val="007E5B6E"/>
    <w:rsid w:val="007E5D52"/>
    <w:rsid w:val="007E7B44"/>
    <w:rsid w:val="007F03D3"/>
    <w:rsid w:val="007F0A74"/>
    <w:rsid w:val="007F0BE4"/>
    <w:rsid w:val="007F0FE9"/>
    <w:rsid w:val="007F22C0"/>
    <w:rsid w:val="007F2762"/>
    <w:rsid w:val="007F2DE9"/>
    <w:rsid w:val="007F2F3E"/>
    <w:rsid w:val="007F38D2"/>
    <w:rsid w:val="007F3E0B"/>
    <w:rsid w:val="007F4100"/>
    <w:rsid w:val="007F4943"/>
    <w:rsid w:val="007F4D54"/>
    <w:rsid w:val="007F66A0"/>
    <w:rsid w:val="007F6944"/>
    <w:rsid w:val="007F6CDD"/>
    <w:rsid w:val="007F6D3B"/>
    <w:rsid w:val="007F6FBB"/>
    <w:rsid w:val="007F76A2"/>
    <w:rsid w:val="007F7AA9"/>
    <w:rsid w:val="008008E5"/>
    <w:rsid w:val="00801640"/>
    <w:rsid w:val="00801A59"/>
    <w:rsid w:val="00801DF4"/>
    <w:rsid w:val="00801E83"/>
    <w:rsid w:val="00802639"/>
    <w:rsid w:val="00803039"/>
    <w:rsid w:val="0080514A"/>
    <w:rsid w:val="00805A08"/>
    <w:rsid w:val="00807E22"/>
    <w:rsid w:val="00807F41"/>
    <w:rsid w:val="00807F7D"/>
    <w:rsid w:val="00810222"/>
    <w:rsid w:val="008105A1"/>
    <w:rsid w:val="00810789"/>
    <w:rsid w:val="0081210E"/>
    <w:rsid w:val="00812D53"/>
    <w:rsid w:val="0081319D"/>
    <w:rsid w:val="008143AE"/>
    <w:rsid w:val="00814A7A"/>
    <w:rsid w:val="00814AA3"/>
    <w:rsid w:val="00814F17"/>
    <w:rsid w:val="00815BF0"/>
    <w:rsid w:val="00815D56"/>
    <w:rsid w:val="00817443"/>
    <w:rsid w:val="008220AF"/>
    <w:rsid w:val="00822471"/>
    <w:rsid w:val="00822F71"/>
    <w:rsid w:val="0082377E"/>
    <w:rsid w:val="00823F25"/>
    <w:rsid w:val="00824851"/>
    <w:rsid w:val="00824CC0"/>
    <w:rsid w:val="0082603B"/>
    <w:rsid w:val="00826768"/>
    <w:rsid w:val="00827D68"/>
    <w:rsid w:val="0083029E"/>
    <w:rsid w:val="00832192"/>
    <w:rsid w:val="00833004"/>
    <w:rsid w:val="00833165"/>
    <w:rsid w:val="00834143"/>
    <w:rsid w:val="00834CFA"/>
    <w:rsid w:val="00834EDF"/>
    <w:rsid w:val="00835ABF"/>
    <w:rsid w:val="00836451"/>
    <w:rsid w:val="008373D9"/>
    <w:rsid w:val="0083781C"/>
    <w:rsid w:val="00840845"/>
    <w:rsid w:val="00840D10"/>
    <w:rsid w:val="0084109E"/>
    <w:rsid w:val="008417E9"/>
    <w:rsid w:val="00841C5E"/>
    <w:rsid w:val="00841CB4"/>
    <w:rsid w:val="00841FC9"/>
    <w:rsid w:val="00842531"/>
    <w:rsid w:val="0084320E"/>
    <w:rsid w:val="008436E7"/>
    <w:rsid w:val="008438D5"/>
    <w:rsid w:val="00843E1C"/>
    <w:rsid w:val="0084422B"/>
    <w:rsid w:val="00845476"/>
    <w:rsid w:val="0084559F"/>
    <w:rsid w:val="00846B83"/>
    <w:rsid w:val="00846B94"/>
    <w:rsid w:val="00846E35"/>
    <w:rsid w:val="00847799"/>
    <w:rsid w:val="008477CA"/>
    <w:rsid w:val="00847926"/>
    <w:rsid w:val="008479BD"/>
    <w:rsid w:val="008516D8"/>
    <w:rsid w:val="00852A1A"/>
    <w:rsid w:val="0085499F"/>
    <w:rsid w:val="0085596A"/>
    <w:rsid w:val="0085649F"/>
    <w:rsid w:val="00856783"/>
    <w:rsid w:val="00857681"/>
    <w:rsid w:val="00857800"/>
    <w:rsid w:val="00860755"/>
    <w:rsid w:val="00861271"/>
    <w:rsid w:val="008617A8"/>
    <w:rsid w:val="00861BB2"/>
    <w:rsid w:val="00861E8F"/>
    <w:rsid w:val="00862EBF"/>
    <w:rsid w:val="0086345B"/>
    <w:rsid w:val="00863593"/>
    <w:rsid w:val="00863A94"/>
    <w:rsid w:val="00863CD8"/>
    <w:rsid w:val="00864746"/>
    <w:rsid w:val="00864DBC"/>
    <w:rsid w:val="00865322"/>
    <w:rsid w:val="008657D0"/>
    <w:rsid w:val="00865BA9"/>
    <w:rsid w:val="00865F80"/>
    <w:rsid w:val="008668D8"/>
    <w:rsid w:val="00867112"/>
    <w:rsid w:val="00867A0C"/>
    <w:rsid w:val="008701CD"/>
    <w:rsid w:val="00870EE6"/>
    <w:rsid w:val="00871507"/>
    <w:rsid w:val="00871DB4"/>
    <w:rsid w:val="008724A0"/>
    <w:rsid w:val="00873107"/>
    <w:rsid w:val="0087407C"/>
    <w:rsid w:val="008748A2"/>
    <w:rsid w:val="008752A0"/>
    <w:rsid w:val="008762E3"/>
    <w:rsid w:val="008768D5"/>
    <w:rsid w:val="00876B4A"/>
    <w:rsid w:val="008770E1"/>
    <w:rsid w:val="00877E66"/>
    <w:rsid w:val="00880846"/>
    <w:rsid w:val="00881829"/>
    <w:rsid w:val="00882C91"/>
    <w:rsid w:val="00884B33"/>
    <w:rsid w:val="00886D47"/>
    <w:rsid w:val="0088731E"/>
    <w:rsid w:val="00891D37"/>
    <w:rsid w:val="00891F49"/>
    <w:rsid w:val="008927B5"/>
    <w:rsid w:val="00892C3D"/>
    <w:rsid w:val="00892FA3"/>
    <w:rsid w:val="008936DB"/>
    <w:rsid w:val="0089385A"/>
    <w:rsid w:val="00893E41"/>
    <w:rsid w:val="0089424F"/>
    <w:rsid w:val="008949A9"/>
    <w:rsid w:val="008953E3"/>
    <w:rsid w:val="00895A91"/>
    <w:rsid w:val="008964EC"/>
    <w:rsid w:val="00896807"/>
    <w:rsid w:val="00896C6B"/>
    <w:rsid w:val="00897B5B"/>
    <w:rsid w:val="008A0616"/>
    <w:rsid w:val="008A08FC"/>
    <w:rsid w:val="008A1045"/>
    <w:rsid w:val="008A1B22"/>
    <w:rsid w:val="008A2462"/>
    <w:rsid w:val="008A24DE"/>
    <w:rsid w:val="008A28EA"/>
    <w:rsid w:val="008A30E2"/>
    <w:rsid w:val="008A339F"/>
    <w:rsid w:val="008A353A"/>
    <w:rsid w:val="008A698E"/>
    <w:rsid w:val="008A6AB3"/>
    <w:rsid w:val="008B0478"/>
    <w:rsid w:val="008B0A55"/>
    <w:rsid w:val="008B12EB"/>
    <w:rsid w:val="008B2A5C"/>
    <w:rsid w:val="008B31D7"/>
    <w:rsid w:val="008B3818"/>
    <w:rsid w:val="008B4541"/>
    <w:rsid w:val="008B476A"/>
    <w:rsid w:val="008B54EF"/>
    <w:rsid w:val="008B6170"/>
    <w:rsid w:val="008B6FC6"/>
    <w:rsid w:val="008B6FE6"/>
    <w:rsid w:val="008B7191"/>
    <w:rsid w:val="008B7CEB"/>
    <w:rsid w:val="008C18F8"/>
    <w:rsid w:val="008C2204"/>
    <w:rsid w:val="008C2BC3"/>
    <w:rsid w:val="008C464C"/>
    <w:rsid w:val="008C6160"/>
    <w:rsid w:val="008C6EB1"/>
    <w:rsid w:val="008C6F34"/>
    <w:rsid w:val="008C7C82"/>
    <w:rsid w:val="008D213E"/>
    <w:rsid w:val="008D3BF8"/>
    <w:rsid w:val="008D53BD"/>
    <w:rsid w:val="008D59D0"/>
    <w:rsid w:val="008E001D"/>
    <w:rsid w:val="008E009F"/>
    <w:rsid w:val="008E00E2"/>
    <w:rsid w:val="008E0B11"/>
    <w:rsid w:val="008E1F9E"/>
    <w:rsid w:val="008E20F0"/>
    <w:rsid w:val="008E2157"/>
    <w:rsid w:val="008E2608"/>
    <w:rsid w:val="008E3870"/>
    <w:rsid w:val="008E3915"/>
    <w:rsid w:val="008E4149"/>
    <w:rsid w:val="008E4963"/>
    <w:rsid w:val="008E49FB"/>
    <w:rsid w:val="008E4AD8"/>
    <w:rsid w:val="008E4DB2"/>
    <w:rsid w:val="008E59F8"/>
    <w:rsid w:val="008E6D6D"/>
    <w:rsid w:val="008E7893"/>
    <w:rsid w:val="008F051A"/>
    <w:rsid w:val="008F0C84"/>
    <w:rsid w:val="008F1298"/>
    <w:rsid w:val="008F23C8"/>
    <w:rsid w:val="008F2709"/>
    <w:rsid w:val="008F276B"/>
    <w:rsid w:val="008F382C"/>
    <w:rsid w:val="008F3A78"/>
    <w:rsid w:val="008F3DB4"/>
    <w:rsid w:val="008F3F70"/>
    <w:rsid w:val="008F4612"/>
    <w:rsid w:val="008F57C0"/>
    <w:rsid w:val="008F5E21"/>
    <w:rsid w:val="008F74D4"/>
    <w:rsid w:val="008F7529"/>
    <w:rsid w:val="008F7E15"/>
    <w:rsid w:val="009002FD"/>
    <w:rsid w:val="00900E90"/>
    <w:rsid w:val="00900FD3"/>
    <w:rsid w:val="00901BD0"/>
    <w:rsid w:val="009030C4"/>
    <w:rsid w:val="009033DE"/>
    <w:rsid w:val="00903ECD"/>
    <w:rsid w:val="00903FAD"/>
    <w:rsid w:val="0090402E"/>
    <w:rsid w:val="0090412E"/>
    <w:rsid w:val="00904EFA"/>
    <w:rsid w:val="00905AAF"/>
    <w:rsid w:val="00906760"/>
    <w:rsid w:val="00907445"/>
    <w:rsid w:val="0090798C"/>
    <w:rsid w:val="00907B84"/>
    <w:rsid w:val="009101DE"/>
    <w:rsid w:val="00910360"/>
    <w:rsid w:val="00910D39"/>
    <w:rsid w:val="00910FEF"/>
    <w:rsid w:val="00911F75"/>
    <w:rsid w:val="0091287F"/>
    <w:rsid w:val="00912D43"/>
    <w:rsid w:val="009135F5"/>
    <w:rsid w:val="00913B3D"/>
    <w:rsid w:val="00913DDE"/>
    <w:rsid w:val="00914039"/>
    <w:rsid w:val="0091460E"/>
    <w:rsid w:val="00915608"/>
    <w:rsid w:val="0091592B"/>
    <w:rsid w:val="009159A1"/>
    <w:rsid w:val="00915F55"/>
    <w:rsid w:val="00917368"/>
    <w:rsid w:val="00920B0E"/>
    <w:rsid w:val="009214BF"/>
    <w:rsid w:val="00921D48"/>
    <w:rsid w:val="00921F7C"/>
    <w:rsid w:val="00922C40"/>
    <w:rsid w:val="00923A07"/>
    <w:rsid w:val="00923FEF"/>
    <w:rsid w:val="00924061"/>
    <w:rsid w:val="00924C3F"/>
    <w:rsid w:val="00926788"/>
    <w:rsid w:val="00926E27"/>
    <w:rsid w:val="0092735C"/>
    <w:rsid w:val="0092748C"/>
    <w:rsid w:val="009275D8"/>
    <w:rsid w:val="009308B0"/>
    <w:rsid w:val="00931426"/>
    <w:rsid w:val="00931543"/>
    <w:rsid w:val="00932117"/>
    <w:rsid w:val="009322F5"/>
    <w:rsid w:val="00932724"/>
    <w:rsid w:val="0093340C"/>
    <w:rsid w:val="009337C4"/>
    <w:rsid w:val="009338CA"/>
    <w:rsid w:val="00933C6E"/>
    <w:rsid w:val="00934064"/>
    <w:rsid w:val="00934898"/>
    <w:rsid w:val="009353C6"/>
    <w:rsid w:val="00935B53"/>
    <w:rsid w:val="00935F7E"/>
    <w:rsid w:val="0093611C"/>
    <w:rsid w:val="00937B0F"/>
    <w:rsid w:val="00937B18"/>
    <w:rsid w:val="009403EE"/>
    <w:rsid w:val="0094054A"/>
    <w:rsid w:val="00940B16"/>
    <w:rsid w:val="00940E7B"/>
    <w:rsid w:val="009422DE"/>
    <w:rsid w:val="00942512"/>
    <w:rsid w:val="00942AE0"/>
    <w:rsid w:val="009434A1"/>
    <w:rsid w:val="0094388D"/>
    <w:rsid w:val="00943968"/>
    <w:rsid w:val="009462CB"/>
    <w:rsid w:val="009468C1"/>
    <w:rsid w:val="00947FE4"/>
    <w:rsid w:val="0095002D"/>
    <w:rsid w:val="00950FF2"/>
    <w:rsid w:val="0095112A"/>
    <w:rsid w:val="00951A16"/>
    <w:rsid w:val="0095295C"/>
    <w:rsid w:val="00952DC6"/>
    <w:rsid w:val="00953390"/>
    <w:rsid w:val="00953865"/>
    <w:rsid w:val="0095393E"/>
    <w:rsid w:val="009545A9"/>
    <w:rsid w:val="0095469E"/>
    <w:rsid w:val="00955041"/>
    <w:rsid w:val="00955CD9"/>
    <w:rsid w:val="00955D55"/>
    <w:rsid w:val="009566AA"/>
    <w:rsid w:val="00956A30"/>
    <w:rsid w:val="00956D10"/>
    <w:rsid w:val="00957797"/>
    <w:rsid w:val="0096126D"/>
    <w:rsid w:val="0096177E"/>
    <w:rsid w:val="00961E45"/>
    <w:rsid w:val="0096224D"/>
    <w:rsid w:val="009629F0"/>
    <w:rsid w:val="0096448B"/>
    <w:rsid w:val="00964728"/>
    <w:rsid w:val="009649E5"/>
    <w:rsid w:val="00964B86"/>
    <w:rsid w:val="00964FD7"/>
    <w:rsid w:val="009652E9"/>
    <w:rsid w:val="0096533B"/>
    <w:rsid w:val="0096556C"/>
    <w:rsid w:val="00966003"/>
    <w:rsid w:val="00966309"/>
    <w:rsid w:val="00966EBA"/>
    <w:rsid w:val="00966F50"/>
    <w:rsid w:val="00967B12"/>
    <w:rsid w:val="00970DC7"/>
    <w:rsid w:val="00970FEB"/>
    <w:rsid w:val="009716B1"/>
    <w:rsid w:val="009719AC"/>
    <w:rsid w:val="00971F2B"/>
    <w:rsid w:val="0097227D"/>
    <w:rsid w:val="009748FE"/>
    <w:rsid w:val="0097490B"/>
    <w:rsid w:val="009767D4"/>
    <w:rsid w:val="009768E8"/>
    <w:rsid w:val="00980727"/>
    <w:rsid w:val="00980896"/>
    <w:rsid w:val="00982969"/>
    <w:rsid w:val="00983866"/>
    <w:rsid w:val="0098444D"/>
    <w:rsid w:val="00985585"/>
    <w:rsid w:val="00985DD5"/>
    <w:rsid w:val="009860C0"/>
    <w:rsid w:val="0098710A"/>
    <w:rsid w:val="00990B2F"/>
    <w:rsid w:val="00990CCE"/>
    <w:rsid w:val="00993082"/>
    <w:rsid w:val="00993F2C"/>
    <w:rsid w:val="00994499"/>
    <w:rsid w:val="00994F10"/>
    <w:rsid w:val="009951FB"/>
    <w:rsid w:val="00996EDF"/>
    <w:rsid w:val="009A0080"/>
    <w:rsid w:val="009A10FC"/>
    <w:rsid w:val="009A1B3B"/>
    <w:rsid w:val="009A2E51"/>
    <w:rsid w:val="009A3A7B"/>
    <w:rsid w:val="009A51FF"/>
    <w:rsid w:val="009A68ED"/>
    <w:rsid w:val="009A6EBD"/>
    <w:rsid w:val="009A74CC"/>
    <w:rsid w:val="009A7972"/>
    <w:rsid w:val="009A7AEC"/>
    <w:rsid w:val="009B134D"/>
    <w:rsid w:val="009B1F02"/>
    <w:rsid w:val="009B328E"/>
    <w:rsid w:val="009B437B"/>
    <w:rsid w:val="009B44F4"/>
    <w:rsid w:val="009B4738"/>
    <w:rsid w:val="009B508E"/>
    <w:rsid w:val="009B5A02"/>
    <w:rsid w:val="009B6193"/>
    <w:rsid w:val="009B6464"/>
    <w:rsid w:val="009B6899"/>
    <w:rsid w:val="009B74DF"/>
    <w:rsid w:val="009B7DF6"/>
    <w:rsid w:val="009C0789"/>
    <w:rsid w:val="009C0A63"/>
    <w:rsid w:val="009C0D35"/>
    <w:rsid w:val="009C0F99"/>
    <w:rsid w:val="009C1F1A"/>
    <w:rsid w:val="009C253A"/>
    <w:rsid w:val="009C4236"/>
    <w:rsid w:val="009C4292"/>
    <w:rsid w:val="009C4554"/>
    <w:rsid w:val="009C5296"/>
    <w:rsid w:val="009C69CB"/>
    <w:rsid w:val="009C6C22"/>
    <w:rsid w:val="009C6F82"/>
    <w:rsid w:val="009D17EA"/>
    <w:rsid w:val="009D18C0"/>
    <w:rsid w:val="009D2060"/>
    <w:rsid w:val="009D267C"/>
    <w:rsid w:val="009D3022"/>
    <w:rsid w:val="009D351A"/>
    <w:rsid w:val="009D3DE7"/>
    <w:rsid w:val="009D48B8"/>
    <w:rsid w:val="009D54D2"/>
    <w:rsid w:val="009D58F5"/>
    <w:rsid w:val="009D7E10"/>
    <w:rsid w:val="009E034D"/>
    <w:rsid w:val="009E10E8"/>
    <w:rsid w:val="009E2663"/>
    <w:rsid w:val="009E2EFA"/>
    <w:rsid w:val="009E4CFF"/>
    <w:rsid w:val="009E5194"/>
    <w:rsid w:val="009E5340"/>
    <w:rsid w:val="009E6B55"/>
    <w:rsid w:val="009E7DA5"/>
    <w:rsid w:val="009F091F"/>
    <w:rsid w:val="009F2016"/>
    <w:rsid w:val="009F2C37"/>
    <w:rsid w:val="009F37B2"/>
    <w:rsid w:val="009F3ECE"/>
    <w:rsid w:val="009F5BC1"/>
    <w:rsid w:val="009F67B4"/>
    <w:rsid w:val="009F6B65"/>
    <w:rsid w:val="009F7F7F"/>
    <w:rsid w:val="009F7F9D"/>
    <w:rsid w:val="00A00DDB"/>
    <w:rsid w:val="00A00ECD"/>
    <w:rsid w:val="00A017A5"/>
    <w:rsid w:val="00A024FF"/>
    <w:rsid w:val="00A02B69"/>
    <w:rsid w:val="00A02C69"/>
    <w:rsid w:val="00A039FF"/>
    <w:rsid w:val="00A0404E"/>
    <w:rsid w:val="00A05916"/>
    <w:rsid w:val="00A06450"/>
    <w:rsid w:val="00A0694C"/>
    <w:rsid w:val="00A06CE3"/>
    <w:rsid w:val="00A07A23"/>
    <w:rsid w:val="00A11C70"/>
    <w:rsid w:val="00A125BE"/>
    <w:rsid w:val="00A14B5F"/>
    <w:rsid w:val="00A14D64"/>
    <w:rsid w:val="00A1557A"/>
    <w:rsid w:val="00A158C5"/>
    <w:rsid w:val="00A159CC"/>
    <w:rsid w:val="00A169F8"/>
    <w:rsid w:val="00A16A00"/>
    <w:rsid w:val="00A16B99"/>
    <w:rsid w:val="00A172EC"/>
    <w:rsid w:val="00A17950"/>
    <w:rsid w:val="00A20FC2"/>
    <w:rsid w:val="00A21799"/>
    <w:rsid w:val="00A218B1"/>
    <w:rsid w:val="00A22D94"/>
    <w:rsid w:val="00A237D5"/>
    <w:rsid w:val="00A24249"/>
    <w:rsid w:val="00A242E9"/>
    <w:rsid w:val="00A24925"/>
    <w:rsid w:val="00A24E0B"/>
    <w:rsid w:val="00A27069"/>
    <w:rsid w:val="00A309F0"/>
    <w:rsid w:val="00A30E42"/>
    <w:rsid w:val="00A31144"/>
    <w:rsid w:val="00A3197C"/>
    <w:rsid w:val="00A31FC7"/>
    <w:rsid w:val="00A327A0"/>
    <w:rsid w:val="00A328D3"/>
    <w:rsid w:val="00A3360B"/>
    <w:rsid w:val="00A33FDF"/>
    <w:rsid w:val="00A34228"/>
    <w:rsid w:val="00A343DC"/>
    <w:rsid w:val="00A345D0"/>
    <w:rsid w:val="00A34629"/>
    <w:rsid w:val="00A3533C"/>
    <w:rsid w:val="00A35751"/>
    <w:rsid w:val="00A3578D"/>
    <w:rsid w:val="00A359A2"/>
    <w:rsid w:val="00A35B79"/>
    <w:rsid w:val="00A36335"/>
    <w:rsid w:val="00A3673B"/>
    <w:rsid w:val="00A36A41"/>
    <w:rsid w:val="00A37363"/>
    <w:rsid w:val="00A3743A"/>
    <w:rsid w:val="00A40798"/>
    <w:rsid w:val="00A413FB"/>
    <w:rsid w:val="00A4142B"/>
    <w:rsid w:val="00A416F9"/>
    <w:rsid w:val="00A4201B"/>
    <w:rsid w:val="00A42612"/>
    <w:rsid w:val="00A437B3"/>
    <w:rsid w:val="00A43961"/>
    <w:rsid w:val="00A43BEE"/>
    <w:rsid w:val="00A44E83"/>
    <w:rsid w:val="00A452C5"/>
    <w:rsid w:val="00A4720B"/>
    <w:rsid w:val="00A47BC3"/>
    <w:rsid w:val="00A50A2A"/>
    <w:rsid w:val="00A51173"/>
    <w:rsid w:val="00A51588"/>
    <w:rsid w:val="00A53001"/>
    <w:rsid w:val="00A533E0"/>
    <w:rsid w:val="00A53615"/>
    <w:rsid w:val="00A537F2"/>
    <w:rsid w:val="00A546B3"/>
    <w:rsid w:val="00A564CF"/>
    <w:rsid w:val="00A56E81"/>
    <w:rsid w:val="00A57104"/>
    <w:rsid w:val="00A57249"/>
    <w:rsid w:val="00A57754"/>
    <w:rsid w:val="00A604FF"/>
    <w:rsid w:val="00A63DC0"/>
    <w:rsid w:val="00A642CD"/>
    <w:rsid w:val="00A64760"/>
    <w:rsid w:val="00A64E6B"/>
    <w:rsid w:val="00A65331"/>
    <w:rsid w:val="00A65B54"/>
    <w:rsid w:val="00A65D14"/>
    <w:rsid w:val="00A66545"/>
    <w:rsid w:val="00A668EE"/>
    <w:rsid w:val="00A7002A"/>
    <w:rsid w:val="00A71077"/>
    <w:rsid w:val="00A712FF"/>
    <w:rsid w:val="00A71336"/>
    <w:rsid w:val="00A72011"/>
    <w:rsid w:val="00A721B4"/>
    <w:rsid w:val="00A738E9"/>
    <w:rsid w:val="00A75AD5"/>
    <w:rsid w:val="00A7601E"/>
    <w:rsid w:val="00A772C0"/>
    <w:rsid w:val="00A77737"/>
    <w:rsid w:val="00A8048C"/>
    <w:rsid w:val="00A811D8"/>
    <w:rsid w:val="00A81517"/>
    <w:rsid w:val="00A81A76"/>
    <w:rsid w:val="00A8265B"/>
    <w:rsid w:val="00A83D63"/>
    <w:rsid w:val="00A8475B"/>
    <w:rsid w:val="00A84CCC"/>
    <w:rsid w:val="00A857ED"/>
    <w:rsid w:val="00A863CE"/>
    <w:rsid w:val="00A869B3"/>
    <w:rsid w:val="00A86DA9"/>
    <w:rsid w:val="00A870A2"/>
    <w:rsid w:val="00A8763D"/>
    <w:rsid w:val="00A900BF"/>
    <w:rsid w:val="00A91942"/>
    <w:rsid w:val="00A91B79"/>
    <w:rsid w:val="00A92C0B"/>
    <w:rsid w:val="00A9326D"/>
    <w:rsid w:val="00A93442"/>
    <w:rsid w:val="00A936C2"/>
    <w:rsid w:val="00A9400D"/>
    <w:rsid w:val="00A945CF"/>
    <w:rsid w:val="00A960D7"/>
    <w:rsid w:val="00A972AD"/>
    <w:rsid w:val="00A9756D"/>
    <w:rsid w:val="00AA1656"/>
    <w:rsid w:val="00AA256C"/>
    <w:rsid w:val="00AA3262"/>
    <w:rsid w:val="00AA3BF3"/>
    <w:rsid w:val="00AA47DE"/>
    <w:rsid w:val="00AA4A31"/>
    <w:rsid w:val="00AA4F20"/>
    <w:rsid w:val="00AA71C6"/>
    <w:rsid w:val="00AA7B32"/>
    <w:rsid w:val="00AB028E"/>
    <w:rsid w:val="00AB16E5"/>
    <w:rsid w:val="00AB21ED"/>
    <w:rsid w:val="00AB4BAC"/>
    <w:rsid w:val="00AB5AB5"/>
    <w:rsid w:val="00AB6AEB"/>
    <w:rsid w:val="00AB72BD"/>
    <w:rsid w:val="00AB777D"/>
    <w:rsid w:val="00AC019A"/>
    <w:rsid w:val="00AC0471"/>
    <w:rsid w:val="00AC10DA"/>
    <w:rsid w:val="00AC111B"/>
    <w:rsid w:val="00AC149C"/>
    <w:rsid w:val="00AC173F"/>
    <w:rsid w:val="00AC1AF7"/>
    <w:rsid w:val="00AC3B7B"/>
    <w:rsid w:val="00AC51CF"/>
    <w:rsid w:val="00AC61BB"/>
    <w:rsid w:val="00AC64EF"/>
    <w:rsid w:val="00AC7130"/>
    <w:rsid w:val="00AD0079"/>
    <w:rsid w:val="00AD071B"/>
    <w:rsid w:val="00AD164D"/>
    <w:rsid w:val="00AD1DBF"/>
    <w:rsid w:val="00AD20C1"/>
    <w:rsid w:val="00AD27F5"/>
    <w:rsid w:val="00AD29DF"/>
    <w:rsid w:val="00AD30F3"/>
    <w:rsid w:val="00AD3688"/>
    <w:rsid w:val="00AD460D"/>
    <w:rsid w:val="00AD5FB9"/>
    <w:rsid w:val="00AD644E"/>
    <w:rsid w:val="00AD74A7"/>
    <w:rsid w:val="00AE119D"/>
    <w:rsid w:val="00AE15C0"/>
    <w:rsid w:val="00AE2DC0"/>
    <w:rsid w:val="00AE3D1F"/>
    <w:rsid w:val="00AE4540"/>
    <w:rsid w:val="00AE477B"/>
    <w:rsid w:val="00AE5747"/>
    <w:rsid w:val="00AE5BEF"/>
    <w:rsid w:val="00AE6357"/>
    <w:rsid w:val="00AF095F"/>
    <w:rsid w:val="00AF22DE"/>
    <w:rsid w:val="00AF27CD"/>
    <w:rsid w:val="00AF2859"/>
    <w:rsid w:val="00AF291B"/>
    <w:rsid w:val="00AF2AF5"/>
    <w:rsid w:val="00AF3150"/>
    <w:rsid w:val="00AF376E"/>
    <w:rsid w:val="00AF3F0B"/>
    <w:rsid w:val="00AF4CA6"/>
    <w:rsid w:val="00AF5F35"/>
    <w:rsid w:val="00AF7100"/>
    <w:rsid w:val="00AF7353"/>
    <w:rsid w:val="00AF7B63"/>
    <w:rsid w:val="00B02610"/>
    <w:rsid w:val="00B033EA"/>
    <w:rsid w:val="00B03411"/>
    <w:rsid w:val="00B046FB"/>
    <w:rsid w:val="00B048EB"/>
    <w:rsid w:val="00B05877"/>
    <w:rsid w:val="00B0637F"/>
    <w:rsid w:val="00B06BBF"/>
    <w:rsid w:val="00B07173"/>
    <w:rsid w:val="00B07AB0"/>
    <w:rsid w:val="00B1078C"/>
    <w:rsid w:val="00B107DA"/>
    <w:rsid w:val="00B10A70"/>
    <w:rsid w:val="00B1312D"/>
    <w:rsid w:val="00B150B2"/>
    <w:rsid w:val="00B157BD"/>
    <w:rsid w:val="00B1601E"/>
    <w:rsid w:val="00B163A5"/>
    <w:rsid w:val="00B169D5"/>
    <w:rsid w:val="00B16B61"/>
    <w:rsid w:val="00B16C71"/>
    <w:rsid w:val="00B17031"/>
    <w:rsid w:val="00B21240"/>
    <w:rsid w:val="00B21301"/>
    <w:rsid w:val="00B21611"/>
    <w:rsid w:val="00B22020"/>
    <w:rsid w:val="00B2267D"/>
    <w:rsid w:val="00B22D21"/>
    <w:rsid w:val="00B22F4E"/>
    <w:rsid w:val="00B23004"/>
    <w:rsid w:val="00B23298"/>
    <w:rsid w:val="00B242A6"/>
    <w:rsid w:val="00B250B3"/>
    <w:rsid w:val="00B25EC2"/>
    <w:rsid w:val="00B271A8"/>
    <w:rsid w:val="00B276D3"/>
    <w:rsid w:val="00B277AE"/>
    <w:rsid w:val="00B30BF8"/>
    <w:rsid w:val="00B32000"/>
    <w:rsid w:val="00B34160"/>
    <w:rsid w:val="00B34C7C"/>
    <w:rsid w:val="00B35C19"/>
    <w:rsid w:val="00B36355"/>
    <w:rsid w:val="00B365B8"/>
    <w:rsid w:val="00B40513"/>
    <w:rsid w:val="00B409D9"/>
    <w:rsid w:val="00B4110C"/>
    <w:rsid w:val="00B417A0"/>
    <w:rsid w:val="00B4193C"/>
    <w:rsid w:val="00B428F8"/>
    <w:rsid w:val="00B432F6"/>
    <w:rsid w:val="00B4352D"/>
    <w:rsid w:val="00B4497E"/>
    <w:rsid w:val="00B44E97"/>
    <w:rsid w:val="00B45BFC"/>
    <w:rsid w:val="00B46C1F"/>
    <w:rsid w:val="00B46DFF"/>
    <w:rsid w:val="00B50D24"/>
    <w:rsid w:val="00B51A44"/>
    <w:rsid w:val="00B51C78"/>
    <w:rsid w:val="00B52159"/>
    <w:rsid w:val="00B5278A"/>
    <w:rsid w:val="00B52ADA"/>
    <w:rsid w:val="00B53542"/>
    <w:rsid w:val="00B540B4"/>
    <w:rsid w:val="00B54B91"/>
    <w:rsid w:val="00B55A5C"/>
    <w:rsid w:val="00B56711"/>
    <w:rsid w:val="00B577B3"/>
    <w:rsid w:val="00B57D18"/>
    <w:rsid w:val="00B57E81"/>
    <w:rsid w:val="00B60165"/>
    <w:rsid w:val="00B618A9"/>
    <w:rsid w:val="00B61C2B"/>
    <w:rsid w:val="00B6325C"/>
    <w:rsid w:val="00B63B61"/>
    <w:rsid w:val="00B63CB6"/>
    <w:rsid w:val="00B65610"/>
    <w:rsid w:val="00B6715A"/>
    <w:rsid w:val="00B67788"/>
    <w:rsid w:val="00B67E06"/>
    <w:rsid w:val="00B67E81"/>
    <w:rsid w:val="00B67F75"/>
    <w:rsid w:val="00B70B39"/>
    <w:rsid w:val="00B70D9B"/>
    <w:rsid w:val="00B71153"/>
    <w:rsid w:val="00B7139C"/>
    <w:rsid w:val="00B73A1C"/>
    <w:rsid w:val="00B752AE"/>
    <w:rsid w:val="00B762E4"/>
    <w:rsid w:val="00B77BA4"/>
    <w:rsid w:val="00B809A0"/>
    <w:rsid w:val="00B81642"/>
    <w:rsid w:val="00B81896"/>
    <w:rsid w:val="00B8194E"/>
    <w:rsid w:val="00B823AD"/>
    <w:rsid w:val="00B82761"/>
    <w:rsid w:val="00B833B0"/>
    <w:rsid w:val="00B83E59"/>
    <w:rsid w:val="00B84444"/>
    <w:rsid w:val="00B8563C"/>
    <w:rsid w:val="00B85A40"/>
    <w:rsid w:val="00B85B94"/>
    <w:rsid w:val="00B86945"/>
    <w:rsid w:val="00B87358"/>
    <w:rsid w:val="00B879E0"/>
    <w:rsid w:val="00B87C8C"/>
    <w:rsid w:val="00B903A1"/>
    <w:rsid w:val="00B90B4F"/>
    <w:rsid w:val="00B90CA2"/>
    <w:rsid w:val="00B9355F"/>
    <w:rsid w:val="00B941DC"/>
    <w:rsid w:val="00B9450E"/>
    <w:rsid w:val="00B94B63"/>
    <w:rsid w:val="00B94EE9"/>
    <w:rsid w:val="00B95005"/>
    <w:rsid w:val="00B9500C"/>
    <w:rsid w:val="00B95EDD"/>
    <w:rsid w:val="00B9690B"/>
    <w:rsid w:val="00B97F34"/>
    <w:rsid w:val="00BA0047"/>
    <w:rsid w:val="00BA0B37"/>
    <w:rsid w:val="00BA135C"/>
    <w:rsid w:val="00BA1679"/>
    <w:rsid w:val="00BA1BBF"/>
    <w:rsid w:val="00BA2637"/>
    <w:rsid w:val="00BA466C"/>
    <w:rsid w:val="00BA4872"/>
    <w:rsid w:val="00BA4A6E"/>
    <w:rsid w:val="00BA666B"/>
    <w:rsid w:val="00BB0163"/>
    <w:rsid w:val="00BB08D7"/>
    <w:rsid w:val="00BB09D4"/>
    <w:rsid w:val="00BB15EC"/>
    <w:rsid w:val="00BB163D"/>
    <w:rsid w:val="00BB2820"/>
    <w:rsid w:val="00BB3B8C"/>
    <w:rsid w:val="00BB4DDA"/>
    <w:rsid w:val="00BB582A"/>
    <w:rsid w:val="00BB5A90"/>
    <w:rsid w:val="00BB5DF0"/>
    <w:rsid w:val="00BB6C96"/>
    <w:rsid w:val="00BB7172"/>
    <w:rsid w:val="00BB7C5B"/>
    <w:rsid w:val="00BC0CC4"/>
    <w:rsid w:val="00BC3936"/>
    <w:rsid w:val="00BC3B06"/>
    <w:rsid w:val="00BC3C79"/>
    <w:rsid w:val="00BC4033"/>
    <w:rsid w:val="00BC419F"/>
    <w:rsid w:val="00BC58B2"/>
    <w:rsid w:val="00BC7634"/>
    <w:rsid w:val="00BC7898"/>
    <w:rsid w:val="00BC7AF9"/>
    <w:rsid w:val="00BC7B49"/>
    <w:rsid w:val="00BD17B6"/>
    <w:rsid w:val="00BD234E"/>
    <w:rsid w:val="00BD2581"/>
    <w:rsid w:val="00BD28BA"/>
    <w:rsid w:val="00BD2ABA"/>
    <w:rsid w:val="00BD3D48"/>
    <w:rsid w:val="00BD43EB"/>
    <w:rsid w:val="00BD4C59"/>
    <w:rsid w:val="00BD5E3F"/>
    <w:rsid w:val="00BD7397"/>
    <w:rsid w:val="00BD74A3"/>
    <w:rsid w:val="00BE14B3"/>
    <w:rsid w:val="00BE2466"/>
    <w:rsid w:val="00BE25E1"/>
    <w:rsid w:val="00BE38B1"/>
    <w:rsid w:val="00BE3B8C"/>
    <w:rsid w:val="00BE40AE"/>
    <w:rsid w:val="00BE5464"/>
    <w:rsid w:val="00BE570E"/>
    <w:rsid w:val="00BE68A6"/>
    <w:rsid w:val="00BE69D6"/>
    <w:rsid w:val="00BE7603"/>
    <w:rsid w:val="00BF0379"/>
    <w:rsid w:val="00BF16FB"/>
    <w:rsid w:val="00BF2124"/>
    <w:rsid w:val="00BF23CD"/>
    <w:rsid w:val="00BF2EB4"/>
    <w:rsid w:val="00BF3038"/>
    <w:rsid w:val="00BF366E"/>
    <w:rsid w:val="00BF3CD0"/>
    <w:rsid w:val="00BF5471"/>
    <w:rsid w:val="00BF59E5"/>
    <w:rsid w:val="00BF6093"/>
    <w:rsid w:val="00BF6ED8"/>
    <w:rsid w:val="00C00391"/>
    <w:rsid w:val="00C010A7"/>
    <w:rsid w:val="00C0127A"/>
    <w:rsid w:val="00C018CE"/>
    <w:rsid w:val="00C01C6D"/>
    <w:rsid w:val="00C01DC0"/>
    <w:rsid w:val="00C020F3"/>
    <w:rsid w:val="00C0221A"/>
    <w:rsid w:val="00C02927"/>
    <w:rsid w:val="00C02E81"/>
    <w:rsid w:val="00C03BD9"/>
    <w:rsid w:val="00C04C15"/>
    <w:rsid w:val="00C05351"/>
    <w:rsid w:val="00C06622"/>
    <w:rsid w:val="00C06BE8"/>
    <w:rsid w:val="00C10493"/>
    <w:rsid w:val="00C113AE"/>
    <w:rsid w:val="00C1141B"/>
    <w:rsid w:val="00C12389"/>
    <w:rsid w:val="00C1367F"/>
    <w:rsid w:val="00C14CF4"/>
    <w:rsid w:val="00C1587F"/>
    <w:rsid w:val="00C158C1"/>
    <w:rsid w:val="00C15A61"/>
    <w:rsid w:val="00C15CE6"/>
    <w:rsid w:val="00C16F96"/>
    <w:rsid w:val="00C200F0"/>
    <w:rsid w:val="00C20D8D"/>
    <w:rsid w:val="00C21509"/>
    <w:rsid w:val="00C2159F"/>
    <w:rsid w:val="00C21B54"/>
    <w:rsid w:val="00C223ED"/>
    <w:rsid w:val="00C240C6"/>
    <w:rsid w:val="00C24D5D"/>
    <w:rsid w:val="00C25382"/>
    <w:rsid w:val="00C25686"/>
    <w:rsid w:val="00C258EA"/>
    <w:rsid w:val="00C2603C"/>
    <w:rsid w:val="00C26955"/>
    <w:rsid w:val="00C269B0"/>
    <w:rsid w:val="00C27095"/>
    <w:rsid w:val="00C278BD"/>
    <w:rsid w:val="00C30905"/>
    <w:rsid w:val="00C30DCF"/>
    <w:rsid w:val="00C31940"/>
    <w:rsid w:val="00C32696"/>
    <w:rsid w:val="00C32A27"/>
    <w:rsid w:val="00C32BF4"/>
    <w:rsid w:val="00C3440A"/>
    <w:rsid w:val="00C34521"/>
    <w:rsid w:val="00C349F5"/>
    <w:rsid w:val="00C36D19"/>
    <w:rsid w:val="00C374AB"/>
    <w:rsid w:val="00C37BED"/>
    <w:rsid w:val="00C37D6A"/>
    <w:rsid w:val="00C37F51"/>
    <w:rsid w:val="00C4139E"/>
    <w:rsid w:val="00C418B9"/>
    <w:rsid w:val="00C41D3E"/>
    <w:rsid w:val="00C42326"/>
    <w:rsid w:val="00C423DF"/>
    <w:rsid w:val="00C42486"/>
    <w:rsid w:val="00C427F8"/>
    <w:rsid w:val="00C42F5C"/>
    <w:rsid w:val="00C431EB"/>
    <w:rsid w:val="00C44FD4"/>
    <w:rsid w:val="00C450A5"/>
    <w:rsid w:val="00C45106"/>
    <w:rsid w:val="00C45F16"/>
    <w:rsid w:val="00C46043"/>
    <w:rsid w:val="00C469CD"/>
    <w:rsid w:val="00C47357"/>
    <w:rsid w:val="00C47602"/>
    <w:rsid w:val="00C50064"/>
    <w:rsid w:val="00C50565"/>
    <w:rsid w:val="00C50E36"/>
    <w:rsid w:val="00C5156F"/>
    <w:rsid w:val="00C52046"/>
    <w:rsid w:val="00C52273"/>
    <w:rsid w:val="00C5260B"/>
    <w:rsid w:val="00C52939"/>
    <w:rsid w:val="00C52AC7"/>
    <w:rsid w:val="00C538AF"/>
    <w:rsid w:val="00C53C2A"/>
    <w:rsid w:val="00C55C82"/>
    <w:rsid w:val="00C55CD8"/>
    <w:rsid w:val="00C56375"/>
    <w:rsid w:val="00C57752"/>
    <w:rsid w:val="00C577F2"/>
    <w:rsid w:val="00C604F1"/>
    <w:rsid w:val="00C60E59"/>
    <w:rsid w:val="00C61D9E"/>
    <w:rsid w:val="00C63E5D"/>
    <w:rsid w:val="00C64DCA"/>
    <w:rsid w:val="00C65712"/>
    <w:rsid w:val="00C65D5D"/>
    <w:rsid w:val="00C65FE7"/>
    <w:rsid w:val="00C669D5"/>
    <w:rsid w:val="00C6754F"/>
    <w:rsid w:val="00C67F23"/>
    <w:rsid w:val="00C70445"/>
    <w:rsid w:val="00C70515"/>
    <w:rsid w:val="00C71062"/>
    <w:rsid w:val="00C71DCD"/>
    <w:rsid w:val="00C722B5"/>
    <w:rsid w:val="00C7449C"/>
    <w:rsid w:val="00C74867"/>
    <w:rsid w:val="00C75AB0"/>
    <w:rsid w:val="00C75BA1"/>
    <w:rsid w:val="00C75C0D"/>
    <w:rsid w:val="00C75D90"/>
    <w:rsid w:val="00C76105"/>
    <w:rsid w:val="00C761CA"/>
    <w:rsid w:val="00C763A8"/>
    <w:rsid w:val="00C766C1"/>
    <w:rsid w:val="00C76BA6"/>
    <w:rsid w:val="00C77EAC"/>
    <w:rsid w:val="00C820EB"/>
    <w:rsid w:val="00C82860"/>
    <w:rsid w:val="00C82F0A"/>
    <w:rsid w:val="00C83033"/>
    <w:rsid w:val="00C84570"/>
    <w:rsid w:val="00C851C9"/>
    <w:rsid w:val="00C87272"/>
    <w:rsid w:val="00C873DB"/>
    <w:rsid w:val="00C9163C"/>
    <w:rsid w:val="00C9447A"/>
    <w:rsid w:val="00C95213"/>
    <w:rsid w:val="00C95C47"/>
    <w:rsid w:val="00C96A07"/>
    <w:rsid w:val="00C96DCF"/>
    <w:rsid w:val="00C97548"/>
    <w:rsid w:val="00C97AE5"/>
    <w:rsid w:val="00C97D69"/>
    <w:rsid w:val="00CA1438"/>
    <w:rsid w:val="00CA3675"/>
    <w:rsid w:val="00CA39E5"/>
    <w:rsid w:val="00CA4170"/>
    <w:rsid w:val="00CA5A76"/>
    <w:rsid w:val="00CA5ACE"/>
    <w:rsid w:val="00CA6591"/>
    <w:rsid w:val="00CA7201"/>
    <w:rsid w:val="00CA7270"/>
    <w:rsid w:val="00CA781C"/>
    <w:rsid w:val="00CB172A"/>
    <w:rsid w:val="00CB287C"/>
    <w:rsid w:val="00CB2CDA"/>
    <w:rsid w:val="00CB2E25"/>
    <w:rsid w:val="00CB3AC6"/>
    <w:rsid w:val="00CB43AC"/>
    <w:rsid w:val="00CB4FAC"/>
    <w:rsid w:val="00CB5342"/>
    <w:rsid w:val="00CB5A5A"/>
    <w:rsid w:val="00CB6604"/>
    <w:rsid w:val="00CB6628"/>
    <w:rsid w:val="00CB665A"/>
    <w:rsid w:val="00CB6B79"/>
    <w:rsid w:val="00CB6E42"/>
    <w:rsid w:val="00CB7831"/>
    <w:rsid w:val="00CC035C"/>
    <w:rsid w:val="00CC1286"/>
    <w:rsid w:val="00CC207C"/>
    <w:rsid w:val="00CC3785"/>
    <w:rsid w:val="00CC3BA9"/>
    <w:rsid w:val="00CC6080"/>
    <w:rsid w:val="00CC636B"/>
    <w:rsid w:val="00CC69CE"/>
    <w:rsid w:val="00CC6AC1"/>
    <w:rsid w:val="00CC770C"/>
    <w:rsid w:val="00CC7BF1"/>
    <w:rsid w:val="00CC7C0C"/>
    <w:rsid w:val="00CD08FA"/>
    <w:rsid w:val="00CD0B02"/>
    <w:rsid w:val="00CD0CBE"/>
    <w:rsid w:val="00CD0E6C"/>
    <w:rsid w:val="00CD1300"/>
    <w:rsid w:val="00CD1B70"/>
    <w:rsid w:val="00CD20F5"/>
    <w:rsid w:val="00CD27DE"/>
    <w:rsid w:val="00CD2992"/>
    <w:rsid w:val="00CD3C28"/>
    <w:rsid w:val="00CD3E92"/>
    <w:rsid w:val="00CD4576"/>
    <w:rsid w:val="00CD5073"/>
    <w:rsid w:val="00CD5955"/>
    <w:rsid w:val="00CD5C11"/>
    <w:rsid w:val="00CD6FA5"/>
    <w:rsid w:val="00CD6FAB"/>
    <w:rsid w:val="00CD74A0"/>
    <w:rsid w:val="00CD7946"/>
    <w:rsid w:val="00CD796C"/>
    <w:rsid w:val="00CD7B31"/>
    <w:rsid w:val="00CD7DF2"/>
    <w:rsid w:val="00CE067C"/>
    <w:rsid w:val="00CE30E3"/>
    <w:rsid w:val="00CE3F99"/>
    <w:rsid w:val="00CE4D50"/>
    <w:rsid w:val="00CE4E77"/>
    <w:rsid w:val="00CE54CF"/>
    <w:rsid w:val="00CE5E53"/>
    <w:rsid w:val="00CE6935"/>
    <w:rsid w:val="00CE7E75"/>
    <w:rsid w:val="00CF0308"/>
    <w:rsid w:val="00CF05F7"/>
    <w:rsid w:val="00CF106C"/>
    <w:rsid w:val="00CF250E"/>
    <w:rsid w:val="00CF2726"/>
    <w:rsid w:val="00CF3782"/>
    <w:rsid w:val="00CF38AA"/>
    <w:rsid w:val="00CF42F0"/>
    <w:rsid w:val="00CF49B8"/>
    <w:rsid w:val="00CF4B4B"/>
    <w:rsid w:val="00CF53C8"/>
    <w:rsid w:val="00CF6191"/>
    <w:rsid w:val="00CF6307"/>
    <w:rsid w:val="00CF6BFB"/>
    <w:rsid w:val="00CF6DED"/>
    <w:rsid w:val="00CF6EA3"/>
    <w:rsid w:val="00CF7045"/>
    <w:rsid w:val="00CF7852"/>
    <w:rsid w:val="00D007E8"/>
    <w:rsid w:val="00D008DE"/>
    <w:rsid w:val="00D032B8"/>
    <w:rsid w:val="00D03681"/>
    <w:rsid w:val="00D036C9"/>
    <w:rsid w:val="00D041C2"/>
    <w:rsid w:val="00D054E0"/>
    <w:rsid w:val="00D10317"/>
    <w:rsid w:val="00D1126B"/>
    <w:rsid w:val="00D124EF"/>
    <w:rsid w:val="00D126D1"/>
    <w:rsid w:val="00D12728"/>
    <w:rsid w:val="00D12901"/>
    <w:rsid w:val="00D129F3"/>
    <w:rsid w:val="00D12DBB"/>
    <w:rsid w:val="00D12F9B"/>
    <w:rsid w:val="00D13015"/>
    <w:rsid w:val="00D13023"/>
    <w:rsid w:val="00D16126"/>
    <w:rsid w:val="00D16B6A"/>
    <w:rsid w:val="00D16E1B"/>
    <w:rsid w:val="00D1701A"/>
    <w:rsid w:val="00D173C9"/>
    <w:rsid w:val="00D1757F"/>
    <w:rsid w:val="00D20893"/>
    <w:rsid w:val="00D21283"/>
    <w:rsid w:val="00D21481"/>
    <w:rsid w:val="00D21C4C"/>
    <w:rsid w:val="00D22009"/>
    <w:rsid w:val="00D22188"/>
    <w:rsid w:val="00D22373"/>
    <w:rsid w:val="00D22E29"/>
    <w:rsid w:val="00D22E3B"/>
    <w:rsid w:val="00D23AB0"/>
    <w:rsid w:val="00D250C4"/>
    <w:rsid w:val="00D250F1"/>
    <w:rsid w:val="00D251D6"/>
    <w:rsid w:val="00D253A3"/>
    <w:rsid w:val="00D25C2D"/>
    <w:rsid w:val="00D26CAA"/>
    <w:rsid w:val="00D270EF"/>
    <w:rsid w:val="00D27A06"/>
    <w:rsid w:val="00D27D52"/>
    <w:rsid w:val="00D309C3"/>
    <w:rsid w:val="00D32276"/>
    <w:rsid w:val="00D323C2"/>
    <w:rsid w:val="00D33DA8"/>
    <w:rsid w:val="00D35325"/>
    <w:rsid w:val="00D36211"/>
    <w:rsid w:val="00D36283"/>
    <w:rsid w:val="00D36946"/>
    <w:rsid w:val="00D36EBA"/>
    <w:rsid w:val="00D3759E"/>
    <w:rsid w:val="00D37C70"/>
    <w:rsid w:val="00D406E3"/>
    <w:rsid w:val="00D40B0E"/>
    <w:rsid w:val="00D41E44"/>
    <w:rsid w:val="00D422B8"/>
    <w:rsid w:val="00D42DE4"/>
    <w:rsid w:val="00D43C6F"/>
    <w:rsid w:val="00D43EB0"/>
    <w:rsid w:val="00D45EE5"/>
    <w:rsid w:val="00D47145"/>
    <w:rsid w:val="00D4760F"/>
    <w:rsid w:val="00D47B09"/>
    <w:rsid w:val="00D47B47"/>
    <w:rsid w:val="00D502F8"/>
    <w:rsid w:val="00D50560"/>
    <w:rsid w:val="00D5069A"/>
    <w:rsid w:val="00D50CA9"/>
    <w:rsid w:val="00D51FB9"/>
    <w:rsid w:val="00D5324D"/>
    <w:rsid w:val="00D54546"/>
    <w:rsid w:val="00D547BA"/>
    <w:rsid w:val="00D55389"/>
    <w:rsid w:val="00D55C20"/>
    <w:rsid w:val="00D5656E"/>
    <w:rsid w:val="00D57CB5"/>
    <w:rsid w:val="00D6002D"/>
    <w:rsid w:val="00D60A49"/>
    <w:rsid w:val="00D61020"/>
    <w:rsid w:val="00D61296"/>
    <w:rsid w:val="00D632D6"/>
    <w:rsid w:val="00D636FD"/>
    <w:rsid w:val="00D64504"/>
    <w:rsid w:val="00D6479B"/>
    <w:rsid w:val="00D65CC1"/>
    <w:rsid w:val="00D66DEA"/>
    <w:rsid w:val="00D670C9"/>
    <w:rsid w:val="00D67477"/>
    <w:rsid w:val="00D7005B"/>
    <w:rsid w:val="00D70BBA"/>
    <w:rsid w:val="00D710B9"/>
    <w:rsid w:val="00D71769"/>
    <w:rsid w:val="00D7380A"/>
    <w:rsid w:val="00D74D97"/>
    <w:rsid w:val="00D74EE5"/>
    <w:rsid w:val="00D75BBB"/>
    <w:rsid w:val="00D77286"/>
    <w:rsid w:val="00D779F5"/>
    <w:rsid w:val="00D77BCB"/>
    <w:rsid w:val="00D77EA8"/>
    <w:rsid w:val="00D80E54"/>
    <w:rsid w:val="00D80EDE"/>
    <w:rsid w:val="00D819E6"/>
    <w:rsid w:val="00D81F16"/>
    <w:rsid w:val="00D841C2"/>
    <w:rsid w:val="00D8425F"/>
    <w:rsid w:val="00D842A3"/>
    <w:rsid w:val="00D848E7"/>
    <w:rsid w:val="00D84B18"/>
    <w:rsid w:val="00D84D0F"/>
    <w:rsid w:val="00D84F13"/>
    <w:rsid w:val="00D85C1E"/>
    <w:rsid w:val="00D86FB3"/>
    <w:rsid w:val="00D87759"/>
    <w:rsid w:val="00D878D0"/>
    <w:rsid w:val="00D91722"/>
    <w:rsid w:val="00D92580"/>
    <w:rsid w:val="00D937D5"/>
    <w:rsid w:val="00D93960"/>
    <w:rsid w:val="00D945CE"/>
    <w:rsid w:val="00D95143"/>
    <w:rsid w:val="00D9558F"/>
    <w:rsid w:val="00D96EB6"/>
    <w:rsid w:val="00D97120"/>
    <w:rsid w:val="00D9731A"/>
    <w:rsid w:val="00DA15CD"/>
    <w:rsid w:val="00DA1AB4"/>
    <w:rsid w:val="00DA1DD5"/>
    <w:rsid w:val="00DA29B3"/>
    <w:rsid w:val="00DA363B"/>
    <w:rsid w:val="00DA3CBC"/>
    <w:rsid w:val="00DA48D4"/>
    <w:rsid w:val="00DA634B"/>
    <w:rsid w:val="00DA6B1A"/>
    <w:rsid w:val="00DA6EB4"/>
    <w:rsid w:val="00DA6EBB"/>
    <w:rsid w:val="00DA701C"/>
    <w:rsid w:val="00DA7E0E"/>
    <w:rsid w:val="00DB044A"/>
    <w:rsid w:val="00DB0E28"/>
    <w:rsid w:val="00DB1F94"/>
    <w:rsid w:val="00DB2E67"/>
    <w:rsid w:val="00DB2F62"/>
    <w:rsid w:val="00DB4D0A"/>
    <w:rsid w:val="00DB5547"/>
    <w:rsid w:val="00DB5DC7"/>
    <w:rsid w:val="00DB6F25"/>
    <w:rsid w:val="00DB767C"/>
    <w:rsid w:val="00DB7E94"/>
    <w:rsid w:val="00DC1128"/>
    <w:rsid w:val="00DC2919"/>
    <w:rsid w:val="00DC2E5B"/>
    <w:rsid w:val="00DC3164"/>
    <w:rsid w:val="00DC436A"/>
    <w:rsid w:val="00DC4A57"/>
    <w:rsid w:val="00DC5764"/>
    <w:rsid w:val="00DC6430"/>
    <w:rsid w:val="00DC714B"/>
    <w:rsid w:val="00DC729A"/>
    <w:rsid w:val="00DC75E0"/>
    <w:rsid w:val="00DC78BC"/>
    <w:rsid w:val="00DD03A3"/>
    <w:rsid w:val="00DD1D27"/>
    <w:rsid w:val="00DD22D5"/>
    <w:rsid w:val="00DD2A54"/>
    <w:rsid w:val="00DD35D2"/>
    <w:rsid w:val="00DD3857"/>
    <w:rsid w:val="00DD3ABF"/>
    <w:rsid w:val="00DD3EE3"/>
    <w:rsid w:val="00DD4EBF"/>
    <w:rsid w:val="00DD54C1"/>
    <w:rsid w:val="00DD6310"/>
    <w:rsid w:val="00DD6A05"/>
    <w:rsid w:val="00DE0024"/>
    <w:rsid w:val="00DE0CF1"/>
    <w:rsid w:val="00DE26D2"/>
    <w:rsid w:val="00DE3304"/>
    <w:rsid w:val="00DE3393"/>
    <w:rsid w:val="00DE361C"/>
    <w:rsid w:val="00DE40C4"/>
    <w:rsid w:val="00DE4803"/>
    <w:rsid w:val="00DE4A00"/>
    <w:rsid w:val="00DE4D71"/>
    <w:rsid w:val="00DE5379"/>
    <w:rsid w:val="00DE6F9A"/>
    <w:rsid w:val="00DE7463"/>
    <w:rsid w:val="00DE7D1C"/>
    <w:rsid w:val="00DE7DA2"/>
    <w:rsid w:val="00DF06F5"/>
    <w:rsid w:val="00DF08E1"/>
    <w:rsid w:val="00DF1D4C"/>
    <w:rsid w:val="00DF265A"/>
    <w:rsid w:val="00DF27B2"/>
    <w:rsid w:val="00DF2ECA"/>
    <w:rsid w:val="00DF32CD"/>
    <w:rsid w:val="00DF4F54"/>
    <w:rsid w:val="00DF53AB"/>
    <w:rsid w:val="00DF5B8E"/>
    <w:rsid w:val="00DF6254"/>
    <w:rsid w:val="00DF6F03"/>
    <w:rsid w:val="00E00614"/>
    <w:rsid w:val="00E006D5"/>
    <w:rsid w:val="00E00EF3"/>
    <w:rsid w:val="00E00F15"/>
    <w:rsid w:val="00E02272"/>
    <w:rsid w:val="00E03346"/>
    <w:rsid w:val="00E04B1A"/>
    <w:rsid w:val="00E06DBB"/>
    <w:rsid w:val="00E07216"/>
    <w:rsid w:val="00E130B8"/>
    <w:rsid w:val="00E1397E"/>
    <w:rsid w:val="00E14B93"/>
    <w:rsid w:val="00E15B92"/>
    <w:rsid w:val="00E15C5C"/>
    <w:rsid w:val="00E2064A"/>
    <w:rsid w:val="00E20F05"/>
    <w:rsid w:val="00E20FDB"/>
    <w:rsid w:val="00E21244"/>
    <w:rsid w:val="00E2163F"/>
    <w:rsid w:val="00E2242B"/>
    <w:rsid w:val="00E2289F"/>
    <w:rsid w:val="00E23BA6"/>
    <w:rsid w:val="00E23ECF"/>
    <w:rsid w:val="00E24431"/>
    <w:rsid w:val="00E24490"/>
    <w:rsid w:val="00E24527"/>
    <w:rsid w:val="00E24977"/>
    <w:rsid w:val="00E24F54"/>
    <w:rsid w:val="00E24F9B"/>
    <w:rsid w:val="00E25A4B"/>
    <w:rsid w:val="00E25DE3"/>
    <w:rsid w:val="00E260D6"/>
    <w:rsid w:val="00E26235"/>
    <w:rsid w:val="00E2638D"/>
    <w:rsid w:val="00E26F59"/>
    <w:rsid w:val="00E27672"/>
    <w:rsid w:val="00E277DA"/>
    <w:rsid w:val="00E27DC8"/>
    <w:rsid w:val="00E30E7B"/>
    <w:rsid w:val="00E30EEE"/>
    <w:rsid w:val="00E32FD4"/>
    <w:rsid w:val="00E33B16"/>
    <w:rsid w:val="00E36CDB"/>
    <w:rsid w:val="00E40496"/>
    <w:rsid w:val="00E406EC"/>
    <w:rsid w:val="00E42D3A"/>
    <w:rsid w:val="00E42F38"/>
    <w:rsid w:val="00E45508"/>
    <w:rsid w:val="00E45CC0"/>
    <w:rsid w:val="00E45EE3"/>
    <w:rsid w:val="00E46715"/>
    <w:rsid w:val="00E47240"/>
    <w:rsid w:val="00E47F3D"/>
    <w:rsid w:val="00E511C6"/>
    <w:rsid w:val="00E52F1F"/>
    <w:rsid w:val="00E53F89"/>
    <w:rsid w:val="00E5460B"/>
    <w:rsid w:val="00E5492F"/>
    <w:rsid w:val="00E55282"/>
    <w:rsid w:val="00E5590D"/>
    <w:rsid w:val="00E55F27"/>
    <w:rsid w:val="00E55FCC"/>
    <w:rsid w:val="00E56497"/>
    <w:rsid w:val="00E56F77"/>
    <w:rsid w:val="00E5770F"/>
    <w:rsid w:val="00E57827"/>
    <w:rsid w:val="00E61961"/>
    <w:rsid w:val="00E62CE6"/>
    <w:rsid w:val="00E63BA4"/>
    <w:rsid w:val="00E65873"/>
    <w:rsid w:val="00E65C68"/>
    <w:rsid w:val="00E671BF"/>
    <w:rsid w:val="00E7062B"/>
    <w:rsid w:val="00E71403"/>
    <w:rsid w:val="00E72808"/>
    <w:rsid w:val="00E72E29"/>
    <w:rsid w:val="00E73F43"/>
    <w:rsid w:val="00E74055"/>
    <w:rsid w:val="00E7549E"/>
    <w:rsid w:val="00E758CD"/>
    <w:rsid w:val="00E7590B"/>
    <w:rsid w:val="00E767D1"/>
    <w:rsid w:val="00E76D11"/>
    <w:rsid w:val="00E77526"/>
    <w:rsid w:val="00E7790A"/>
    <w:rsid w:val="00E77F1C"/>
    <w:rsid w:val="00E8062A"/>
    <w:rsid w:val="00E80F5D"/>
    <w:rsid w:val="00E82F73"/>
    <w:rsid w:val="00E83828"/>
    <w:rsid w:val="00E861F9"/>
    <w:rsid w:val="00E8682E"/>
    <w:rsid w:val="00E86FED"/>
    <w:rsid w:val="00E87327"/>
    <w:rsid w:val="00E87671"/>
    <w:rsid w:val="00E90439"/>
    <w:rsid w:val="00E91D44"/>
    <w:rsid w:val="00E91FCA"/>
    <w:rsid w:val="00E925C7"/>
    <w:rsid w:val="00E92AD7"/>
    <w:rsid w:val="00E92EF7"/>
    <w:rsid w:val="00E93082"/>
    <w:rsid w:val="00E93367"/>
    <w:rsid w:val="00E9441D"/>
    <w:rsid w:val="00E944D5"/>
    <w:rsid w:val="00E9483A"/>
    <w:rsid w:val="00E94DA3"/>
    <w:rsid w:val="00E964E0"/>
    <w:rsid w:val="00E96AB0"/>
    <w:rsid w:val="00E96ED7"/>
    <w:rsid w:val="00EA0544"/>
    <w:rsid w:val="00EA0ABA"/>
    <w:rsid w:val="00EA18D0"/>
    <w:rsid w:val="00EA19CF"/>
    <w:rsid w:val="00EA1AD7"/>
    <w:rsid w:val="00EA3B58"/>
    <w:rsid w:val="00EA3C4A"/>
    <w:rsid w:val="00EA4109"/>
    <w:rsid w:val="00EA4684"/>
    <w:rsid w:val="00EA481D"/>
    <w:rsid w:val="00EA4C85"/>
    <w:rsid w:val="00EA4DE9"/>
    <w:rsid w:val="00EA555C"/>
    <w:rsid w:val="00EA5BB0"/>
    <w:rsid w:val="00EA61CF"/>
    <w:rsid w:val="00EA632E"/>
    <w:rsid w:val="00EA638D"/>
    <w:rsid w:val="00EA701B"/>
    <w:rsid w:val="00EB1207"/>
    <w:rsid w:val="00EB1C2A"/>
    <w:rsid w:val="00EB1F41"/>
    <w:rsid w:val="00EB20F3"/>
    <w:rsid w:val="00EB39D1"/>
    <w:rsid w:val="00EB463C"/>
    <w:rsid w:val="00EB569A"/>
    <w:rsid w:val="00EB6442"/>
    <w:rsid w:val="00EB6C00"/>
    <w:rsid w:val="00EC0271"/>
    <w:rsid w:val="00EC26F0"/>
    <w:rsid w:val="00EC2D10"/>
    <w:rsid w:val="00EC2E2D"/>
    <w:rsid w:val="00EC35C5"/>
    <w:rsid w:val="00EC3B85"/>
    <w:rsid w:val="00EC40D3"/>
    <w:rsid w:val="00EC4E91"/>
    <w:rsid w:val="00EC54E6"/>
    <w:rsid w:val="00EC5F05"/>
    <w:rsid w:val="00EC6DC6"/>
    <w:rsid w:val="00EC6F42"/>
    <w:rsid w:val="00EC73BF"/>
    <w:rsid w:val="00EC7AE0"/>
    <w:rsid w:val="00ED09EF"/>
    <w:rsid w:val="00ED1B60"/>
    <w:rsid w:val="00ED1E1C"/>
    <w:rsid w:val="00ED2AAF"/>
    <w:rsid w:val="00ED2E04"/>
    <w:rsid w:val="00ED31D3"/>
    <w:rsid w:val="00ED35AE"/>
    <w:rsid w:val="00ED3CA1"/>
    <w:rsid w:val="00ED43EA"/>
    <w:rsid w:val="00ED4669"/>
    <w:rsid w:val="00ED724D"/>
    <w:rsid w:val="00ED77B2"/>
    <w:rsid w:val="00EE084C"/>
    <w:rsid w:val="00EE08F7"/>
    <w:rsid w:val="00EE1F2F"/>
    <w:rsid w:val="00EE216A"/>
    <w:rsid w:val="00EE23AF"/>
    <w:rsid w:val="00EE2EF1"/>
    <w:rsid w:val="00EE2F1E"/>
    <w:rsid w:val="00EE4974"/>
    <w:rsid w:val="00EE5561"/>
    <w:rsid w:val="00EE6329"/>
    <w:rsid w:val="00EE7471"/>
    <w:rsid w:val="00EE767C"/>
    <w:rsid w:val="00EE77AD"/>
    <w:rsid w:val="00EF0E0D"/>
    <w:rsid w:val="00EF1505"/>
    <w:rsid w:val="00EF1917"/>
    <w:rsid w:val="00EF1AF0"/>
    <w:rsid w:val="00EF4A7B"/>
    <w:rsid w:val="00EF51CE"/>
    <w:rsid w:val="00EF53AC"/>
    <w:rsid w:val="00EF6348"/>
    <w:rsid w:val="00EF6762"/>
    <w:rsid w:val="00EF6FDC"/>
    <w:rsid w:val="00EF789F"/>
    <w:rsid w:val="00F00C38"/>
    <w:rsid w:val="00F00C92"/>
    <w:rsid w:val="00F02490"/>
    <w:rsid w:val="00F028A6"/>
    <w:rsid w:val="00F03296"/>
    <w:rsid w:val="00F039A6"/>
    <w:rsid w:val="00F03A98"/>
    <w:rsid w:val="00F04CA5"/>
    <w:rsid w:val="00F05905"/>
    <w:rsid w:val="00F05A3E"/>
    <w:rsid w:val="00F05DBA"/>
    <w:rsid w:val="00F06944"/>
    <w:rsid w:val="00F0707D"/>
    <w:rsid w:val="00F07CAF"/>
    <w:rsid w:val="00F1020F"/>
    <w:rsid w:val="00F102B9"/>
    <w:rsid w:val="00F107B2"/>
    <w:rsid w:val="00F115EA"/>
    <w:rsid w:val="00F120B5"/>
    <w:rsid w:val="00F12AEF"/>
    <w:rsid w:val="00F12C42"/>
    <w:rsid w:val="00F12CCC"/>
    <w:rsid w:val="00F13009"/>
    <w:rsid w:val="00F131B3"/>
    <w:rsid w:val="00F13449"/>
    <w:rsid w:val="00F137B8"/>
    <w:rsid w:val="00F144FA"/>
    <w:rsid w:val="00F148D9"/>
    <w:rsid w:val="00F14D33"/>
    <w:rsid w:val="00F15781"/>
    <w:rsid w:val="00F15AEE"/>
    <w:rsid w:val="00F15E2C"/>
    <w:rsid w:val="00F1659C"/>
    <w:rsid w:val="00F17E4D"/>
    <w:rsid w:val="00F20928"/>
    <w:rsid w:val="00F20A9F"/>
    <w:rsid w:val="00F22083"/>
    <w:rsid w:val="00F24210"/>
    <w:rsid w:val="00F2588E"/>
    <w:rsid w:val="00F25FE7"/>
    <w:rsid w:val="00F2643F"/>
    <w:rsid w:val="00F26813"/>
    <w:rsid w:val="00F26CD2"/>
    <w:rsid w:val="00F305E3"/>
    <w:rsid w:val="00F307A8"/>
    <w:rsid w:val="00F31302"/>
    <w:rsid w:val="00F31756"/>
    <w:rsid w:val="00F32434"/>
    <w:rsid w:val="00F32AC6"/>
    <w:rsid w:val="00F32ED0"/>
    <w:rsid w:val="00F339DD"/>
    <w:rsid w:val="00F33A7E"/>
    <w:rsid w:val="00F345E1"/>
    <w:rsid w:val="00F34B33"/>
    <w:rsid w:val="00F34B3B"/>
    <w:rsid w:val="00F35188"/>
    <w:rsid w:val="00F35577"/>
    <w:rsid w:val="00F356FD"/>
    <w:rsid w:val="00F35B1F"/>
    <w:rsid w:val="00F36307"/>
    <w:rsid w:val="00F36D38"/>
    <w:rsid w:val="00F4061A"/>
    <w:rsid w:val="00F407A0"/>
    <w:rsid w:val="00F40D50"/>
    <w:rsid w:val="00F41510"/>
    <w:rsid w:val="00F41D80"/>
    <w:rsid w:val="00F41ECE"/>
    <w:rsid w:val="00F422F9"/>
    <w:rsid w:val="00F422FA"/>
    <w:rsid w:val="00F42D29"/>
    <w:rsid w:val="00F437FC"/>
    <w:rsid w:val="00F4382C"/>
    <w:rsid w:val="00F45F10"/>
    <w:rsid w:val="00F47CEA"/>
    <w:rsid w:val="00F50592"/>
    <w:rsid w:val="00F52A42"/>
    <w:rsid w:val="00F54AA9"/>
    <w:rsid w:val="00F54F7C"/>
    <w:rsid w:val="00F5529C"/>
    <w:rsid w:val="00F55424"/>
    <w:rsid w:val="00F55A8F"/>
    <w:rsid w:val="00F55B55"/>
    <w:rsid w:val="00F5710D"/>
    <w:rsid w:val="00F5717C"/>
    <w:rsid w:val="00F61A1D"/>
    <w:rsid w:val="00F61D99"/>
    <w:rsid w:val="00F62EFF"/>
    <w:rsid w:val="00F632F8"/>
    <w:rsid w:val="00F639EE"/>
    <w:rsid w:val="00F63C91"/>
    <w:rsid w:val="00F643B3"/>
    <w:rsid w:val="00F646F3"/>
    <w:rsid w:val="00F64E35"/>
    <w:rsid w:val="00F65558"/>
    <w:rsid w:val="00F65B88"/>
    <w:rsid w:val="00F65DDC"/>
    <w:rsid w:val="00F66CCF"/>
    <w:rsid w:val="00F66DBC"/>
    <w:rsid w:val="00F67E6A"/>
    <w:rsid w:val="00F67E78"/>
    <w:rsid w:val="00F70CE4"/>
    <w:rsid w:val="00F72006"/>
    <w:rsid w:val="00F723E4"/>
    <w:rsid w:val="00F728D2"/>
    <w:rsid w:val="00F730B5"/>
    <w:rsid w:val="00F73468"/>
    <w:rsid w:val="00F73BE4"/>
    <w:rsid w:val="00F740ED"/>
    <w:rsid w:val="00F7417F"/>
    <w:rsid w:val="00F746B9"/>
    <w:rsid w:val="00F750F2"/>
    <w:rsid w:val="00F75567"/>
    <w:rsid w:val="00F7576E"/>
    <w:rsid w:val="00F763EB"/>
    <w:rsid w:val="00F76AAE"/>
    <w:rsid w:val="00F77222"/>
    <w:rsid w:val="00F772A7"/>
    <w:rsid w:val="00F7732B"/>
    <w:rsid w:val="00F80DFE"/>
    <w:rsid w:val="00F811FB"/>
    <w:rsid w:val="00F827F4"/>
    <w:rsid w:val="00F8288A"/>
    <w:rsid w:val="00F828DA"/>
    <w:rsid w:val="00F8323C"/>
    <w:rsid w:val="00F83271"/>
    <w:rsid w:val="00F83689"/>
    <w:rsid w:val="00F84525"/>
    <w:rsid w:val="00F85FE8"/>
    <w:rsid w:val="00F8649C"/>
    <w:rsid w:val="00F871D1"/>
    <w:rsid w:val="00F87338"/>
    <w:rsid w:val="00F8746C"/>
    <w:rsid w:val="00F87C0D"/>
    <w:rsid w:val="00F905D7"/>
    <w:rsid w:val="00F9157E"/>
    <w:rsid w:val="00F93DA0"/>
    <w:rsid w:val="00F94923"/>
    <w:rsid w:val="00F95A11"/>
    <w:rsid w:val="00F95EB9"/>
    <w:rsid w:val="00F95FBA"/>
    <w:rsid w:val="00F96308"/>
    <w:rsid w:val="00F97A58"/>
    <w:rsid w:val="00F97CA7"/>
    <w:rsid w:val="00FA033C"/>
    <w:rsid w:val="00FA05FD"/>
    <w:rsid w:val="00FA09B1"/>
    <w:rsid w:val="00FA0FDF"/>
    <w:rsid w:val="00FA25AD"/>
    <w:rsid w:val="00FA562D"/>
    <w:rsid w:val="00FA596C"/>
    <w:rsid w:val="00FA5A04"/>
    <w:rsid w:val="00FA5B90"/>
    <w:rsid w:val="00FA6492"/>
    <w:rsid w:val="00FA693A"/>
    <w:rsid w:val="00FB0443"/>
    <w:rsid w:val="00FB0C9D"/>
    <w:rsid w:val="00FB2604"/>
    <w:rsid w:val="00FB30E5"/>
    <w:rsid w:val="00FB4811"/>
    <w:rsid w:val="00FB48C5"/>
    <w:rsid w:val="00FB4DA7"/>
    <w:rsid w:val="00FB5AC4"/>
    <w:rsid w:val="00FB62E8"/>
    <w:rsid w:val="00FC049E"/>
    <w:rsid w:val="00FC0A12"/>
    <w:rsid w:val="00FC19E7"/>
    <w:rsid w:val="00FC2A31"/>
    <w:rsid w:val="00FC3FFC"/>
    <w:rsid w:val="00FC48F9"/>
    <w:rsid w:val="00FC4A43"/>
    <w:rsid w:val="00FC4D6A"/>
    <w:rsid w:val="00FC50B8"/>
    <w:rsid w:val="00FC58C2"/>
    <w:rsid w:val="00FC7CFC"/>
    <w:rsid w:val="00FD0D5C"/>
    <w:rsid w:val="00FD13DC"/>
    <w:rsid w:val="00FD13E1"/>
    <w:rsid w:val="00FD183D"/>
    <w:rsid w:val="00FD28BE"/>
    <w:rsid w:val="00FD30CF"/>
    <w:rsid w:val="00FD3CAF"/>
    <w:rsid w:val="00FD3DD0"/>
    <w:rsid w:val="00FD4093"/>
    <w:rsid w:val="00FD53BA"/>
    <w:rsid w:val="00FD58B0"/>
    <w:rsid w:val="00FD5BF5"/>
    <w:rsid w:val="00FD6F18"/>
    <w:rsid w:val="00FD7220"/>
    <w:rsid w:val="00FE00B3"/>
    <w:rsid w:val="00FE0C4F"/>
    <w:rsid w:val="00FE0F09"/>
    <w:rsid w:val="00FE264F"/>
    <w:rsid w:val="00FE348B"/>
    <w:rsid w:val="00FE3CA0"/>
    <w:rsid w:val="00FE411B"/>
    <w:rsid w:val="00FE4138"/>
    <w:rsid w:val="00FE447B"/>
    <w:rsid w:val="00FE49B9"/>
    <w:rsid w:val="00FE500E"/>
    <w:rsid w:val="00FE5E08"/>
    <w:rsid w:val="00FF0265"/>
    <w:rsid w:val="00FF0D10"/>
    <w:rsid w:val="00FF2ADE"/>
    <w:rsid w:val="00FF2B0B"/>
    <w:rsid w:val="00FF3D12"/>
    <w:rsid w:val="00FF3E51"/>
    <w:rsid w:val="00FF5B8B"/>
    <w:rsid w:val="00FF639D"/>
    <w:rsid w:val="00FF6796"/>
    <w:rsid w:val="00FF6942"/>
    <w:rsid w:val="00FF6943"/>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uiPriority="0"/>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locked="1" w:uiPriority="0"/>
    <w:lsdException w:name="header" w:locked="1" w:uiPriority="0"/>
    <w:lsdException w:name="footer" w:locked="1" w:uiPriority="0"/>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uiPriority="0"/>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locked="1" w:uiPriority="0"/>
    <w:lsdException w:name="toa heading" w:semiHidden="1" w:unhideWhenUsed="1"/>
    <w:lsdException w:name="List" w:locked="1" w:uiPriority="0"/>
    <w:lsdException w:name="List Bullet" w:semiHidden="1" w:unhideWhenUsed="1"/>
    <w:lsdException w:name="List Number" w:semiHidden="1" w:unhideWhenUsed="1"/>
    <w:lsdException w:name="List 2" w:locked="1" w:uiPriority="0"/>
    <w:lsdException w:name="List 3" w:semiHidden="1" w:unhideWhenUsed="1"/>
    <w:lsdException w:name="List 4" w:semiHidden="1" w:unhideWhenUsed="1"/>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locked="1" w:uiPriority="0"/>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locked="1" w:uiPriority="0"/>
    <w:lsdException w:name="Note Heading" w:semiHidden="1" w:unhideWhenUsed="1"/>
    <w:lsdException w:name="Body Text 2" w:locked="1" w:uiPriority="0"/>
    <w:lsdException w:name="Body Text 3" w:locked="1" w:uiPriority="0"/>
    <w:lsdException w:name="Body Text Indent 2" w:locked="1" w:uiPriority="0"/>
    <w:lsdException w:name="Body Text Indent 3" w:locked="1" w:uiPriority="0"/>
    <w:lsdException w:name="Block Text" w:locked="1" w:uiPriority="0"/>
    <w:lsdException w:name="Hyperlink" w:locked="1" w:uiPriority="0"/>
    <w:lsdException w:name="FollowedHyperlink" w:semiHidden="1" w:unhideWhenUsed="1"/>
    <w:lsdException w:name="Strong" w:locked="1" w:uiPriority="0" w:qFormat="1"/>
    <w:lsdException w:name="Emphasis" w:locked="1" w:uiPriority="0" w:qFormat="1"/>
    <w:lsdException w:name="Document Map" w:locked="1" w:uiPriority="0"/>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uiPriority="0"/>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uiPriority="0"/>
    <w:lsdException w:name="No List" w:locked="1" w:uiPriority="0"/>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3A0BB1"/>
    <w:pPr>
      <w:suppressAutoHyphens/>
      <w:ind w:firstLine="851"/>
      <w:jc w:val="both"/>
    </w:pPr>
    <w:rPr>
      <w:rFonts w:ascii="Times New Roman" w:eastAsia="Times New Roman" w:hAnsi="Times New Roman"/>
      <w:sz w:val="28"/>
      <w:szCs w:val="24"/>
    </w:rPr>
  </w:style>
  <w:style w:type="paragraph" w:styleId="Heading1">
    <w:name w:val="heading 1"/>
    <w:basedOn w:val="Normal"/>
    <w:next w:val="Normal"/>
    <w:link w:val="Heading1Char"/>
    <w:uiPriority w:val="99"/>
    <w:qFormat/>
    <w:rsid w:val="00461F1E"/>
    <w:pPr>
      <w:keepNext/>
      <w:keepLines/>
      <w:pageBreakBefore/>
      <w:spacing w:after="240"/>
      <w:ind w:firstLine="0"/>
      <w:jc w:val="center"/>
      <w:outlineLvl w:val="0"/>
    </w:pPr>
    <w:rPr>
      <w:rFonts w:cs="Arial"/>
      <w:b/>
      <w:bCs/>
      <w:kern w:val="32"/>
      <w:sz w:val="36"/>
      <w:szCs w:val="32"/>
    </w:rPr>
  </w:style>
  <w:style w:type="paragraph" w:styleId="Heading2">
    <w:name w:val="heading 2"/>
    <w:basedOn w:val="Normal"/>
    <w:next w:val="Normal"/>
    <w:link w:val="Heading2Char"/>
    <w:uiPriority w:val="99"/>
    <w:qFormat/>
    <w:rsid w:val="00461F1E"/>
    <w:pPr>
      <w:keepNext/>
      <w:keepLines/>
      <w:spacing w:before="480" w:after="240"/>
      <w:ind w:firstLine="0"/>
      <w:jc w:val="center"/>
      <w:outlineLvl w:val="1"/>
    </w:pPr>
    <w:rPr>
      <w:b/>
      <w:sz w:val="32"/>
      <w:szCs w:val="20"/>
    </w:rPr>
  </w:style>
  <w:style w:type="paragraph" w:styleId="Heading3">
    <w:name w:val="heading 3"/>
    <w:basedOn w:val="Normal"/>
    <w:next w:val="Normal"/>
    <w:link w:val="Heading3Char"/>
    <w:uiPriority w:val="99"/>
    <w:qFormat/>
    <w:rsid w:val="00461F1E"/>
    <w:pPr>
      <w:keepNext/>
      <w:spacing w:before="480" w:after="180"/>
      <w:ind w:firstLine="0"/>
      <w:jc w:val="center"/>
      <w:outlineLvl w:val="2"/>
    </w:pPr>
    <w:rPr>
      <w:rFonts w:cs="Arial"/>
      <w:b/>
      <w:bCs/>
      <w:szCs w:val="26"/>
    </w:rPr>
  </w:style>
  <w:style w:type="paragraph" w:styleId="Heading4">
    <w:name w:val="heading 4"/>
    <w:basedOn w:val="Normal"/>
    <w:next w:val="Normal"/>
    <w:link w:val="Heading4Char"/>
    <w:uiPriority w:val="99"/>
    <w:qFormat/>
    <w:rsid w:val="001D1AF5"/>
    <w:pPr>
      <w:keepNext/>
      <w:spacing w:before="240" w:after="60"/>
      <w:outlineLvl w:val="3"/>
    </w:pPr>
    <w:rPr>
      <w:rFonts w:ascii="Calibri" w:hAnsi="Calibri"/>
      <w:b/>
      <w:bCs/>
      <w:szCs w:val="28"/>
    </w:rPr>
  </w:style>
  <w:style w:type="paragraph" w:styleId="Heading5">
    <w:name w:val="heading 5"/>
    <w:basedOn w:val="Normal"/>
    <w:next w:val="Normal"/>
    <w:link w:val="Heading5Char"/>
    <w:uiPriority w:val="99"/>
    <w:qFormat/>
    <w:rsid w:val="001828BE"/>
    <w:pPr>
      <w:spacing w:before="240" w:after="60"/>
      <w:outlineLvl w:val="4"/>
    </w:pPr>
    <w:rPr>
      <w:b/>
      <w:bCs/>
      <w:i/>
      <w:iCs/>
      <w:sz w:val="26"/>
      <w:szCs w:val="26"/>
    </w:rPr>
  </w:style>
  <w:style w:type="paragraph" w:styleId="Heading6">
    <w:name w:val="heading 6"/>
    <w:basedOn w:val="Normal"/>
    <w:next w:val="Normal"/>
    <w:link w:val="Heading6Char"/>
    <w:uiPriority w:val="99"/>
    <w:qFormat/>
    <w:rsid w:val="001828BE"/>
    <w:pPr>
      <w:spacing w:before="240" w:after="60"/>
      <w:outlineLvl w:val="5"/>
    </w:pPr>
    <w:rPr>
      <w:b/>
      <w:bCs/>
      <w:sz w:val="22"/>
      <w:szCs w:val="22"/>
    </w:rPr>
  </w:style>
  <w:style w:type="paragraph" w:styleId="Heading7">
    <w:name w:val="heading 7"/>
    <w:basedOn w:val="Normal"/>
    <w:next w:val="Normal"/>
    <w:link w:val="Heading7Char"/>
    <w:uiPriority w:val="99"/>
    <w:qFormat/>
    <w:rsid w:val="0058616D"/>
    <w:pPr>
      <w:keepNext/>
      <w:tabs>
        <w:tab w:val="left" w:pos="709"/>
      </w:tabs>
      <w:suppressAutoHyphens w:val="0"/>
      <w:ind w:left="284" w:hanging="426"/>
      <w:jc w:val="center"/>
      <w:outlineLvl w:val="6"/>
    </w:pPr>
    <w:rPr>
      <w:rFonts w:ascii="Arial" w:hAnsi="Arial"/>
      <w:b/>
      <w:sz w:val="22"/>
      <w:szCs w:val="20"/>
      <w:u w:val="single"/>
    </w:rPr>
  </w:style>
  <w:style w:type="paragraph" w:styleId="Heading8">
    <w:name w:val="heading 8"/>
    <w:basedOn w:val="Normal"/>
    <w:next w:val="Normal"/>
    <w:link w:val="Heading8Char"/>
    <w:uiPriority w:val="99"/>
    <w:qFormat/>
    <w:rsid w:val="0058616D"/>
    <w:pPr>
      <w:keepNext/>
      <w:tabs>
        <w:tab w:val="left" w:pos="709"/>
        <w:tab w:val="left" w:pos="6379"/>
      </w:tabs>
      <w:suppressAutoHyphens w:val="0"/>
      <w:ind w:firstLine="0"/>
      <w:jc w:val="center"/>
      <w:outlineLvl w:val="7"/>
    </w:pPr>
    <w:rPr>
      <w:rFonts w:ascii="Arial" w:hAnsi="Arial"/>
      <w:b/>
      <w:sz w:val="22"/>
      <w:szCs w:val="20"/>
      <w:u w:val="single"/>
    </w:rPr>
  </w:style>
  <w:style w:type="paragraph" w:styleId="Heading9">
    <w:name w:val="heading 9"/>
    <w:basedOn w:val="Normal"/>
    <w:next w:val="Normal"/>
    <w:link w:val="Heading9Char"/>
    <w:uiPriority w:val="99"/>
    <w:qFormat/>
    <w:rsid w:val="0058616D"/>
    <w:pPr>
      <w:keepNext/>
      <w:tabs>
        <w:tab w:val="left" w:pos="709"/>
        <w:tab w:val="left" w:pos="6379"/>
      </w:tabs>
      <w:suppressAutoHyphens w:val="0"/>
      <w:ind w:firstLine="0"/>
      <w:jc w:val="center"/>
      <w:outlineLvl w:val="8"/>
    </w:pPr>
    <w:rPr>
      <w:rFonts w:ascii="Arial" w:hAnsi="Arial"/>
      <w:sz w:val="24"/>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461F1E"/>
    <w:rPr>
      <w:rFonts w:ascii="Times New Roman" w:hAnsi="Times New Roman" w:cs="Arial"/>
      <w:b/>
      <w:bCs/>
      <w:kern w:val="32"/>
      <w:sz w:val="32"/>
      <w:szCs w:val="32"/>
    </w:rPr>
  </w:style>
  <w:style w:type="character" w:customStyle="1" w:styleId="Heading2Char">
    <w:name w:val="Heading 2 Char"/>
    <w:basedOn w:val="DefaultParagraphFont"/>
    <w:link w:val="Heading2"/>
    <w:uiPriority w:val="99"/>
    <w:locked/>
    <w:rsid w:val="00461F1E"/>
    <w:rPr>
      <w:rFonts w:ascii="Times New Roman" w:hAnsi="Times New Roman" w:cs="Times New Roman"/>
      <w:b/>
      <w:sz w:val="32"/>
    </w:rPr>
  </w:style>
  <w:style w:type="character" w:customStyle="1" w:styleId="Heading3Char">
    <w:name w:val="Heading 3 Char"/>
    <w:basedOn w:val="DefaultParagraphFont"/>
    <w:link w:val="Heading3"/>
    <w:uiPriority w:val="99"/>
    <w:locked/>
    <w:rsid w:val="00461F1E"/>
    <w:rPr>
      <w:rFonts w:ascii="Times New Roman" w:hAnsi="Times New Roman" w:cs="Arial"/>
      <w:b/>
      <w:bCs/>
      <w:sz w:val="26"/>
      <w:szCs w:val="26"/>
    </w:rPr>
  </w:style>
  <w:style w:type="character" w:customStyle="1" w:styleId="Heading4Char">
    <w:name w:val="Heading 4 Char"/>
    <w:basedOn w:val="DefaultParagraphFont"/>
    <w:link w:val="Heading4"/>
    <w:uiPriority w:val="99"/>
    <w:locked/>
    <w:rsid w:val="001D1AF5"/>
    <w:rPr>
      <w:rFonts w:ascii="Calibri" w:hAnsi="Calibri" w:cs="Times New Roman"/>
      <w:b/>
      <w:bCs/>
      <w:sz w:val="28"/>
      <w:szCs w:val="28"/>
    </w:rPr>
  </w:style>
  <w:style w:type="character" w:customStyle="1" w:styleId="Heading5Char">
    <w:name w:val="Heading 5 Char"/>
    <w:basedOn w:val="DefaultParagraphFont"/>
    <w:link w:val="Heading5"/>
    <w:uiPriority w:val="99"/>
    <w:locked/>
    <w:rsid w:val="0058616D"/>
    <w:rPr>
      <w:rFonts w:ascii="Times New Roman" w:hAnsi="Times New Roman" w:cs="Times New Roman"/>
      <w:b/>
      <w:bCs/>
      <w:i/>
      <w:iCs/>
      <w:sz w:val="26"/>
      <w:szCs w:val="26"/>
    </w:rPr>
  </w:style>
  <w:style w:type="character" w:customStyle="1" w:styleId="Heading6Char">
    <w:name w:val="Heading 6 Char"/>
    <w:basedOn w:val="DefaultParagraphFont"/>
    <w:link w:val="Heading6"/>
    <w:uiPriority w:val="99"/>
    <w:locked/>
    <w:rsid w:val="00396A11"/>
    <w:rPr>
      <w:rFonts w:ascii="Times New Roman" w:hAnsi="Times New Roman" w:cs="Times New Roman"/>
      <w:b/>
      <w:bCs/>
      <w:sz w:val="22"/>
      <w:szCs w:val="22"/>
    </w:rPr>
  </w:style>
  <w:style w:type="character" w:customStyle="1" w:styleId="Heading7Char">
    <w:name w:val="Heading 7 Char"/>
    <w:basedOn w:val="DefaultParagraphFont"/>
    <w:link w:val="Heading7"/>
    <w:uiPriority w:val="99"/>
    <w:locked/>
    <w:rsid w:val="0058616D"/>
    <w:rPr>
      <w:rFonts w:ascii="Arial" w:hAnsi="Arial" w:cs="Times New Roman"/>
      <w:b/>
      <w:sz w:val="22"/>
      <w:u w:val="single"/>
    </w:rPr>
  </w:style>
  <w:style w:type="character" w:customStyle="1" w:styleId="Heading8Char">
    <w:name w:val="Heading 8 Char"/>
    <w:basedOn w:val="DefaultParagraphFont"/>
    <w:link w:val="Heading8"/>
    <w:uiPriority w:val="99"/>
    <w:locked/>
    <w:rsid w:val="0058616D"/>
    <w:rPr>
      <w:rFonts w:ascii="Arial" w:hAnsi="Arial" w:cs="Times New Roman"/>
      <w:b/>
      <w:sz w:val="22"/>
      <w:u w:val="single"/>
    </w:rPr>
  </w:style>
  <w:style w:type="character" w:customStyle="1" w:styleId="Heading9Char">
    <w:name w:val="Heading 9 Char"/>
    <w:basedOn w:val="DefaultParagraphFont"/>
    <w:link w:val="Heading9"/>
    <w:uiPriority w:val="99"/>
    <w:locked/>
    <w:rsid w:val="0058616D"/>
    <w:rPr>
      <w:rFonts w:ascii="Arial" w:hAnsi="Arial" w:cs="Times New Roman"/>
      <w:sz w:val="24"/>
    </w:rPr>
  </w:style>
  <w:style w:type="paragraph" w:styleId="ListParagraph">
    <w:name w:val="List Paragraph"/>
    <w:basedOn w:val="Normal"/>
    <w:link w:val="ListParagraphChar"/>
    <w:uiPriority w:val="99"/>
    <w:qFormat/>
    <w:rsid w:val="00B81642"/>
    <w:pPr>
      <w:spacing w:after="200" w:line="276" w:lineRule="auto"/>
      <w:ind w:left="720"/>
      <w:contextualSpacing/>
    </w:pPr>
    <w:rPr>
      <w:rFonts w:ascii="Calibri" w:eastAsia="Calibri" w:hAnsi="Calibri"/>
      <w:sz w:val="22"/>
      <w:szCs w:val="22"/>
      <w:lang w:eastAsia="en-US"/>
    </w:rPr>
  </w:style>
  <w:style w:type="character" w:customStyle="1" w:styleId="ListParagraphChar">
    <w:name w:val="List Paragraph Char"/>
    <w:basedOn w:val="DefaultParagraphFont"/>
    <w:link w:val="ListParagraph"/>
    <w:uiPriority w:val="99"/>
    <w:locked/>
    <w:rsid w:val="006E5299"/>
    <w:rPr>
      <w:rFonts w:cs="Times New Roman"/>
      <w:sz w:val="22"/>
      <w:szCs w:val="22"/>
      <w:lang w:eastAsia="en-US"/>
    </w:rPr>
  </w:style>
  <w:style w:type="paragraph" w:styleId="BodyTextIndent">
    <w:name w:val="Body Text Indent"/>
    <w:basedOn w:val="Normal"/>
    <w:link w:val="BodyTextIndentChar"/>
    <w:uiPriority w:val="99"/>
    <w:rsid w:val="0095393E"/>
    <w:pPr>
      <w:spacing w:line="360" w:lineRule="auto"/>
      <w:ind w:firstLine="567"/>
    </w:pPr>
    <w:rPr>
      <w:sz w:val="26"/>
      <w:szCs w:val="20"/>
    </w:rPr>
  </w:style>
  <w:style w:type="character" w:customStyle="1" w:styleId="BodyTextIndentChar">
    <w:name w:val="Body Text Indent Char"/>
    <w:basedOn w:val="DefaultParagraphFont"/>
    <w:link w:val="BodyTextIndent"/>
    <w:uiPriority w:val="99"/>
    <w:locked/>
    <w:rsid w:val="00CB4FAC"/>
    <w:rPr>
      <w:rFonts w:ascii="Times New Roman" w:hAnsi="Times New Roman" w:cs="Times New Roman"/>
      <w:sz w:val="26"/>
    </w:rPr>
  </w:style>
  <w:style w:type="paragraph" w:styleId="BodyText">
    <w:name w:val="Body Text"/>
    <w:basedOn w:val="Normal"/>
    <w:link w:val="BodyTextChar"/>
    <w:uiPriority w:val="99"/>
    <w:rsid w:val="0095393E"/>
    <w:pPr>
      <w:spacing w:line="360" w:lineRule="auto"/>
      <w:jc w:val="center"/>
    </w:pPr>
    <w:rPr>
      <w:b/>
      <w:sz w:val="32"/>
    </w:rPr>
  </w:style>
  <w:style w:type="character" w:customStyle="1" w:styleId="BodyTextChar">
    <w:name w:val="Body Text Char"/>
    <w:basedOn w:val="DefaultParagraphFont"/>
    <w:link w:val="BodyText"/>
    <w:uiPriority w:val="99"/>
    <w:locked/>
    <w:rsid w:val="00D6479B"/>
    <w:rPr>
      <w:rFonts w:ascii="Times New Roman" w:hAnsi="Times New Roman" w:cs="Times New Roman"/>
      <w:b/>
      <w:sz w:val="24"/>
      <w:szCs w:val="24"/>
    </w:rPr>
  </w:style>
  <w:style w:type="paragraph" w:styleId="BodyTextIndent2">
    <w:name w:val="Body Text Indent 2"/>
    <w:basedOn w:val="Normal"/>
    <w:link w:val="BodyTextIndent2Char"/>
    <w:uiPriority w:val="99"/>
    <w:rsid w:val="00681ED2"/>
    <w:pPr>
      <w:spacing w:after="120" w:line="480" w:lineRule="auto"/>
      <w:ind w:left="283"/>
    </w:pPr>
  </w:style>
  <w:style w:type="character" w:customStyle="1" w:styleId="BodyTextIndent2Char">
    <w:name w:val="Body Text Indent 2 Char"/>
    <w:basedOn w:val="DefaultParagraphFont"/>
    <w:link w:val="BodyTextIndent2"/>
    <w:uiPriority w:val="99"/>
    <w:locked/>
    <w:rsid w:val="0058616D"/>
    <w:rPr>
      <w:rFonts w:ascii="Times New Roman" w:hAnsi="Times New Roman" w:cs="Times New Roman"/>
      <w:sz w:val="24"/>
      <w:szCs w:val="24"/>
    </w:rPr>
  </w:style>
  <w:style w:type="paragraph" w:styleId="Revision">
    <w:name w:val="Revision"/>
    <w:hidden/>
    <w:uiPriority w:val="99"/>
    <w:semiHidden/>
    <w:rsid w:val="00EA5BB0"/>
    <w:rPr>
      <w:rFonts w:ascii="Times New Roman" w:eastAsia="Times New Roman" w:hAnsi="Times New Roman"/>
      <w:sz w:val="28"/>
      <w:szCs w:val="24"/>
    </w:rPr>
  </w:style>
  <w:style w:type="paragraph" w:customStyle="1" w:styleId="3">
    <w:name w:val="Подзаголовок 3"/>
    <w:basedOn w:val="2"/>
    <w:next w:val="Normal"/>
    <w:uiPriority w:val="99"/>
    <w:rsid w:val="00726C72"/>
    <w:pPr>
      <w:suppressAutoHyphens w:val="0"/>
      <w:spacing w:before="240" w:after="60"/>
    </w:pPr>
    <w:rPr>
      <w:b/>
      <w:i w:val="0"/>
      <w:u w:val="none"/>
    </w:rPr>
  </w:style>
  <w:style w:type="paragraph" w:customStyle="1" w:styleId="2">
    <w:name w:val="Подзаголовок 2"/>
    <w:next w:val="Normal"/>
    <w:link w:val="20"/>
    <w:uiPriority w:val="99"/>
    <w:rsid w:val="00716CCA"/>
    <w:pPr>
      <w:keepNext/>
      <w:keepLines/>
      <w:suppressAutoHyphens/>
      <w:spacing w:before="300" w:after="120"/>
      <w:ind w:firstLine="851"/>
      <w:jc w:val="both"/>
    </w:pPr>
    <w:rPr>
      <w:rFonts w:ascii="Times New Roman" w:eastAsia="Times New Roman" w:hAnsi="Times New Roman"/>
      <w:i/>
      <w:sz w:val="28"/>
      <w:szCs w:val="28"/>
      <w:u w:val="single"/>
    </w:rPr>
  </w:style>
  <w:style w:type="character" w:customStyle="1" w:styleId="20">
    <w:name w:val="Подзаголовок 2 Знак"/>
    <w:basedOn w:val="BodyTextChar"/>
    <w:link w:val="2"/>
    <w:uiPriority w:val="99"/>
    <w:locked/>
    <w:rsid w:val="00716CCA"/>
    <w:rPr>
      <w:i/>
      <w:sz w:val="28"/>
      <w:szCs w:val="28"/>
      <w:u w:val="single"/>
      <w:lang w:val="ru-RU" w:eastAsia="ru-RU" w:bidi="ar-SA"/>
    </w:rPr>
  </w:style>
  <w:style w:type="paragraph" w:customStyle="1" w:styleId="4">
    <w:name w:val="Подзаголовок 4"/>
    <w:basedOn w:val="3"/>
    <w:next w:val="Normal"/>
    <w:uiPriority w:val="99"/>
    <w:rsid w:val="00716CCA"/>
    <w:pPr>
      <w:suppressAutoHyphens/>
      <w:spacing w:before="180"/>
    </w:pPr>
    <w:rPr>
      <w:b w:val="0"/>
      <w:i/>
    </w:rPr>
  </w:style>
  <w:style w:type="paragraph" w:customStyle="1" w:styleId="31">
    <w:name w:val="Основной текст с отступом 31"/>
    <w:basedOn w:val="Normal"/>
    <w:uiPriority w:val="99"/>
    <w:rsid w:val="002B386A"/>
    <w:pPr>
      <w:spacing w:after="120"/>
      <w:ind w:left="283"/>
    </w:pPr>
    <w:rPr>
      <w:sz w:val="16"/>
      <w:szCs w:val="16"/>
      <w:lang w:eastAsia="ar-SA"/>
    </w:rPr>
  </w:style>
  <w:style w:type="paragraph" w:styleId="PlainText">
    <w:name w:val="Plain Text"/>
    <w:basedOn w:val="Normal"/>
    <w:link w:val="PlainTextChar"/>
    <w:uiPriority w:val="99"/>
    <w:rsid w:val="00E91D44"/>
    <w:rPr>
      <w:rFonts w:ascii="Courier New" w:hAnsi="Courier New" w:cs="Courier New"/>
      <w:sz w:val="20"/>
      <w:szCs w:val="20"/>
    </w:rPr>
  </w:style>
  <w:style w:type="character" w:customStyle="1" w:styleId="PlainTextChar">
    <w:name w:val="Plain Text Char"/>
    <w:basedOn w:val="DefaultParagraphFont"/>
    <w:link w:val="PlainText"/>
    <w:uiPriority w:val="99"/>
    <w:locked/>
    <w:rsid w:val="00E91D44"/>
    <w:rPr>
      <w:rFonts w:ascii="Courier New" w:hAnsi="Courier New" w:cs="Courier New"/>
      <w:lang w:val="ru-RU" w:eastAsia="ru-RU" w:bidi="ar-SA"/>
    </w:rPr>
  </w:style>
  <w:style w:type="paragraph" w:styleId="Footer">
    <w:name w:val="footer"/>
    <w:basedOn w:val="Normal"/>
    <w:link w:val="FooterChar"/>
    <w:uiPriority w:val="99"/>
    <w:rsid w:val="00713B04"/>
    <w:pPr>
      <w:tabs>
        <w:tab w:val="center" w:pos="4677"/>
        <w:tab w:val="right" w:pos="9355"/>
      </w:tabs>
    </w:pPr>
  </w:style>
  <w:style w:type="character" w:customStyle="1" w:styleId="FooterChar">
    <w:name w:val="Footer Char"/>
    <w:basedOn w:val="DefaultParagraphFont"/>
    <w:link w:val="Footer"/>
    <w:uiPriority w:val="99"/>
    <w:locked/>
    <w:rsid w:val="00205820"/>
    <w:rPr>
      <w:rFonts w:ascii="Times New Roman" w:hAnsi="Times New Roman" w:cs="Times New Roman"/>
      <w:sz w:val="24"/>
      <w:szCs w:val="24"/>
    </w:rPr>
  </w:style>
  <w:style w:type="character" w:styleId="PageNumber">
    <w:name w:val="page number"/>
    <w:basedOn w:val="DefaultParagraphFont"/>
    <w:uiPriority w:val="99"/>
    <w:rsid w:val="00713B04"/>
    <w:rPr>
      <w:rFonts w:cs="Times New Roman"/>
    </w:rPr>
  </w:style>
  <w:style w:type="table" w:styleId="TableGrid">
    <w:name w:val="Table Grid"/>
    <w:basedOn w:val="TableNormal"/>
    <w:uiPriority w:val="99"/>
    <w:rsid w:val="00906760"/>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036D66"/>
    <w:pPr>
      <w:tabs>
        <w:tab w:val="center" w:pos="4677"/>
        <w:tab w:val="right" w:pos="9355"/>
      </w:tabs>
    </w:pPr>
  </w:style>
  <w:style w:type="character" w:customStyle="1" w:styleId="HeaderChar">
    <w:name w:val="Header Char"/>
    <w:basedOn w:val="DefaultParagraphFont"/>
    <w:link w:val="Header"/>
    <w:uiPriority w:val="99"/>
    <w:locked/>
    <w:rsid w:val="00F41D80"/>
    <w:rPr>
      <w:rFonts w:ascii="Times New Roman" w:hAnsi="Times New Roman" w:cs="Times New Roman"/>
      <w:sz w:val="24"/>
      <w:szCs w:val="24"/>
    </w:rPr>
  </w:style>
  <w:style w:type="paragraph" w:styleId="ListNumber2">
    <w:name w:val="List Number 2"/>
    <w:basedOn w:val="Normal"/>
    <w:uiPriority w:val="99"/>
    <w:rsid w:val="003D1A87"/>
    <w:pPr>
      <w:tabs>
        <w:tab w:val="num" w:pos="1287"/>
      </w:tabs>
      <w:ind w:left="1287" w:hanging="360"/>
    </w:pPr>
  </w:style>
  <w:style w:type="paragraph" w:styleId="NoSpacing">
    <w:name w:val="No Spacing"/>
    <w:uiPriority w:val="99"/>
    <w:qFormat/>
    <w:rsid w:val="00567EF7"/>
    <w:rPr>
      <w:lang w:eastAsia="en-US"/>
    </w:rPr>
  </w:style>
  <w:style w:type="paragraph" w:styleId="Title">
    <w:name w:val="Title"/>
    <w:basedOn w:val="Normal"/>
    <w:link w:val="TitleChar"/>
    <w:uiPriority w:val="99"/>
    <w:qFormat/>
    <w:rsid w:val="00567EF7"/>
    <w:pPr>
      <w:spacing w:line="360" w:lineRule="auto"/>
      <w:jc w:val="center"/>
    </w:pPr>
    <w:rPr>
      <w:szCs w:val="20"/>
    </w:rPr>
  </w:style>
  <w:style w:type="character" w:customStyle="1" w:styleId="TitleChar">
    <w:name w:val="Title Char"/>
    <w:basedOn w:val="DefaultParagraphFont"/>
    <w:link w:val="Title"/>
    <w:uiPriority w:val="99"/>
    <w:locked/>
    <w:rsid w:val="00567EF7"/>
    <w:rPr>
      <w:rFonts w:cs="Times New Roman"/>
      <w:sz w:val="28"/>
      <w:lang w:val="ru-RU" w:eastAsia="ru-RU" w:bidi="ar-SA"/>
    </w:rPr>
  </w:style>
  <w:style w:type="paragraph" w:customStyle="1" w:styleId="a">
    <w:name w:val="Краткий обратный адрес"/>
    <w:basedOn w:val="Normal"/>
    <w:uiPriority w:val="99"/>
    <w:rsid w:val="00897B5B"/>
  </w:style>
  <w:style w:type="paragraph" w:styleId="Subtitle">
    <w:name w:val="Subtitle"/>
    <w:basedOn w:val="Normal"/>
    <w:link w:val="SubtitleChar"/>
    <w:uiPriority w:val="99"/>
    <w:qFormat/>
    <w:rsid w:val="008E0B11"/>
    <w:pPr>
      <w:jc w:val="center"/>
    </w:pPr>
    <w:rPr>
      <w:rFonts w:ascii="Arial" w:hAnsi="Arial" w:cs="Arial"/>
      <w:b/>
      <w:color w:val="000000"/>
      <w:szCs w:val="20"/>
    </w:rPr>
  </w:style>
  <w:style w:type="character" w:customStyle="1" w:styleId="SubtitleChar">
    <w:name w:val="Subtitle Char"/>
    <w:basedOn w:val="DefaultParagraphFont"/>
    <w:link w:val="Subtitle"/>
    <w:uiPriority w:val="99"/>
    <w:locked/>
    <w:rsid w:val="008E0B11"/>
    <w:rPr>
      <w:rFonts w:ascii="Arial" w:hAnsi="Arial" w:cs="Arial"/>
      <w:b/>
      <w:color w:val="000000"/>
      <w:sz w:val="28"/>
    </w:rPr>
  </w:style>
  <w:style w:type="paragraph" w:customStyle="1" w:styleId="a0">
    <w:name w:val="Заголовок таблицы"/>
    <w:basedOn w:val="Normal"/>
    <w:uiPriority w:val="99"/>
    <w:rsid w:val="001D1AF5"/>
    <w:pPr>
      <w:widowControl w:val="0"/>
      <w:suppressLineNumbers/>
      <w:jc w:val="center"/>
    </w:pPr>
    <w:rPr>
      <w:rFonts w:ascii="Nimbus Roman No9 L" w:eastAsia="Calibri" w:hAnsi="Nimbus Roman No9 L"/>
      <w:b/>
      <w:bCs/>
      <w:i/>
      <w:iCs/>
    </w:rPr>
  </w:style>
  <w:style w:type="paragraph" w:styleId="BodyTextIndent3">
    <w:name w:val="Body Text Indent 3"/>
    <w:basedOn w:val="Normal"/>
    <w:link w:val="BodyTextIndent3Char"/>
    <w:uiPriority w:val="99"/>
    <w:rsid w:val="008373D9"/>
    <w:pPr>
      <w:spacing w:after="120"/>
      <w:ind w:left="283"/>
    </w:pPr>
    <w:rPr>
      <w:sz w:val="16"/>
      <w:szCs w:val="16"/>
    </w:rPr>
  </w:style>
  <w:style w:type="character" w:customStyle="1" w:styleId="BodyTextIndent3Char">
    <w:name w:val="Body Text Indent 3 Char"/>
    <w:basedOn w:val="DefaultParagraphFont"/>
    <w:link w:val="BodyTextIndent3"/>
    <w:uiPriority w:val="99"/>
    <w:locked/>
    <w:rsid w:val="008373D9"/>
    <w:rPr>
      <w:rFonts w:ascii="Times New Roman" w:hAnsi="Times New Roman" w:cs="Times New Roman"/>
      <w:sz w:val="16"/>
      <w:szCs w:val="16"/>
    </w:rPr>
  </w:style>
  <w:style w:type="paragraph" w:customStyle="1" w:styleId="a1">
    <w:name w:val="Знак Знак Знак"/>
    <w:basedOn w:val="Normal"/>
    <w:uiPriority w:val="99"/>
    <w:rsid w:val="00CD74A0"/>
    <w:pPr>
      <w:spacing w:after="160" w:line="240" w:lineRule="exact"/>
    </w:pPr>
    <w:rPr>
      <w:rFonts w:ascii="Verdana" w:hAnsi="Verdana" w:cs="Verdana"/>
      <w:sz w:val="20"/>
      <w:szCs w:val="20"/>
      <w:lang w:val="en-US" w:eastAsia="en-US"/>
    </w:rPr>
  </w:style>
  <w:style w:type="paragraph" w:styleId="NormalWeb">
    <w:name w:val="Normal (Web)"/>
    <w:basedOn w:val="Normal"/>
    <w:uiPriority w:val="99"/>
    <w:rsid w:val="009C0D35"/>
    <w:pPr>
      <w:spacing w:before="100" w:beforeAutospacing="1" w:after="100" w:afterAutospacing="1"/>
    </w:pPr>
  </w:style>
  <w:style w:type="paragraph" w:styleId="HTMLPreformatted">
    <w:name w:val="HTML Preformatted"/>
    <w:basedOn w:val="Normal"/>
    <w:link w:val="HTMLPreformattedChar"/>
    <w:uiPriority w:val="99"/>
    <w:rsid w:val="00FA0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locked/>
    <w:rsid w:val="00FA05FD"/>
    <w:rPr>
      <w:rFonts w:ascii="Courier New" w:hAnsi="Courier New" w:cs="Courier New"/>
    </w:rPr>
  </w:style>
  <w:style w:type="paragraph" w:customStyle="1" w:styleId="a2">
    <w:name w:val="Выделение главного"/>
    <w:basedOn w:val="Normal"/>
    <w:next w:val="Normal"/>
    <w:link w:val="a3"/>
    <w:uiPriority w:val="99"/>
    <w:rsid w:val="00A40798"/>
    <w:pPr>
      <w:spacing w:before="240" w:after="240"/>
      <w:contextualSpacing/>
    </w:pPr>
    <w:rPr>
      <w:b/>
      <w:i/>
    </w:rPr>
  </w:style>
  <w:style w:type="character" w:customStyle="1" w:styleId="a3">
    <w:name w:val="Выделение главного Знак"/>
    <w:basedOn w:val="DefaultParagraphFont"/>
    <w:link w:val="a2"/>
    <w:uiPriority w:val="99"/>
    <w:locked/>
    <w:rsid w:val="00A40798"/>
    <w:rPr>
      <w:rFonts w:ascii="Times New Roman" w:hAnsi="Times New Roman" w:cs="Times New Roman"/>
      <w:b/>
      <w:i/>
      <w:sz w:val="24"/>
      <w:szCs w:val="24"/>
    </w:rPr>
  </w:style>
  <w:style w:type="paragraph" w:customStyle="1" w:styleId="a4">
    <w:name w:val="Таблица_НОМЕР СТОЛБ"/>
    <w:basedOn w:val="Normal"/>
    <w:uiPriority w:val="99"/>
    <w:rsid w:val="00EA555C"/>
    <w:pPr>
      <w:keepNext/>
      <w:ind w:firstLine="0"/>
      <w:jc w:val="center"/>
    </w:pPr>
    <w:rPr>
      <w:rFonts w:cs="Courier New"/>
      <w:sz w:val="16"/>
      <w:szCs w:val="16"/>
    </w:rPr>
  </w:style>
  <w:style w:type="paragraph" w:customStyle="1" w:styleId="a5">
    <w:name w:val="Таблица_НОМЕР"/>
    <w:basedOn w:val="Normal"/>
    <w:next w:val="Normal"/>
    <w:link w:val="a6"/>
    <w:uiPriority w:val="99"/>
    <w:rsid w:val="00315D76"/>
    <w:pPr>
      <w:keepNext/>
      <w:spacing w:before="240" w:after="60"/>
      <w:jc w:val="right"/>
      <w:outlineLvl w:val="3"/>
    </w:pPr>
  </w:style>
  <w:style w:type="character" w:customStyle="1" w:styleId="a6">
    <w:name w:val="Таблица_НОМЕР Знак"/>
    <w:basedOn w:val="DefaultParagraphFont"/>
    <w:link w:val="a5"/>
    <w:uiPriority w:val="99"/>
    <w:locked/>
    <w:rsid w:val="00315D76"/>
    <w:rPr>
      <w:rFonts w:ascii="Times New Roman" w:hAnsi="Times New Roman" w:cs="Times New Roman"/>
      <w:sz w:val="24"/>
      <w:szCs w:val="24"/>
    </w:rPr>
  </w:style>
  <w:style w:type="paragraph" w:customStyle="1" w:styleId="a7">
    <w:name w:val="Таблица_ШАПКА"/>
    <w:next w:val="BodyText"/>
    <w:uiPriority w:val="99"/>
    <w:rsid w:val="00F746B9"/>
    <w:pPr>
      <w:keepNext/>
      <w:jc w:val="center"/>
    </w:pPr>
    <w:rPr>
      <w:rFonts w:ascii="Times New Roman" w:eastAsia="Times New Roman" w:hAnsi="Times New Roman"/>
      <w:b/>
      <w:sz w:val="24"/>
      <w:szCs w:val="24"/>
    </w:rPr>
  </w:style>
  <w:style w:type="paragraph" w:customStyle="1" w:styleId="a8">
    <w:name w:val="Таблица_Текст_ЦЕНТР"/>
    <w:uiPriority w:val="99"/>
    <w:rsid w:val="00827D68"/>
    <w:pPr>
      <w:jc w:val="center"/>
    </w:pPr>
    <w:rPr>
      <w:rFonts w:ascii="Times New Roman" w:eastAsia="Times New Roman" w:hAnsi="Times New Roman" w:cs="Courier New"/>
      <w:sz w:val="24"/>
      <w:szCs w:val="20"/>
    </w:rPr>
  </w:style>
  <w:style w:type="paragraph" w:customStyle="1" w:styleId="1">
    <w:name w:val="Подзаголовок 1"/>
    <w:basedOn w:val="Normal"/>
    <w:next w:val="Normal"/>
    <w:link w:val="10"/>
    <w:uiPriority w:val="99"/>
    <w:rsid w:val="00EA5BB0"/>
    <w:pPr>
      <w:keepNext/>
      <w:keepLines/>
      <w:spacing w:before="360" w:after="120"/>
    </w:pPr>
    <w:rPr>
      <w:b/>
      <w:noProof/>
      <w:u w:val="single"/>
    </w:rPr>
  </w:style>
  <w:style w:type="character" w:customStyle="1" w:styleId="10">
    <w:name w:val="Подзаголовок 1 Знак"/>
    <w:basedOn w:val="DefaultParagraphFont"/>
    <w:link w:val="1"/>
    <w:uiPriority w:val="99"/>
    <w:locked/>
    <w:rsid w:val="00EA5BB0"/>
    <w:rPr>
      <w:rFonts w:ascii="Times New Roman" w:hAnsi="Times New Roman" w:cs="Times New Roman"/>
      <w:b/>
      <w:noProof/>
      <w:sz w:val="24"/>
      <w:szCs w:val="24"/>
      <w:u w:val="single"/>
    </w:rPr>
  </w:style>
  <w:style w:type="paragraph" w:customStyle="1" w:styleId="11">
    <w:name w:val="Абзац списка1"/>
    <w:basedOn w:val="Normal"/>
    <w:uiPriority w:val="99"/>
    <w:rsid w:val="00205820"/>
    <w:pPr>
      <w:ind w:left="720"/>
    </w:pPr>
    <w:rPr>
      <w:rFonts w:eastAsia="Calibri"/>
      <w:lang w:eastAsia="ar-SA"/>
    </w:rPr>
  </w:style>
  <w:style w:type="paragraph" w:styleId="BalloonText">
    <w:name w:val="Balloon Text"/>
    <w:basedOn w:val="Normal"/>
    <w:link w:val="BalloonTextChar"/>
    <w:uiPriority w:val="99"/>
    <w:rsid w:val="00205820"/>
    <w:rPr>
      <w:rFonts w:ascii="Tahoma" w:hAnsi="Tahoma" w:cs="Tahoma"/>
      <w:sz w:val="16"/>
      <w:szCs w:val="16"/>
    </w:rPr>
  </w:style>
  <w:style w:type="character" w:customStyle="1" w:styleId="BalloonTextChar">
    <w:name w:val="Balloon Text Char"/>
    <w:basedOn w:val="DefaultParagraphFont"/>
    <w:link w:val="BalloonText"/>
    <w:uiPriority w:val="99"/>
    <w:locked/>
    <w:rsid w:val="00205820"/>
    <w:rPr>
      <w:rFonts w:ascii="Tahoma" w:hAnsi="Tahoma" w:cs="Tahoma"/>
      <w:sz w:val="16"/>
      <w:szCs w:val="16"/>
    </w:rPr>
  </w:style>
  <w:style w:type="paragraph" w:styleId="BodyTextFirstIndent2">
    <w:name w:val="Body Text First Indent 2"/>
    <w:basedOn w:val="BodyTextIndent"/>
    <w:link w:val="BodyTextFirstIndent2Char"/>
    <w:uiPriority w:val="99"/>
    <w:rsid w:val="00843E1C"/>
    <w:pPr>
      <w:spacing w:after="120" w:line="240" w:lineRule="auto"/>
      <w:ind w:left="283" w:firstLine="210"/>
      <w:jc w:val="left"/>
    </w:pPr>
    <w:rPr>
      <w:sz w:val="24"/>
      <w:szCs w:val="24"/>
    </w:rPr>
  </w:style>
  <w:style w:type="character" w:customStyle="1" w:styleId="BodyTextFirstIndent2Char">
    <w:name w:val="Body Text First Indent 2 Char"/>
    <w:basedOn w:val="BodyTextIndentChar"/>
    <w:link w:val="BodyTextFirstIndent2"/>
    <w:uiPriority w:val="99"/>
    <w:locked/>
    <w:rsid w:val="00843E1C"/>
    <w:rPr>
      <w:sz w:val="24"/>
      <w:szCs w:val="24"/>
    </w:rPr>
  </w:style>
  <w:style w:type="character" w:styleId="Hyperlink">
    <w:name w:val="Hyperlink"/>
    <w:basedOn w:val="DefaultParagraphFont"/>
    <w:uiPriority w:val="99"/>
    <w:rsid w:val="003A0BB1"/>
    <w:rPr>
      <w:rFonts w:cs="Times New Roman"/>
      <w:color w:val="0000FF"/>
      <w:u w:val="none"/>
    </w:rPr>
  </w:style>
  <w:style w:type="character" w:customStyle="1" w:styleId="a9">
    <w:name w:val="Гипертекстовая ссылка"/>
    <w:basedOn w:val="DefaultParagraphFont"/>
    <w:uiPriority w:val="99"/>
    <w:rsid w:val="007F76A2"/>
    <w:rPr>
      <w:rFonts w:cs="Times New Roman"/>
      <w:b/>
      <w:bCs/>
      <w:color w:val="008000"/>
    </w:rPr>
  </w:style>
  <w:style w:type="paragraph" w:styleId="DocumentMap">
    <w:name w:val="Document Map"/>
    <w:basedOn w:val="Normal"/>
    <w:link w:val="DocumentMapChar"/>
    <w:uiPriority w:val="99"/>
    <w:rsid w:val="00F41D80"/>
    <w:rPr>
      <w:rFonts w:ascii="Tahoma" w:hAnsi="Tahoma" w:cs="Tahoma"/>
      <w:sz w:val="16"/>
      <w:szCs w:val="16"/>
    </w:rPr>
  </w:style>
  <w:style w:type="character" w:customStyle="1" w:styleId="DocumentMapChar">
    <w:name w:val="Document Map Char"/>
    <w:basedOn w:val="DefaultParagraphFont"/>
    <w:link w:val="DocumentMap"/>
    <w:uiPriority w:val="99"/>
    <w:locked/>
    <w:rsid w:val="00F41D80"/>
    <w:rPr>
      <w:rFonts w:ascii="Tahoma" w:hAnsi="Tahoma" w:cs="Tahoma"/>
      <w:sz w:val="16"/>
      <w:szCs w:val="16"/>
    </w:rPr>
  </w:style>
  <w:style w:type="paragraph" w:styleId="MacroText">
    <w:name w:val="macro"/>
    <w:link w:val="MacroTextChar"/>
    <w:uiPriority w:val="99"/>
    <w:rsid w:val="00F41D80"/>
    <w:pPr>
      <w:tabs>
        <w:tab w:val="left" w:pos="480"/>
        <w:tab w:val="left" w:pos="960"/>
        <w:tab w:val="left" w:pos="1440"/>
        <w:tab w:val="left" w:pos="1920"/>
        <w:tab w:val="left" w:pos="2400"/>
        <w:tab w:val="left" w:pos="2880"/>
        <w:tab w:val="left" w:pos="3360"/>
        <w:tab w:val="left" w:pos="3840"/>
        <w:tab w:val="left" w:pos="4320"/>
      </w:tabs>
      <w:spacing w:after="100"/>
      <w:ind w:left="568" w:right="567" w:hanging="284"/>
      <w:jc w:val="both"/>
    </w:pPr>
    <w:rPr>
      <w:rFonts w:ascii="Consolas" w:eastAsia="Times New Roman" w:hAnsi="Consolas"/>
      <w:sz w:val="16"/>
      <w:szCs w:val="20"/>
    </w:rPr>
  </w:style>
  <w:style w:type="character" w:customStyle="1" w:styleId="MacroTextChar">
    <w:name w:val="Macro Text Char"/>
    <w:basedOn w:val="DefaultParagraphFont"/>
    <w:link w:val="MacroText"/>
    <w:uiPriority w:val="99"/>
    <w:locked/>
    <w:rsid w:val="00F41D80"/>
    <w:rPr>
      <w:rFonts w:ascii="Consolas" w:hAnsi="Consolas" w:cs="Times New Roman"/>
      <w:sz w:val="16"/>
      <w:lang w:val="ru-RU" w:eastAsia="ru-RU" w:bidi="ar-SA"/>
    </w:rPr>
  </w:style>
  <w:style w:type="paragraph" w:customStyle="1" w:styleId="aa">
    <w:name w:val="Таблица_Текст_ЛЕВО"/>
    <w:basedOn w:val="a8"/>
    <w:uiPriority w:val="99"/>
    <w:rsid w:val="00F41D80"/>
    <w:pPr>
      <w:ind w:left="28"/>
      <w:jc w:val="left"/>
    </w:pPr>
  </w:style>
  <w:style w:type="paragraph" w:customStyle="1" w:styleId="ab">
    <w:name w:val="Рисунок"/>
    <w:next w:val="Normal"/>
    <w:uiPriority w:val="99"/>
    <w:rsid w:val="00F41D80"/>
    <w:pPr>
      <w:keepNext/>
      <w:spacing w:after="100"/>
      <w:jc w:val="center"/>
    </w:pPr>
    <w:rPr>
      <w:rFonts w:ascii="Times New Roman" w:hAnsi="Times New Roman"/>
      <w:sz w:val="28"/>
      <w:lang w:eastAsia="en-US"/>
    </w:rPr>
  </w:style>
  <w:style w:type="paragraph" w:customStyle="1" w:styleId="ac">
    <w:name w:val="Рисунок_НАЗВАНИЕ"/>
    <w:next w:val="Normal"/>
    <w:uiPriority w:val="99"/>
    <w:rsid w:val="00420308"/>
    <w:pPr>
      <w:keepLines/>
      <w:suppressAutoHyphens/>
      <w:spacing w:before="120" w:after="240"/>
      <w:jc w:val="center"/>
      <w:outlineLvl w:val="3"/>
    </w:pPr>
    <w:rPr>
      <w:rFonts w:ascii="Times New Roman" w:hAnsi="Times New Roman"/>
      <w:sz w:val="28"/>
      <w:lang w:eastAsia="en-US"/>
    </w:rPr>
  </w:style>
  <w:style w:type="paragraph" w:customStyle="1" w:styleId="ad">
    <w:name w:val="Примечание"/>
    <w:link w:val="ae"/>
    <w:uiPriority w:val="99"/>
    <w:rsid w:val="00F41D80"/>
    <w:pPr>
      <w:spacing w:before="120"/>
      <w:ind w:firstLine="851"/>
      <w:contextualSpacing/>
      <w:jc w:val="both"/>
    </w:pPr>
    <w:rPr>
      <w:rFonts w:ascii="Times New Roman" w:hAnsi="Times New Roman"/>
      <w:sz w:val="24"/>
      <w:szCs w:val="28"/>
      <w:lang w:eastAsia="en-US"/>
    </w:rPr>
  </w:style>
  <w:style w:type="character" w:customStyle="1" w:styleId="ae">
    <w:name w:val="Примечание Знак"/>
    <w:basedOn w:val="DefaultParagraphFont"/>
    <w:link w:val="ad"/>
    <w:uiPriority w:val="99"/>
    <w:locked/>
    <w:rsid w:val="00F41D80"/>
    <w:rPr>
      <w:rFonts w:ascii="Times New Roman" w:hAnsi="Times New Roman" w:cs="Times New Roman"/>
      <w:sz w:val="28"/>
      <w:szCs w:val="28"/>
      <w:lang w:val="ru-RU" w:eastAsia="en-US" w:bidi="ar-SA"/>
    </w:rPr>
  </w:style>
  <w:style w:type="paragraph" w:customStyle="1" w:styleId="af">
    <w:name w:val="Таблица_НАЗВАНИЕ"/>
    <w:basedOn w:val="Normal"/>
    <w:next w:val="Normal"/>
    <w:link w:val="af0"/>
    <w:uiPriority w:val="99"/>
    <w:rsid w:val="00F41D80"/>
    <w:pPr>
      <w:keepNext/>
      <w:keepLines/>
      <w:spacing w:after="120"/>
      <w:ind w:firstLine="0"/>
      <w:jc w:val="center"/>
    </w:pPr>
    <w:rPr>
      <w:b/>
      <w:szCs w:val="28"/>
    </w:rPr>
  </w:style>
  <w:style w:type="character" w:customStyle="1" w:styleId="af0">
    <w:name w:val="Таблица_НАЗВАНИЕ Знак"/>
    <w:basedOn w:val="DefaultParagraphFont"/>
    <w:link w:val="af"/>
    <w:uiPriority w:val="99"/>
    <w:locked/>
    <w:rsid w:val="00F41D80"/>
    <w:rPr>
      <w:rFonts w:ascii="Times New Roman" w:hAnsi="Times New Roman" w:cs="Times New Roman"/>
      <w:b/>
      <w:sz w:val="28"/>
      <w:szCs w:val="28"/>
    </w:rPr>
  </w:style>
  <w:style w:type="character" w:styleId="CommentReference">
    <w:name w:val="annotation reference"/>
    <w:basedOn w:val="DefaultParagraphFont"/>
    <w:uiPriority w:val="99"/>
    <w:rsid w:val="00F41D80"/>
    <w:rPr>
      <w:rFonts w:cs="Times New Roman"/>
      <w:sz w:val="16"/>
      <w:szCs w:val="16"/>
    </w:rPr>
  </w:style>
  <w:style w:type="paragraph" w:styleId="CommentText">
    <w:name w:val="annotation text"/>
    <w:basedOn w:val="Normal"/>
    <w:link w:val="CommentTextChar"/>
    <w:uiPriority w:val="99"/>
    <w:rsid w:val="00F41D80"/>
    <w:rPr>
      <w:rFonts w:eastAsia="Calibri"/>
      <w:sz w:val="20"/>
      <w:szCs w:val="20"/>
      <w:lang w:eastAsia="en-US"/>
    </w:rPr>
  </w:style>
  <w:style w:type="character" w:customStyle="1" w:styleId="CommentTextChar">
    <w:name w:val="Comment Text Char"/>
    <w:basedOn w:val="DefaultParagraphFont"/>
    <w:link w:val="CommentText"/>
    <w:uiPriority w:val="99"/>
    <w:locked/>
    <w:rsid w:val="00F41D80"/>
    <w:rPr>
      <w:rFonts w:ascii="Times New Roman" w:eastAsia="Times New Roman" w:hAnsi="Times New Roman" w:cs="Times New Roman"/>
      <w:lang w:eastAsia="en-US"/>
    </w:rPr>
  </w:style>
  <w:style w:type="paragraph" w:styleId="CommentSubject">
    <w:name w:val="annotation subject"/>
    <w:basedOn w:val="CommentText"/>
    <w:next w:val="CommentText"/>
    <w:link w:val="CommentSubjectChar"/>
    <w:uiPriority w:val="99"/>
    <w:rsid w:val="00F41D80"/>
    <w:rPr>
      <w:b/>
      <w:bCs/>
    </w:rPr>
  </w:style>
  <w:style w:type="character" w:customStyle="1" w:styleId="CommentSubjectChar">
    <w:name w:val="Comment Subject Char"/>
    <w:basedOn w:val="CommentTextChar"/>
    <w:link w:val="CommentSubject"/>
    <w:uiPriority w:val="99"/>
    <w:locked/>
    <w:rsid w:val="00F41D80"/>
    <w:rPr>
      <w:b/>
      <w:bCs/>
    </w:rPr>
  </w:style>
  <w:style w:type="paragraph" w:customStyle="1" w:styleId="af1">
    <w:name w:val="Таблица_НОМЕР Продолжение"/>
    <w:basedOn w:val="Normal"/>
    <w:link w:val="af2"/>
    <w:uiPriority w:val="99"/>
    <w:rsid w:val="00315D76"/>
    <w:pPr>
      <w:keepNext/>
      <w:pageBreakBefore/>
      <w:spacing w:after="120"/>
      <w:ind w:firstLine="0"/>
      <w:jc w:val="right"/>
      <w:outlineLvl w:val="3"/>
    </w:pPr>
    <w:rPr>
      <w:szCs w:val="28"/>
    </w:rPr>
  </w:style>
  <w:style w:type="character" w:customStyle="1" w:styleId="af2">
    <w:name w:val="Таблица_НОМЕР Продолжение Знак"/>
    <w:basedOn w:val="DefaultParagraphFont"/>
    <w:link w:val="af1"/>
    <w:uiPriority w:val="99"/>
    <w:locked/>
    <w:rsid w:val="00315D76"/>
    <w:rPr>
      <w:rFonts w:ascii="Times New Roman" w:hAnsi="Times New Roman" w:cs="Times New Roman"/>
      <w:sz w:val="28"/>
      <w:szCs w:val="28"/>
    </w:rPr>
  </w:style>
  <w:style w:type="paragraph" w:customStyle="1" w:styleId="af3">
    <w:name w:val="Приложение_НОМЕР"/>
    <w:next w:val="af4"/>
    <w:link w:val="af5"/>
    <w:uiPriority w:val="99"/>
    <w:rsid w:val="00F41D80"/>
    <w:pPr>
      <w:keepNext/>
      <w:pageBreakBefore/>
      <w:spacing w:after="120"/>
      <w:jc w:val="right"/>
      <w:outlineLvl w:val="1"/>
    </w:pPr>
    <w:rPr>
      <w:rFonts w:ascii="Times New Roman" w:eastAsia="Times New Roman" w:hAnsi="Times New Roman"/>
      <w:sz w:val="28"/>
      <w:szCs w:val="28"/>
    </w:rPr>
  </w:style>
  <w:style w:type="paragraph" w:customStyle="1" w:styleId="af4">
    <w:name w:val="Приложение_НАЗВАНИЕ"/>
    <w:basedOn w:val="Normal"/>
    <w:next w:val="af6"/>
    <w:link w:val="af7"/>
    <w:uiPriority w:val="99"/>
    <w:rsid w:val="00F41D80"/>
    <w:pPr>
      <w:keepNext/>
      <w:spacing w:after="120"/>
      <w:ind w:firstLine="0"/>
      <w:jc w:val="center"/>
    </w:pPr>
    <w:rPr>
      <w:b/>
      <w:szCs w:val="28"/>
    </w:rPr>
  </w:style>
  <w:style w:type="paragraph" w:customStyle="1" w:styleId="af6">
    <w:name w:val="Приложение_РИСУНОК"/>
    <w:uiPriority w:val="99"/>
    <w:rsid w:val="00F41D80"/>
    <w:pPr>
      <w:jc w:val="center"/>
    </w:pPr>
    <w:rPr>
      <w:rFonts w:ascii="Times New Roman" w:eastAsia="Times New Roman" w:hAnsi="Times New Roman"/>
      <w:noProof/>
      <w:sz w:val="28"/>
      <w:szCs w:val="28"/>
    </w:rPr>
  </w:style>
  <w:style w:type="character" w:customStyle="1" w:styleId="af7">
    <w:name w:val="Приложение_НАЗВАНИЕ Знак"/>
    <w:basedOn w:val="DefaultParagraphFont"/>
    <w:link w:val="af4"/>
    <w:uiPriority w:val="99"/>
    <w:locked/>
    <w:rsid w:val="00F41D80"/>
    <w:rPr>
      <w:rFonts w:ascii="Times New Roman" w:hAnsi="Times New Roman" w:cs="Times New Roman"/>
      <w:b/>
      <w:sz w:val="28"/>
      <w:szCs w:val="28"/>
    </w:rPr>
  </w:style>
  <w:style w:type="character" w:customStyle="1" w:styleId="af5">
    <w:name w:val="Приложение_НОМЕР Знак"/>
    <w:basedOn w:val="DefaultParagraphFont"/>
    <w:link w:val="af3"/>
    <w:uiPriority w:val="99"/>
    <w:locked/>
    <w:rsid w:val="00F41D80"/>
    <w:rPr>
      <w:rFonts w:ascii="Times New Roman" w:hAnsi="Times New Roman" w:cs="Times New Roman"/>
      <w:sz w:val="28"/>
      <w:szCs w:val="28"/>
      <w:lang w:val="ru-RU" w:eastAsia="ru-RU" w:bidi="ar-SA"/>
    </w:rPr>
  </w:style>
  <w:style w:type="paragraph" w:customStyle="1" w:styleId="af8">
    <w:name w:val="Приложение_РАЗДЕЛ"/>
    <w:basedOn w:val="af3"/>
    <w:next w:val="af3"/>
    <w:link w:val="af9"/>
    <w:uiPriority w:val="99"/>
    <w:rsid w:val="00E15B92"/>
    <w:pPr>
      <w:jc w:val="center"/>
      <w:outlineLvl w:val="0"/>
    </w:pPr>
    <w:rPr>
      <w:b/>
      <w:sz w:val="36"/>
    </w:rPr>
  </w:style>
  <w:style w:type="character" w:customStyle="1" w:styleId="af9">
    <w:name w:val="Приложение_РАЗДЕЛ Знак"/>
    <w:basedOn w:val="af5"/>
    <w:link w:val="af8"/>
    <w:uiPriority w:val="99"/>
    <w:locked/>
    <w:rsid w:val="00E15B92"/>
    <w:rPr>
      <w:b/>
    </w:rPr>
  </w:style>
  <w:style w:type="paragraph" w:styleId="TOC1">
    <w:name w:val="toc 1"/>
    <w:basedOn w:val="Normal"/>
    <w:next w:val="Normal"/>
    <w:autoRedefine/>
    <w:uiPriority w:val="99"/>
    <w:rsid w:val="00792AD2"/>
    <w:pPr>
      <w:tabs>
        <w:tab w:val="right" w:leader="dot" w:pos="9923"/>
      </w:tabs>
      <w:spacing w:before="60"/>
      <w:ind w:left="284" w:right="567" w:hanging="284"/>
      <w:jc w:val="left"/>
    </w:pPr>
    <w:rPr>
      <w:rFonts w:eastAsia="Calibri"/>
      <w:b/>
      <w:szCs w:val="22"/>
      <w:lang w:eastAsia="en-US"/>
    </w:rPr>
  </w:style>
  <w:style w:type="paragraph" w:styleId="TOC2">
    <w:name w:val="toc 2"/>
    <w:basedOn w:val="Normal"/>
    <w:next w:val="Normal"/>
    <w:autoRedefine/>
    <w:uiPriority w:val="99"/>
    <w:rsid w:val="00BA1679"/>
    <w:pPr>
      <w:tabs>
        <w:tab w:val="right" w:leader="dot" w:pos="9923"/>
      </w:tabs>
      <w:suppressAutoHyphens w:val="0"/>
      <w:spacing w:before="120"/>
      <w:ind w:left="568" w:right="567" w:hanging="284"/>
      <w:jc w:val="left"/>
    </w:pPr>
    <w:rPr>
      <w:rFonts w:eastAsia="Calibri"/>
      <w:szCs w:val="22"/>
      <w:lang w:eastAsia="en-US"/>
    </w:rPr>
  </w:style>
  <w:style w:type="paragraph" w:styleId="TOC3">
    <w:name w:val="toc 3"/>
    <w:basedOn w:val="Normal"/>
    <w:next w:val="Normal"/>
    <w:autoRedefine/>
    <w:uiPriority w:val="99"/>
    <w:rsid w:val="00DD3EE3"/>
    <w:pPr>
      <w:tabs>
        <w:tab w:val="right" w:leader="dot" w:pos="9923"/>
      </w:tabs>
      <w:suppressAutoHyphens w:val="0"/>
      <w:spacing w:before="60"/>
      <w:ind w:left="851" w:right="567" w:hanging="284"/>
      <w:jc w:val="left"/>
    </w:pPr>
    <w:rPr>
      <w:rFonts w:eastAsia="Calibri"/>
      <w:szCs w:val="22"/>
      <w:lang w:eastAsia="en-US"/>
    </w:rPr>
  </w:style>
  <w:style w:type="paragraph" w:customStyle="1" w:styleId="afa">
    <w:name w:val="Приложение_НОМЕР Продолжение"/>
    <w:next w:val="af6"/>
    <w:link w:val="afb"/>
    <w:uiPriority w:val="99"/>
    <w:rsid w:val="00F41D80"/>
    <w:pPr>
      <w:keepNext/>
      <w:pageBreakBefore/>
      <w:spacing w:after="120"/>
      <w:jc w:val="right"/>
    </w:pPr>
    <w:rPr>
      <w:rFonts w:ascii="Times New Roman" w:eastAsia="Times New Roman" w:hAnsi="Times New Roman"/>
      <w:noProof/>
      <w:sz w:val="28"/>
      <w:szCs w:val="28"/>
    </w:rPr>
  </w:style>
  <w:style w:type="character" w:customStyle="1" w:styleId="afb">
    <w:name w:val="Приложение_НОМЕР Продолжение Знак"/>
    <w:basedOn w:val="DefaultParagraphFont"/>
    <w:link w:val="afa"/>
    <w:uiPriority w:val="99"/>
    <w:locked/>
    <w:rsid w:val="00F41D80"/>
    <w:rPr>
      <w:rFonts w:ascii="Times New Roman" w:hAnsi="Times New Roman" w:cs="Times New Roman"/>
      <w:noProof/>
      <w:sz w:val="28"/>
      <w:szCs w:val="28"/>
      <w:lang w:val="ru-RU" w:eastAsia="ru-RU" w:bidi="ar-SA"/>
    </w:rPr>
  </w:style>
  <w:style w:type="paragraph" w:styleId="TOC4">
    <w:name w:val="toc 4"/>
    <w:basedOn w:val="Normal"/>
    <w:next w:val="Normal"/>
    <w:uiPriority w:val="99"/>
    <w:rsid w:val="00DD3EE3"/>
    <w:pPr>
      <w:tabs>
        <w:tab w:val="right" w:leader="dot" w:pos="9923"/>
      </w:tabs>
      <w:suppressAutoHyphens w:val="0"/>
      <w:spacing w:before="60"/>
      <w:ind w:left="2552" w:right="567" w:hanging="2268"/>
      <w:jc w:val="left"/>
    </w:pPr>
    <w:rPr>
      <w:rFonts w:eastAsia="Calibri"/>
      <w:szCs w:val="22"/>
      <w:lang w:eastAsia="en-US"/>
    </w:rPr>
  </w:style>
  <w:style w:type="paragraph" w:customStyle="1" w:styleId="12">
    <w:name w:val="Основной текст с отступом.об1"/>
    <w:basedOn w:val="Normal"/>
    <w:link w:val="13"/>
    <w:uiPriority w:val="99"/>
    <w:rsid w:val="00840845"/>
    <w:pPr>
      <w:suppressAutoHyphens w:val="0"/>
      <w:spacing w:line="240" w:lineRule="atLeast"/>
      <w:ind w:firstLine="709"/>
    </w:pPr>
    <w:rPr>
      <w:szCs w:val="20"/>
      <w:lang w:val="en-US"/>
    </w:rPr>
  </w:style>
  <w:style w:type="character" w:customStyle="1" w:styleId="13">
    <w:name w:val="Основной текст с отступом.об1 Знак"/>
    <w:basedOn w:val="DefaultParagraphFont"/>
    <w:link w:val="12"/>
    <w:uiPriority w:val="99"/>
    <w:locked/>
    <w:rsid w:val="00840845"/>
    <w:rPr>
      <w:rFonts w:ascii="Times New Roman" w:hAnsi="Times New Roman" w:cs="Times New Roman"/>
      <w:snapToGrid w:val="0"/>
      <w:sz w:val="28"/>
      <w:lang w:val="en-US"/>
    </w:rPr>
  </w:style>
  <w:style w:type="paragraph" w:customStyle="1" w:styleId="21">
    <w:name w:val="Основной текст с отступом 21"/>
    <w:basedOn w:val="Normal"/>
    <w:uiPriority w:val="99"/>
    <w:rsid w:val="00840845"/>
    <w:pPr>
      <w:suppressAutoHyphens w:val="0"/>
      <w:spacing w:line="240" w:lineRule="atLeast"/>
      <w:ind w:firstLine="709"/>
    </w:pPr>
    <w:rPr>
      <w:rFonts w:ascii="Arial" w:hAnsi="Arial"/>
      <w:sz w:val="23"/>
      <w:szCs w:val="20"/>
    </w:rPr>
  </w:style>
  <w:style w:type="paragraph" w:customStyle="1" w:styleId="afc">
    <w:name w:val="Текст в таблице ШАПКА"/>
    <w:basedOn w:val="Normal"/>
    <w:uiPriority w:val="99"/>
    <w:rsid w:val="00E45CC0"/>
    <w:pPr>
      <w:suppressAutoHyphens w:val="0"/>
      <w:ind w:firstLine="0"/>
      <w:jc w:val="center"/>
    </w:pPr>
    <w:rPr>
      <w:rFonts w:cs="Courier New"/>
      <w:b/>
      <w:szCs w:val="20"/>
    </w:rPr>
  </w:style>
  <w:style w:type="paragraph" w:styleId="TOC5">
    <w:name w:val="toc 5"/>
    <w:basedOn w:val="Normal"/>
    <w:next w:val="Normal"/>
    <w:autoRedefine/>
    <w:uiPriority w:val="99"/>
    <w:rsid w:val="00D77286"/>
    <w:pPr>
      <w:suppressAutoHyphens w:val="0"/>
      <w:spacing w:after="100" w:line="276" w:lineRule="auto"/>
      <w:ind w:left="880" w:firstLine="0"/>
      <w:jc w:val="left"/>
    </w:pPr>
    <w:rPr>
      <w:rFonts w:ascii="Calibri" w:hAnsi="Calibri"/>
      <w:sz w:val="22"/>
      <w:szCs w:val="22"/>
    </w:rPr>
  </w:style>
  <w:style w:type="paragraph" w:styleId="TOC6">
    <w:name w:val="toc 6"/>
    <w:basedOn w:val="Normal"/>
    <w:next w:val="Normal"/>
    <w:autoRedefine/>
    <w:uiPriority w:val="99"/>
    <w:rsid w:val="00D77286"/>
    <w:pPr>
      <w:suppressAutoHyphens w:val="0"/>
      <w:spacing w:after="100" w:line="276" w:lineRule="auto"/>
      <w:ind w:left="1100" w:firstLine="0"/>
      <w:jc w:val="left"/>
    </w:pPr>
    <w:rPr>
      <w:rFonts w:ascii="Calibri" w:hAnsi="Calibri"/>
      <w:sz w:val="22"/>
      <w:szCs w:val="22"/>
    </w:rPr>
  </w:style>
  <w:style w:type="paragraph" w:styleId="TOC7">
    <w:name w:val="toc 7"/>
    <w:basedOn w:val="Normal"/>
    <w:next w:val="Normal"/>
    <w:autoRedefine/>
    <w:uiPriority w:val="99"/>
    <w:rsid w:val="00D77286"/>
    <w:pPr>
      <w:suppressAutoHyphens w:val="0"/>
      <w:spacing w:after="100" w:line="276" w:lineRule="auto"/>
      <w:ind w:left="1320" w:firstLine="0"/>
      <w:jc w:val="left"/>
    </w:pPr>
    <w:rPr>
      <w:rFonts w:ascii="Calibri" w:hAnsi="Calibri"/>
      <w:sz w:val="22"/>
      <w:szCs w:val="22"/>
    </w:rPr>
  </w:style>
  <w:style w:type="paragraph" w:styleId="TOC8">
    <w:name w:val="toc 8"/>
    <w:basedOn w:val="Normal"/>
    <w:next w:val="Normal"/>
    <w:autoRedefine/>
    <w:uiPriority w:val="99"/>
    <w:rsid w:val="00D77286"/>
    <w:pPr>
      <w:suppressAutoHyphens w:val="0"/>
      <w:spacing w:after="100" w:line="276" w:lineRule="auto"/>
      <w:ind w:left="1540" w:firstLine="0"/>
      <w:jc w:val="left"/>
    </w:pPr>
    <w:rPr>
      <w:rFonts w:ascii="Calibri" w:hAnsi="Calibri"/>
      <w:sz w:val="22"/>
      <w:szCs w:val="22"/>
    </w:rPr>
  </w:style>
  <w:style w:type="paragraph" w:styleId="TOC9">
    <w:name w:val="toc 9"/>
    <w:basedOn w:val="Normal"/>
    <w:next w:val="Normal"/>
    <w:autoRedefine/>
    <w:uiPriority w:val="99"/>
    <w:rsid w:val="00D77286"/>
    <w:pPr>
      <w:suppressAutoHyphens w:val="0"/>
      <w:spacing w:after="100" w:line="276" w:lineRule="auto"/>
      <w:ind w:left="1760" w:firstLine="0"/>
      <w:jc w:val="left"/>
    </w:pPr>
    <w:rPr>
      <w:rFonts w:ascii="Calibri" w:hAnsi="Calibri"/>
      <w:sz w:val="22"/>
      <w:szCs w:val="22"/>
    </w:rPr>
  </w:style>
  <w:style w:type="paragraph" w:customStyle="1" w:styleId="afd">
    <w:name w:val="Таблица Номера столбцов"/>
    <w:basedOn w:val="Normal"/>
    <w:uiPriority w:val="99"/>
    <w:rsid w:val="00030DE3"/>
    <w:pPr>
      <w:keepNext/>
      <w:keepLines/>
      <w:ind w:firstLine="0"/>
      <w:jc w:val="center"/>
    </w:pPr>
    <w:rPr>
      <w:sz w:val="16"/>
    </w:rPr>
  </w:style>
  <w:style w:type="character" w:customStyle="1" w:styleId="FontStyle130">
    <w:name w:val="Font Style130"/>
    <w:basedOn w:val="DefaultParagraphFont"/>
    <w:uiPriority w:val="99"/>
    <w:rsid w:val="00DE4803"/>
    <w:rPr>
      <w:rFonts w:ascii="Times New Roman" w:hAnsi="Times New Roman" w:cs="Times New Roman"/>
      <w:b/>
      <w:bCs/>
      <w:i/>
      <w:iCs/>
      <w:sz w:val="22"/>
      <w:szCs w:val="22"/>
    </w:rPr>
  </w:style>
  <w:style w:type="paragraph" w:customStyle="1" w:styleId="14">
    <w:name w:val="Стиль1"/>
    <w:basedOn w:val="Heading3"/>
    <w:autoRedefine/>
    <w:uiPriority w:val="99"/>
    <w:rsid w:val="00A00DDB"/>
    <w:pPr>
      <w:keepLines/>
      <w:spacing w:before="360"/>
    </w:pPr>
    <w:rPr>
      <w:rFonts w:cs="Times New Roman"/>
      <w:szCs w:val="22"/>
      <w:lang w:eastAsia="en-US"/>
    </w:rPr>
  </w:style>
  <w:style w:type="character" w:customStyle="1" w:styleId="FontStyle177">
    <w:name w:val="Font Style177"/>
    <w:basedOn w:val="DefaultParagraphFont"/>
    <w:uiPriority w:val="99"/>
    <w:rsid w:val="006C1C14"/>
    <w:rPr>
      <w:rFonts w:ascii="Times New Roman" w:hAnsi="Times New Roman" w:cs="Times New Roman"/>
      <w:sz w:val="30"/>
      <w:szCs w:val="30"/>
    </w:rPr>
  </w:style>
  <w:style w:type="paragraph" w:customStyle="1" w:styleId="210">
    <w:name w:val="Основной текст 21"/>
    <w:basedOn w:val="Normal"/>
    <w:uiPriority w:val="99"/>
    <w:rsid w:val="00660AA8"/>
    <w:pPr>
      <w:suppressAutoHyphens w:val="0"/>
      <w:overflowPunct w:val="0"/>
      <w:autoSpaceDE w:val="0"/>
      <w:autoSpaceDN w:val="0"/>
      <w:adjustRightInd w:val="0"/>
      <w:ind w:firstLine="720"/>
      <w:textAlignment w:val="baseline"/>
    </w:pPr>
    <w:rPr>
      <w:sz w:val="24"/>
      <w:szCs w:val="20"/>
    </w:rPr>
  </w:style>
  <w:style w:type="paragraph" w:customStyle="1" w:styleId="textn">
    <w:name w:val="textn"/>
    <w:basedOn w:val="Normal"/>
    <w:uiPriority w:val="99"/>
    <w:rsid w:val="003941EE"/>
    <w:pPr>
      <w:suppressAutoHyphens w:val="0"/>
      <w:spacing w:before="100" w:beforeAutospacing="1" w:after="100" w:afterAutospacing="1"/>
      <w:ind w:firstLine="0"/>
      <w:jc w:val="left"/>
    </w:pPr>
    <w:rPr>
      <w:sz w:val="24"/>
    </w:rPr>
  </w:style>
  <w:style w:type="paragraph" w:styleId="BlockText">
    <w:name w:val="Block Text"/>
    <w:basedOn w:val="Normal"/>
    <w:uiPriority w:val="99"/>
    <w:rsid w:val="0058616D"/>
    <w:pPr>
      <w:suppressAutoHyphens w:val="0"/>
      <w:spacing w:line="360" w:lineRule="auto"/>
      <w:ind w:left="170" w:right="142" w:firstLine="850"/>
    </w:pPr>
    <w:rPr>
      <w:rFonts w:ascii="Arial" w:hAnsi="Arial" w:cs="Arial"/>
      <w:sz w:val="20"/>
      <w:szCs w:val="20"/>
    </w:rPr>
  </w:style>
  <w:style w:type="paragraph" w:styleId="BodyText2">
    <w:name w:val="Body Text 2"/>
    <w:basedOn w:val="Normal"/>
    <w:link w:val="BodyText2Char"/>
    <w:uiPriority w:val="99"/>
    <w:rsid w:val="0058616D"/>
    <w:pPr>
      <w:suppressAutoHyphens w:val="0"/>
      <w:spacing w:after="120" w:line="480" w:lineRule="auto"/>
      <w:ind w:firstLine="0"/>
      <w:jc w:val="left"/>
    </w:pPr>
    <w:rPr>
      <w:sz w:val="20"/>
      <w:szCs w:val="20"/>
    </w:rPr>
  </w:style>
  <w:style w:type="character" w:customStyle="1" w:styleId="BodyText2Char">
    <w:name w:val="Body Text 2 Char"/>
    <w:basedOn w:val="DefaultParagraphFont"/>
    <w:link w:val="BodyText2"/>
    <w:uiPriority w:val="99"/>
    <w:locked/>
    <w:rsid w:val="0058616D"/>
    <w:rPr>
      <w:rFonts w:ascii="Times New Roman" w:hAnsi="Times New Roman" w:cs="Times New Roman"/>
    </w:rPr>
  </w:style>
  <w:style w:type="paragraph" w:customStyle="1" w:styleId="15">
    <w:name w:val="Обычный1"/>
    <w:uiPriority w:val="99"/>
    <w:rsid w:val="0058616D"/>
    <w:pPr>
      <w:widowControl w:val="0"/>
      <w:spacing w:line="320" w:lineRule="auto"/>
      <w:ind w:firstLine="720"/>
    </w:pPr>
    <w:rPr>
      <w:rFonts w:ascii="Courier New" w:eastAsia="Times New Roman" w:hAnsi="Courier New"/>
      <w:sz w:val="18"/>
      <w:szCs w:val="20"/>
    </w:rPr>
  </w:style>
  <w:style w:type="paragraph" w:customStyle="1" w:styleId="16">
    <w:name w:val="Знак1"/>
    <w:basedOn w:val="Normal"/>
    <w:uiPriority w:val="99"/>
    <w:rsid w:val="0058616D"/>
    <w:pPr>
      <w:tabs>
        <w:tab w:val="num" w:pos="720"/>
      </w:tabs>
      <w:suppressAutoHyphens w:val="0"/>
      <w:spacing w:after="160" w:line="240" w:lineRule="exact"/>
      <w:ind w:left="720" w:hanging="720"/>
    </w:pPr>
    <w:rPr>
      <w:rFonts w:ascii="Verdana" w:hAnsi="Verdana" w:cs="Arial"/>
      <w:sz w:val="20"/>
      <w:szCs w:val="20"/>
      <w:lang w:val="en-US" w:eastAsia="en-US"/>
    </w:rPr>
  </w:style>
  <w:style w:type="paragraph" w:styleId="BodyText3">
    <w:name w:val="Body Text 3"/>
    <w:basedOn w:val="Normal"/>
    <w:link w:val="BodyText3Char"/>
    <w:uiPriority w:val="99"/>
    <w:rsid w:val="0058616D"/>
    <w:pPr>
      <w:suppressAutoHyphens w:val="0"/>
      <w:spacing w:after="120"/>
      <w:ind w:firstLine="0"/>
      <w:jc w:val="left"/>
    </w:pPr>
    <w:rPr>
      <w:sz w:val="16"/>
      <w:szCs w:val="16"/>
    </w:rPr>
  </w:style>
  <w:style w:type="character" w:customStyle="1" w:styleId="BodyText3Char">
    <w:name w:val="Body Text 3 Char"/>
    <w:basedOn w:val="DefaultParagraphFont"/>
    <w:link w:val="BodyText3"/>
    <w:uiPriority w:val="99"/>
    <w:locked/>
    <w:rsid w:val="0058616D"/>
    <w:rPr>
      <w:rFonts w:ascii="Times New Roman" w:hAnsi="Times New Roman" w:cs="Times New Roman"/>
      <w:sz w:val="16"/>
      <w:szCs w:val="16"/>
    </w:rPr>
  </w:style>
  <w:style w:type="paragraph" w:styleId="List2">
    <w:name w:val="List 2"/>
    <w:basedOn w:val="Normal"/>
    <w:uiPriority w:val="99"/>
    <w:rsid w:val="0058616D"/>
    <w:pPr>
      <w:suppressAutoHyphens w:val="0"/>
      <w:ind w:left="566" w:hanging="283"/>
      <w:jc w:val="left"/>
    </w:pPr>
    <w:rPr>
      <w:sz w:val="20"/>
      <w:szCs w:val="20"/>
    </w:rPr>
  </w:style>
  <w:style w:type="paragraph" w:customStyle="1" w:styleId="Body">
    <w:name w:val="Body"/>
    <w:basedOn w:val="Normal"/>
    <w:link w:val="Body0"/>
    <w:uiPriority w:val="99"/>
    <w:rsid w:val="0058616D"/>
    <w:pPr>
      <w:suppressAutoHyphens w:val="0"/>
      <w:spacing w:line="360" w:lineRule="atLeast"/>
      <w:ind w:left="284"/>
    </w:pPr>
    <w:rPr>
      <w:rFonts w:ascii="Pragmatica" w:eastAsia="Calibri" w:hAnsi="Pragmatica"/>
      <w:sz w:val="24"/>
      <w:szCs w:val="20"/>
    </w:rPr>
  </w:style>
  <w:style w:type="character" w:customStyle="1" w:styleId="Body0">
    <w:name w:val="Body Знак"/>
    <w:link w:val="Body"/>
    <w:uiPriority w:val="99"/>
    <w:locked/>
    <w:rsid w:val="0058616D"/>
    <w:rPr>
      <w:rFonts w:ascii="Pragmatica" w:hAnsi="Pragmatica"/>
      <w:sz w:val="24"/>
    </w:rPr>
  </w:style>
  <w:style w:type="paragraph" w:customStyle="1" w:styleId="22">
    <w:name w:val="Основной текст 22"/>
    <w:basedOn w:val="Normal"/>
    <w:uiPriority w:val="99"/>
    <w:rsid w:val="0058616D"/>
    <w:pPr>
      <w:suppressAutoHyphens w:val="0"/>
      <w:spacing w:after="120"/>
      <w:ind w:left="283" w:firstLine="0"/>
      <w:jc w:val="left"/>
    </w:pPr>
    <w:rPr>
      <w:sz w:val="20"/>
      <w:szCs w:val="20"/>
    </w:rPr>
  </w:style>
  <w:style w:type="paragraph" w:customStyle="1" w:styleId="17">
    <w:name w:val="Знак Знак Знак1"/>
    <w:basedOn w:val="Normal"/>
    <w:uiPriority w:val="99"/>
    <w:rsid w:val="0058616D"/>
    <w:pPr>
      <w:tabs>
        <w:tab w:val="num" w:pos="360"/>
      </w:tabs>
      <w:suppressAutoHyphens w:val="0"/>
      <w:spacing w:after="160" w:line="240" w:lineRule="exact"/>
      <w:ind w:firstLine="0"/>
      <w:jc w:val="left"/>
    </w:pPr>
    <w:rPr>
      <w:rFonts w:ascii="Verdana" w:hAnsi="Verdana" w:cs="Verdana"/>
      <w:sz w:val="20"/>
      <w:szCs w:val="20"/>
      <w:lang w:val="en-US" w:eastAsia="en-US"/>
    </w:rPr>
  </w:style>
  <w:style w:type="paragraph" w:styleId="Caption">
    <w:name w:val="caption"/>
    <w:basedOn w:val="Normal"/>
    <w:next w:val="Normal"/>
    <w:uiPriority w:val="99"/>
    <w:qFormat/>
    <w:rsid w:val="0058616D"/>
    <w:pPr>
      <w:suppressAutoHyphens w:val="0"/>
      <w:ind w:firstLine="0"/>
      <w:jc w:val="center"/>
    </w:pPr>
    <w:rPr>
      <w:b/>
      <w:sz w:val="44"/>
      <w:szCs w:val="20"/>
    </w:rPr>
  </w:style>
  <w:style w:type="paragraph" w:customStyle="1" w:styleId="afe">
    <w:name w:val="Табл."/>
    <w:basedOn w:val="Normal"/>
    <w:uiPriority w:val="99"/>
    <w:rsid w:val="0058616D"/>
    <w:pPr>
      <w:keepNext/>
      <w:keepLines/>
      <w:suppressAutoHyphens w:val="0"/>
      <w:spacing w:before="120" w:line="360" w:lineRule="atLeast"/>
      <w:ind w:left="284" w:firstLine="0"/>
      <w:jc w:val="right"/>
    </w:pPr>
    <w:rPr>
      <w:rFonts w:ascii="Pragmatica" w:hAnsi="Pragmatica"/>
      <w:sz w:val="24"/>
      <w:szCs w:val="20"/>
    </w:rPr>
  </w:style>
  <w:style w:type="paragraph" w:customStyle="1" w:styleId="aff">
    <w:name w:val="Табл_заг"/>
    <w:basedOn w:val="Normal"/>
    <w:uiPriority w:val="99"/>
    <w:rsid w:val="0058616D"/>
    <w:pPr>
      <w:suppressAutoHyphens w:val="0"/>
      <w:spacing w:line="360" w:lineRule="auto"/>
      <w:ind w:firstLine="0"/>
      <w:jc w:val="center"/>
    </w:pPr>
    <w:rPr>
      <w:rFonts w:ascii="Pragmatica" w:hAnsi="Pragmatica"/>
      <w:b/>
      <w:sz w:val="24"/>
      <w:szCs w:val="20"/>
    </w:rPr>
  </w:style>
  <w:style w:type="paragraph" w:customStyle="1" w:styleId="aff0">
    <w:name w:val="Содержание"/>
    <w:basedOn w:val="Normal"/>
    <w:uiPriority w:val="99"/>
    <w:rsid w:val="0058616D"/>
    <w:pPr>
      <w:keepNext/>
      <w:keepLines/>
      <w:pageBreakBefore/>
      <w:spacing w:before="240" w:after="360" w:line="360" w:lineRule="atLeast"/>
      <w:ind w:firstLine="0"/>
      <w:jc w:val="center"/>
    </w:pPr>
    <w:rPr>
      <w:rFonts w:ascii="Pragmatica" w:hAnsi="Pragmatica"/>
      <w:b/>
      <w:szCs w:val="20"/>
    </w:rPr>
  </w:style>
  <w:style w:type="paragraph" w:customStyle="1" w:styleId="Normal1">
    <w:name w:val="Normal1"/>
    <w:uiPriority w:val="99"/>
    <w:rsid w:val="0058616D"/>
    <w:pPr>
      <w:widowControl w:val="0"/>
    </w:pPr>
    <w:rPr>
      <w:rFonts w:ascii="Times New Roman" w:eastAsia="Times New Roman" w:hAnsi="Times New Roman"/>
      <w:sz w:val="24"/>
      <w:szCs w:val="20"/>
    </w:rPr>
  </w:style>
  <w:style w:type="paragraph" w:customStyle="1" w:styleId="aff1">
    <w:name w:val="àáçàö"/>
    <w:basedOn w:val="Body"/>
    <w:uiPriority w:val="99"/>
    <w:rsid w:val="0058616D"/>
    <w:pPr>
      <w:spacing w:before="120"/>
    </w:pPr>
  </w:style>
  <w:style w:type="paragraph" w:customStyle="1" w:styleId="aff2">
    <w:name w:val="лл"/>
    <w:basedOn w:val="Caption"/>
    <w:uiPriority w:val="99"/>
    <w:rsid w:val="0058616D"/>
    <w:pPr>
      <w:shd w:val="pct20" w:color="auto" w:fill="auto"/>
      <w:spacing w:before="120" w:after="120" w:line="360" w:lineRule="auto"/>
    </w:pPr>
    <w:rPr>
      <w:rFonts w:ascii="Pragmatica" w:hAnsi="Pragmatica"/>
      <w:sz w:val="18"/>
    </w:rPr>
  </w:style>
  <w:style w:type="paragraph" w:customStyle="1" w:styleId="aff3">
    <w:name w:val="штамп_"/>
    <w:basedOn w:val="Normal"/>
    <w:uiPriority w:val="99"/>
    <w:rsid w:val="0058616D"/>
    <w:pPr>
      <w:suppressAutoHyphens w:val="0"/>
      <w:spacing w:line="360" w:lineRule="auto"/>
      <w:ind w:left="-57" w:right="-57" w:firstLine="0"/>
      <w:jc w:val="center"/>
    </w:pPr>
    <w:rPr>
      <w:rFonts w:ascii="Arial" w:hAnsi="Arial"/>
      <w:sz w:val="16"/>
      <w:szCs w:val="20"/>
    </w:rPr>
  </w:style>
  <w:style w:type="paragraph" w:customStyle="1" w:styleId="18">
    <w:name w:val="Заголовок_1"/>
    <w:basedOn w:val="Normal"/>
    <w:uiPriority w:val="99"/>
    <w:rsid w:val="0058616D"/>
    <w:pPr>
      <w:keepNext/>
      <w:keepLines/>
      <w:pageBreakBefore/>
      <w:spacing w:before="360" w:line="360" w:lineRule="auto"/>
      <w:ind w:left="1134" w:right="567" w:firstLine="567"/>
    </w:pPr>
    <w:rPr>
      <w:rFonts w:ascii="Pragmatica" w:hAnsi="Pragmatica"/>
      <w:b/>
      <w:szCs w:val="20"/>
    </w:rPr>
  </w:style>
  <w:style w:type="paragraph" w:customStyle="1" w:styleId="aff4">
    <w:name w:val="абзац"/>
    <w:basedOn w:val="Body"/>
    <w:uiPriority w:val="99"/>
    <w:rsid w:val="0058616D"/>
    <w:pPr>
      <w:spacing w:before="120"/>
    </w:pPr>
  </w:style>
  <w:style w:type="paragraph" w:customStyle="1" w:styleId="aff5">
    <w:name w:val="Табл_назв"/>
    <w:basedOn w:val="aff4"/>
    <w:uiPriority w:val="99"/>
    <w:rsid w:val="0058616D"/>
    <w:pPr>
      <w:spacing w:before="0"/>
      <w:jc w:val="center"/>
    </w:pPr>
    <w:rPr>
      <w:b/>
      <w:sz w:val="28"/>
    </w:rPr>
  </w:style>
  <w:style w:type="paragraph" w:customStyle="1" w:styleId="aff6">
    <w:name w:val="Табл._ном"/>
    <w:basedOn w:val="afe"/>
    <w:uiPriority w:val="99"/>
    <w:rsid w:val="0058616D"/>
    <w:pPr>
      <w:spacing w:before="240"/>
    </w:pPr>
    <w:rPr>
      <w:i/>
    </w:rPr>
  </w:style>
  <w:style w:type="paragraph" w:customStyle="1" w:styleId="aff7">
    <w:name w:val="Аннотация"/>
    <w:basedOn w:val="Heading1"/>
    <w:uiPriority w:val="99"/>
    <w:rsid w:val="0058616D"/>
    <w:pPr>
      <w:spacing w:before="240" w:after="120" w:line="360" w:lineRule="auto"/>
      <w:ind w:left="1134" w:right="567" w:firstLine="567"/>
      <w:outlineLvl w:val="9"/>
    </w:pPr>
    <w:rPr>
      <w:rFonts w:ascii="Pragmatica" w:hAnsi="Pragmatica" w:cs="Times New Roman"/>
      <w:bCs w:val="0"/>
      <w:i/>
      <w:kern w:val="0"/>
      <w:sz w:val="28"/>
      <w:szCs w:val="20"/>
    </w:rPr>
  </w:style>
  <w:style w:type="paragraph" w:customStyle="1" w:styleId="aff8">
    <w:name w:val="Состав проекта"/>
    <w:basedOn w:val="aff7"/>
    <w:uiPriority w:val="99"/>
    <w:rsid w:val="0058616D"/>
    <w:rPr>
      <w:i w:val="0"/>
    </w:rPr>
  </w:style>
  <w:style w:type="paragraph" w:customStyle="1" w:styleId="aff9">
    <w:name w:val="Состав_пр"/>
    <w:basedOn w:val="aff8"/>
    <w:uiPriority w:val="99"/>
    <w:rsid w:val="0058616D"/>
    <w:pPr>
      <w:spacing w:before="720"/>
      <w:ind w:firstLine="2268"/>
    </w:pPr>
  </w:style>
  <w:style w:type="paragraph" w:customStyle="1" w:styleId="affa">
    <w:name w:val="Таблица"/>
    <w:basedOn w:val="Normal"/>
    <w:uiPriority w:val="99"/>
    <w:rsid w:val="0058616D"/>
    <w:pPr>
      <w:suppressAutoHyphens w:val="0"/>
      <w:spacing w:line="360" w:lineRule="auto"/>
      <w:ind w:firstLine="0"/>
      <w:jc w:val="center"/>
    </w:pPr>
    <w:rPr>
      <w:rFonts w:ascii="Pragmatica" w:hAnsi="Pragmatica"/>
      <w:sz w:val="24"/>
      <w:szCs w:val="20"/>
    </w:rPr>
  </w:style>
  <w:style w:type="paragraph" w:customStyle="1" w:styleId="affb">
    <w:name w:val="аннот_текст"/>
    <w:basedOn w:val="Normal"/>
    <w:uiPriority w:val="99"/>
    <w:rsid w:val="0058616D"/>
    <w:pPr>
      <w:suppressAutoHyphens w:val="0"/>
      <w:spacing w:line="360" w:lineRule="auto"/>
      <w:ind w:left="284" w:right="284" w:firstLine="850"/>
    </w:pPr>
    <w:rPr>
      <w:rFonts w:ascii="Arial" w:hAnsi="Arial"/>
      <w:i/>
      <w:sz w:val="24"/>
      <w:szCs w:val="20"/>
    </w:rPr>
  </w:style>
  <w:style w:type="paragraph" w:customStyle="1" w:styleId="affc">
    <w:name w:val="Приложения"/>
    <w:basedOn w:val="aff4"/>
    <w:uiPriority w:val="99"/>
    <w:rsid w:val="0058616D"/>
    <w:pPr>
      <w:jc w:val="center"/>
    </w:pPr>
    <w:rPr>
      <w:b/>
    </w:rPr>
  </w:style>
  <w:style w:type="paragraph" w:customStyle="1" w:styleId="19">
    <w:name w:val="Текст1"/>
    <w:basedOn w:val="Normal"/>
    <w:uiPriority w:val="99"/>
    <w:rsid w:val="0058616D"/>
    <w:pPr>
      <w:suppressAutoHyphens w:val="0"/>
      <w:ind w:firstLine="0"/>
      <w:jc w:val="left"/>
    </w:pPr>
    <w:rPr>
      <w:rFonts w:ascii="Courier New" w:hAnsi="Courier New"/>
      <w:sz w:val="20"/>
      <w:szCs w:val="20"/>
    </w:rPr>
  </w:style>
  <w:style w:type="paragraph" w:customStyle="1" w:styleId="32">
    <w:name w:val="Основной текст с отступом 32"/>
    <w:basedOn w:val="Normal"/>
    <w:uiPriority w:val="99"/>
    <w:rsid w:val="0058616D"/>
    <w:pPr>
      <w:suppressAutoHyphens w:val="0"/>
      <w:spacing w:line="360" w:lineRule="auto"/>
      <w:ind w:firstLine="720"/>
    </w:pPr>
    <w:rPr>
      <w:sz w:val="26"/>
      <w:szCs w:val="20"/>
    </w:rPr>
  </w:style>
  <w:style w:type="paragraph" w:customStyle="1" w:styleId="ee2">
    <w:name w:val="Основнeeй текст 2"/>
    <w:basedOn w:val="Normal"/>
    <w:uiPriority w:val="99"/>
    <w:rsid w:val="0058616D"/>
    <w:pPr>
      <w:widowControl w:val="0"/>
      <w:suppressAutoHyphens w:val="0"/>
      <w:ind w:firstLine="709"/>
    </w:pPr>
    <w:rPr>
      <w:rFonts w:ascii="Arial" w:hAnsi="Arial"/>
      <w:sz w:val="22"/>
      <w:szCs w:val="20"/>
    </w:rPr>
  </w:style>
  <w:style w:type="paragraph" w:customStyle="1" w:styleId="30">
    <w:name w:val="заголовок 3"/>
    <w:basedOn w:val="Normal"/>
    <w:next w:val="Normal"/>
    <w:uiPriority w:val="99"/>
    <w:rsid w:val="0058616D"/>
    <w:pPr>
      <w:keepNext/>
      <w:widowControl w:val="0"/>
      <w:suppressAutoHyphens w:val="0"/>
      <w:spacing w:line="360" w:lineRule="auto"/>
      <w:ind w:firstLine="720"/>
      <w:jc w:val="center"/>
    </w:pPr>
    <w:rPr>
      <w:b/>
      <w:sz w:val="24"/>
      <w:szCs w:val="20"/>
    </w:rPr>
  </w:style>
  <w:style w:type="paragraph" w:customStyle="1" w:styleId="40">
    <w:name w:val="заголовок 4"/>
    <w:basedOn w:val="Normal"/>
    <w:next w:val="Normal"/>
    <w:uiPriority w:val="99"/>
    <w:rsid w:val="0058616D"/>
    <w:pPr>
      <w:keepNext/>
      <w:widowControl w:val="0"/>
      <w:suppressAutoHyphens w:val="0"/>
      <w:spacing w:line="360" w:lineRule="auto"/>
      <w:ind w:firstLine="720"/>
      <w:jc w:val="left"/>
    </w:pPr>
    <w:rPr>
      <w:sz w:val="24"/>
      <w:szCs w:val="20"/>
    </w:rPr>
  </w:style>
  <w:style w:type="paragraph" w:customStyle="1" w:styleId="5">
    <w:name w:val="заголовок 5"/>
    <w:basedOn w:val="Normal"/>
    <w:next w:val="Normal"/>
    <w:uiPriority w:val="99"/>
    <w:rsid w:val="0058616D"/>
    <w:pPr>
      <w:keepNext/>
      <w:widowControl w:val="0"/>
      <w:suppressAutoHyphens w:val="0"/>
      <w:ind w:left="2268" w:hanging="1559"/>
    </w:pPr>
    <w:rPr>
      <w:sz w:val="24"/>
      <w:szCs w:val="20"/>
    </w:rPr>
  </w:style>
  <w:style w:type="paragraph" w:customStyle="1" w:styleId="220">
    <w:name w:val="Основной текст с отступом 22"/>
    <w:basedOn w:val="Normal"/>
    <w:uiPriority w:val="99"/>
    <w:rsid w:val="0058616D"/>
    <w:pPr>
      <w:suppressAutoHyphens w:val="0"/>
      <w:ind w:left="1418" w:firstLine="0"/>
    </w:pPr>
    <w:rPr>
      <w:rFonts w:ascii="Arial" w:hAnsi="Arial"/>
      <w:sz w:val="26"/>
      <w:szCs w:val="20"/>
    </w:rPr>
  </w:style>
  <w:style w:type="paragraph" w:customStyle="1" w:styleId="1a">
    <w:name w:val="Цитата1"/>
    <w:basedOn w:val="Normal"/>
    <w:uiPriority w:val="99"/>
    <w:rsid w:val="0058616D"/>
    <w:pPr>
      <w:widowControl w:val="0"/>
      <w:suppressAutoHyphens w:val="0"/>
      <w:ind w:left="57" w:right="57" w:firstLine="0"/>
      <w:jc w:val="left"/>
    </w:pPr>
    <w:rPr>
      <w:sz w:val="24"/>
      <w:szCs w:val="20"/>
    </w:rPr>
  </w:style>
  <w:style w:type="paragraph" w:customStyle="1" w:styleId="1b">
    <w:name w:val="заголовок 1"/>
    <w:basedOn w:val="Normal"/>
    <w:next w:val="Normal"/>
    <w:uiPriority w:val="99"/>
    <w:rsid w:val="0058616D"/>
    <w:pPr>
      <w:keepNext/>
      <w:suppressAutoHyphens w:val="0"/>
      <w:ind w:firstLine="0"/>
      <w:jc w:val="left"/>
    </w:pPr>
    <w:rPr>
      <w:b/>
      <w:sz w:val="24"/>
      <w:szCs w:val="20"/>
    </w:rPr>
  </w:style>
  <w:style w:type="paragraph" w:customStyle="1" w:styleId="7">
    <w:name w:val="заголовок 7"/>
    <w:basedOn w:val="Normal"/>
    <w:next w:val="Normal"/>
    <w:uiPriority w:val="99"/>
    <w:rsid w:val="0058616D"/>
    <w:pPr>
      <w:keepNext/>
      <w:widowControl w:val="0"/>
      <w:suppressAutoHyphens w:val="0"/>
      <w:ind w:firstLine="0"/>
      <w:jc w:val="left"/>
    </w:pPr>
    <w:rPr>
      <w:szCs w:val="20"/>
    </w:rPr>
  </w:style>
  <w:style w:type="paragraph" w:customStyle="1" w:styleId="ee1">
    <w:name w:val="заголВeeвок 1"/>
    <w:basedOn w:val="Normal"/>
    <w:next w:val="Normal"/>
    <w:uiPriority w:val="99"/>
    <w:rsid w:val="0058616D"/>
    <w:pPr>
      <w:keepNext/>
      <w:widowControl w:val="0"/>
      <w:suppressAutoHyphens w:val="0"/>
      <w:ind w:firstLine="709"/>
      <w:jc w:val="left"/>
    </w:pPr>
    <w:rPr>
      <w:b/>
      <w:szCs w:val="20"/>
    </w:rPr>
  </w:style>
  <w:style w:type="paragraph" w:customStyle="1" w:styleId="yb">
    <w:name w:val="Обычнybй"/>
    <w:uiPriority w:val="99"/>
    <w:rsid w:val="0058616D"/>
    <w:pPr>
      <w:widowControl w:val="0"/>
    </w:pPr>
    <w:rPr>
      <w:rFonts w:ascii="Times New Roman" w:eastAsia="Times New Roman" w:hAnsi="Times New Roman"/>
      <w:sz w:val="20"/>
      <w:szCs w:val="20"/>
    </w:rPr>
  </w:style>
  <w:style w:type="paragraph" w:customStyle="1" w:styleId="b">
    <w:name w:val="Обычнрbй"/>
    <w:uiPriority w:val="99"/>
    <w:rsid w:val="0058616D"/>
    <w:pPr>
      <w:widowControl w:val="0"/>
    </w:pPr>
    <w:rPr>
      <w:rFonts w:ascii="Times New Roman" w:eastAsia="Times New Roman" w:hAnsi="Times New Roman"/>
      <w:sz w:val="20"/>
      <w:szCs w:val="20"/>
    </w:rPr>
  </w:style>
  <w:style w:type="paragraph" w:styleId="Index1">
    <w:name w:val="index 1"/>
    <w:basedOn w:val="Normal"/>
    <w:next w:val="Normal"/>
    <w:autoRedefine/>
    <w:uiPriority w:val="99"/>
    <w:rsid w:val="0058616D"/>
    <w:pPr>
      <w:suppressAutoHyphens w:val="0"/>
      <w:spacing w:line="360" w:lineRule="auto"/>
      <w:ind w:left="280" w:hanging="280"/>
      <w:jc w:val="center"/>
    </w:pPr>
    <w:rPr>
      <w:rFonts w:ascii="Pragmatica" w:hAnsi="Pragmatica"/>
      <w:szCs w:val="20"/>
    </w:rPr>
  </w:style>
  <w:style w:type="paragraph" w:customStyle="1" w:styleId="23">
    <w:name w:val="Îñíîâíîé òåêñò 2"/>
    <w:basedOn w:val="Normal"/>
    <w:uiPriority w:val="99"/>
    <w:rsid w:val="0058616D"/>
    <w:pPr>
      <w:widowControl w:val="0"/>
      <w:suppressAutoHyphens w:val="0"/>
      <w:autoSpaceDE w:val="0"/>
      <w:autoSpaceDN w:val="0"/>
      <w:adjustRightInd w:val="0"/>
      <w:spacing w:line="360" w:lineRule="auto"/>
      <w:ind w:firstLine="720"/>
      <w:jc w:val="left"/>
    </w:pPr>
    <w:rPr>
      <w:szCs w:val="28"/>
    </w:rPr>
  </w:style>
  <w:style w:type="paragraph" w:customStyle="1" w:styleId="affd">
    <w:name w:val="Метка главы"/>
    <w:basedOn w:val="Normal"/>
    <w:next w:val="Normal"/>
    <w:uiPriority w:val="99"/>
    <w:rsid w:val="0058616D"/>
    <w:pPr>
      <w:keepNext/>
      <w:keepLines/>
      <w:suppressAutoHyphens w:val="0"/>
      <w:spacing w:before="240" w:after="240"/>
      <w:ind w:firstLine="0"/>
      <w:jc w:val="center"/>
    </w:pPr>
    <w:rPr>
      <w:rFonts w:ascii="Courier New" w:hAnsi="Courier New" w:cs="Courier New"/>
      <w:sz w:val="24"/>
    </w:rPr>
  </w:style>
  <w:style w:type="paragraph" w:styleId="List5">
    <w:name w:val="List 5"/>
    <w:basedOn w:val="List"/>
    <w:uiPriority w:val="99"/>
    <w:rsid w:val="0058616D"/>
    <w:pPr>
      <w:tabs>
        <w:tab w:val="left" w:pos="2160"/>
      </w:tabs>
      <w:spacing w:after="120" w:line="240" w:lineRule="auto"/>
      <w:ind w:left="2160" w:firstLine="0"/>
      <w:jc w:val="left"/>
    </w:pPr>
    <w:rPr>
      <w:rFonts w:ascii="Courier New" w:hAnsi="Courier New" w:cs="Courier New"/>
      <w:sz w:val="24"/>
      <w:szCs w:val="24"/>
    </w:rPr>
  </w:style>
  <w:style w:type="paragraph" w:styleId="List">
    <w:name w:val="List"/>
    <w:basedOn w:val="Normal"/>
    <w:uiPriority w:val="99"/>
    <w:rsid w:val="0058616D"/>
    <w:pPr>
      <w:suppressAutoHyphens w:val="0"/>
      <w:spacing w:line="360" w:lineRule="auto"/>
      <w:ind w:left="283" w:hanging="283"/>
      <w:jc w:val="center"/>
    </w:pPr>
    <w:rPr>
      <w:rFonts w:ascii="Pragmatica" w:hAnsi="Pragmatica"/>
      <w:szCs w:val="20"/>
    </w:rPr>
  </w:style>
  <w:style w:type="paragraph" w:customStyle="1" w:styleId="1c">
    <w:name w:val="Основной текст1"/>
    <w:basedOn w:val="15"/>
    <w:uiPriority w:val="99"/>
    <w:rsid w:val="0058616D"/>
    <w:pPr>
      <w:widowControl/>
      <w:spacing w:line="360" w:lineRule="auto"/>
      <w:ind w:firstLine="0"/>
    </w:pPr>
    <w:rPr>
      <w:rFonts w:ascii="Times New Roman" w:hAnsi="Times New Roman"/>
      <w:sz w:val="28"/>
    </w:rPr>
  </w:style>
  <w:style w:type="paragraph" w:customStyle="1" w:styleId="Style8">
    <w:name w:val="Style8"/>
    <w:basedOn w:val="Normal"/>
    <w:uiPriority w:val="99"/>
    <w:rsid w:val="0058616D"/>
    <w:pPr>
      <w:widowControl w:val="0"/>
      <w:suppressAutoHyphens w:val="0"/>
      <w:autoSpaceDE w:val="0"/>
      <w:autoSpaceDN w:val="0"/>
      <w:adjustRightInd w:val="0"/>
      <w:spacing w:line="482" w:lineRule="exact"/>
      <w:ind w:firstLine="682"/>
    </w:pPr>
    <w:rPr>
      <w:sz w:val="24"/>
    </w:rPr>
  </w:style>
  <w:style w:type="character" w:customStyle="1" w:styleId="FontStyle46">
    <w:name w:val="Font Style46"/>
    <w:uiPriority w:val="99"/>
    <w:rsid w:val="0058616D"/>
    <w:rPr>
      <w:rFonts w:ascii="Times New Roman" w:hAnsi="Times New Roman"/>
      <w:sz w:val="28"/>
    </w:rPr>
  </w:style>
  <w:style w:type="character" w:customStyle="1" w:styleId="apple-converted-space">
    <w:name w:val="apple-converted-space"/>
    <w:basedOn w:val="DefaultParagraphFont"/>
    <w:uiPriority w:val="99"/>
    <w:rsid w:val="0058616D"/>
    <w:rPr>
      <w:rFonts w:cs="Times New Roman"/>
    </w:rPr>
  </w:style>
  <w:style w:type="paragraph" w:styleId="TOCHeading">
    <w:name w:val="TOC Heading"/>
    <w:basedOn w:val="Heading1"/>
    <w:next w:val="Normal"/>
    <w:uiPriority w:val="99"/>
    <w:qFormat/>
    <w:rsid w:val="00E7790A"/>
    <w:pPr>
      <w:pageBreakBefore w:val="0"/>
      <w:suppressAutoHyphens w:val="0"/>
      <w:spacing w:before="480" w:after="0" w:line="276" w:lineRule="auto"/>
      <w:jc w:val="left"/>
      <w:outlineLvl w:val="9"/>
    </w:pPr>
    <w:rPr>
      <w:rFonts w:ascii="Cambria" w:hAnsi="Cambria" w:cs="Times New Roman"/>
      <w:color w:val="365F91"/>
      <w:kern w:val="0"/>
      <w:sz w:val="28"/>
      <w:szCs w:val="28"/>
    </w:rPr>
  </w:style>
</w:styles>
</file>

<file path=word/webSettings.xml><?xml version="1.0" encoding="utf-8"?>
<w:webSettings xmlns:r="http://schemas.openxmlformats.org/officeDocument/2006/relationships" xmlns:w="http://schemas.openxmlformats.org/wordprocessingml/2006/main">
  <w:divs>
    <w:div w:id="1110248371">
      <w:marLeft w:val="0"/>
      <w:marRight w:val="0"/>
      <w:marTop w:val="0"/>
      <w:marBottom w:val="0"/>
      <w:divBdr>
        <w:top w:val="none" w:sz="0" w:space="0" w:color="auto"/>
        <w:left w:val="none" w:sz="0" w:space="0" w:color="auto"/>
        <w:bottom w:val="none" w:sz="0" w:space="0" w:color="auto"/>
        <w:right w:val="none" w:sz="0" w:space="0" w:color="auto"/>
      </w:divBdr>
    </w:div>
    <w:div w:id="1110248372">
      <w:marLeft w:val="0"/>
      <w:marRight w:val="0"/>
      <w:marTop w:val="0"/>
      <w:marBottom w:val="0"/>
      <w:divBdr>
        <w:top w:val="none" w:sz="0" w:space="0" w:color="auto"/>
        <w:left w:val="none" w:sz="0" w:space="0" w:color="auto"/>
        <w:bottom w:val="none" w:sz="0" w:space="0" w:color="auto"/>
        <w:right w:val="none" w:sz="0" w:space="0" w:color="auto"/>
      </w:divBdr>
    </w:div>
    <w:div w:id="1110248373">
      <w:marLeft w:val="0"/>
      <w:marRight w:val="0"/>
      <w:marTop w:val="0"/>
      <w:marBottom w:val="0"/>
      <w:divBdr>
        <w:top w:val="none" w:sz="0" w:space="0" w:color="auto"/>
        <w:left w:val="none" w:sz="0" w:space="0" w:color="auto"/>
        <w:bottom w:val="none" w:sz="0" w:space="0" w:color="auto"/>
        <w:right w:val="none" w:sz="0" w:space="0" w:color="auto"/>
      </w:divBdr>
    </w:div>
    <w:div w:id="1110248374">
      <w:marLeft w:val="0"/>
      <w:marRight w:val="0"/>
      <w:marTop w:val="0"/>
      <w:marBottom w:val="0"/>
      <w:divBdr>
        <w:top w:val="none" w:sz="0" w:space="0" w:color="auto"/>
        <w:left w:val="none" w:sz="0" w:space="0" w:color="auto"/>
        <w:bottom w:val="none" w:sz="0" w:space="0" w:color="auto"/>
        <w:right w:val="none" w:sz="0" w:space="0" w:color="auto"/>
      </w:divBdr>
    </w:div>
    <w:div w:id="1110248375">
      <w:marLeft w:val="0"/>
      <w:marRight w:val="0"/>
      <w:marTop w:val="0"/>
      <w:marBottom w:val="0"/>
      <w:divBdr>
        <w:top w:val="none" w:sz="0" w:space="0" w:color="auto"/>
        <w:left w:val="none" w:sz="0" w:space="0" w:color="auto"/>
        <w:bottom w:val="none" w:sz="0" w:space="0" w:color="auto"/>
        <w:right w:val="none" w:sz="0" w:space="0" w:color="auto"/>
      </w:divBdr>
    </w:div>
    <w:div w:id="1110248376">
      <w:marLeft w:val="0"/>
      <w:marRight w:val="0"/>
      <w:marTop w:val="0"/>
      <w:marBottom w:val="0"/>
      <w:divBdr>
        <w:top w:val="none" w:sz="0" w:space="0" w:color="auto"/>
        <w:left w:val="none" w:sz="0" w:space="0" w:color="auto"/>
        <w:bottom w:val="none" w:sz="0" w:space="0" w:color="auto"/>
        <w:right w:val="none" w:sz="0" w:space="0" w:color="auto"/>
      </w:divBdr>
    </w:div>
    <w:div w:id="1110248377">
      <w:marLeft w:val="0"/>
      <w:marRight w:val="0"/>
      <w:marTop w:val="0"/>
      <w:marBottom w:val="0"/>
      <w:divBdr>
        <w:top w:val="none" w:sz="0" w:space="0" w:color="auto"/>
        <w:left w:val="none" w:sz="0" w:space="0" w:color="auto"/>
        <w:bottom w:val="none" w:sz="0" w:space="0" w:color="auto"/>
        <w:right w:val="none" w:sz="0" w:space="0" w:color="auto"/>
      </w:divBdr>
    </w:div>
    <w:div w:id="1110248378">
      <w:marLeft w:val="0"/>
      <w:marRight w:val="0"/>
      <w:marTop w:val="0"/>
      <w:marBottom w:val="0"/>
      <w:divBdr>
        <w:top w:val="none" w:sz="0" w:space="0" w:color="auto"/>
        <w:left w:val="none" w:sz="0" w:space="0" w:color="auto"/>
        <w:bottom w:val="none" w:sz="0" w:space="0" w:color="auto"/>
        <w:right w:val="none" w:sz="0" w:space="0" w:color="auto"/>
      </w:divBdr>
    </w:div>
    <w:div w:id="1110248379">
      <w:marLeft w:val="0"/>
      <w:marRight w:val="0"/>
      <w:marTop w:val="0"/>
      <w:marBottom w:val="0"/>
      <w:divBdr>
        <w:top w:val="none" w:sz="0" w:space="0" w:color="auto"/>
        <w:left w:val="none" w:sz="0" w:space="0" w:color="auto"/>
        <w:bottom w:val="none" w:sz="0" w:space="0" w:color="auto"/>
        <w:right w:val="none" w:sz="0" w:space="0" w:color="auto"/>
      </w:divBdr>
    </w:div>
    <w:div w:id="111024838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header" Target="header2.xml"/><Relationship Id="rId26"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image" Target="media/image7.jpeg"/><Relationship Id="rId34" Type="http://schemas.openxmlformats.org/officeDocument/2006/relationships/header" Target="header6.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footer" Target="footer2.xml"/><Relationship Id="rId25" Type="http://schemas.openxmlformats.org/officeDocument/2006/relationships/image" Target="media/image9.jpeg"/><Relationship Id="rId33" Type="http://schemas.openxmlformats.org/officeDocument/2006/relationships/header" Target="header5.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footer" Target="footer4.xml"/><Relationship Id="rId29"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header" Target="header4.xml"/><Relationship Id="rId32" Type="http://schemas.openxmlformats.org/officeDocument/2006/relationships/image" Target="media/image16.jpe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eader" Target="header3.xml"/><Relationship Id="rId28" Type="http://schemas.openxmlformats.org/officeDocument/2006/relationships/image" Target="media/image12.jpeg"/><Relationship Id="rId36" Type="http://schemas.openxmlformats.org/officeDocument/2006/relationships/fontTable" Target="fontTable.xml"/><Relationship Id="rId10" Type="http://schemas.openxmlformats.org/officeDocument/2006/relationships/hyperlink" Target="http://snipov.net/c_4702_snip_98074.html" TargetMode="External"/><Relationship Id="rId19" Type="http://schemas.openxmlformats.org/officeDocument/2006/relationships/footer" Target="footer3.xml"/><Relationship Id="rId31"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hyperlink" Target="http://snipov.net/c_4655_snip_100780.html" TargetMode="External"/><Relationship Id="rId14" Type="http://schemas.openxmlformats.org/officeDocument/2006/relationships/image" Target="media/image5.png"/><Relationship Id="rId22" Type="http://schemas.openxmlformats.org/officeDocument/2006/relationships/image" Target="media/image8.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footer" Target="foot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108</TotalTime>
  <Pages>69</Pages>
  <Words>17203</Words>
  <Characters>-32766</Characters>
  <Application>Microsoft Office Outlook</Application>
  <DocSecurity>0</DocSecurity>
  <Lines>0</Lines>
  <Paragraphs>0</Paragraphs>
  <ScaleCrop>false</ScaleCrop>
  <Company>OTP</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PEREVERZEVA</dc:creator>
  <cp:keywords/>
  <dc:description/>
  <cp:lastModifiedBy>soshnikovaav</cp:lastModifiedBy>
  <cp:revision>6</cp:revision>
  <cp:lastPrinted>2013-11-27T06:46:00Z</cp:lastPrinted>
  <dcterms:created xsi:type="dcterms:W3CDTF">2013-11-19T16:42:00Z</dcterms:created>
  <dcterms:modified xsi:type="dcterms:W3CDTF">2014-01-16T10:03:00Z</dcterms:modified>
</cp:coreProperties>
</file>