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AF2E82" w14:textId="77777777" w:rsidR="006E2F43" w:rsidRDefault="006E2F43" w:rsidP="005A25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Приложение №</w:t>
      </w:r>
      <w:r w:rsidR="00AA06FA">
        <w:rPr>
          <w:rFonts w:ascii="Times New Roman" w:hAnsi="Times New Roman" w:cs="Times New Roman"/>
          <w:sz w:val="24"/>
          <w:szCs w:val="28"/>
        </w:rPr>
        <w:t>1</w:t>
      </w:r>
    </w:p>
    <w:p w14:paraId="32981914" w14:textId="4CEDFDA3" w:rsidR="006E2F43" w:rsidRPr="005A25F0" w:rsidRDefault="006E2F43" w:rsidP="005A25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постановлению </w:t>
      </w:r>
      <w:r w:rsidR="005A25F0">
        <w:rPr>
          <w:rFonts w:ascii="Times New Roman" w:hAnsi="Times New Roman" w:cs="Times New Roman"/>
          <w:sz w:val="24"/>
          <w:szCs w:val="28"/>
        </w:rPr>
        <w:t>Главы</w:t>
      </w:r>
    </w:p>
    <w:p w14:paraId="1006E4AB" w14:textId="15A5EBA3" w:rsidR="006E2F43" w:rsidRDefault="005A25F0" w:rsidP="005A25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городского округа</w:t>
      </w:r>
      <w:r w:rsidR="006E2F43">
        <w:rPr>
          <w:rFonts w:ascii="Times New Roman" w:hAnsi="Times New Roman" w:cs="Times New Roman"/>
          <w:sz w:val="24"/>
          <w:szCs w:val="28"/>
        </w:rPr>
        <w:t xml:space="preserve"> Красноуфимск</w:t>
      </w:r>
    </w:p>
    <w:p w14:paraId="0DB71419" w14:textId="17EC3880" w:rsidR="005A25F0" w:rsidRDefault="005A25F0" w:rsidP="005A25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</w:t>
      </w:r>
      <w:r w:rsidR="00AD100A">
        <w:rPr>
          <w:rFonts w:ascii="Times New Roman" w:hAnsi="Times New Roman" w:cs="Times New Roman"/>
          <w:sz w:val="24"/>
          <w:szCs w:val="28"/>
        </w:rPr>
        <w:t xml:space="preserve"> 04.10.2023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AD100A">
        <w:rPr>
          <w:rFonts w:ascii="Times New Roman" w:hAnsi="Times New Roman" w:cs="Times New Roman"/>
          <w:sz w:val="24"/>
          <w:szCs w:val="28"/>
        </w:rPr>
        <w:t xml:space="preserve"> 926</w:t>
      </w:r>
    </w:p>
    <w:p w14:paraId="737F23C6" w14:textId="77777777" w:rsidR="006E2F43" w:rsidRPr="003D0ACC" w:rsidRDefault="006E2F43" w:rsidP="005A25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12"/>
          <w:szCs w:val="12"/>
        </w:rPr>
      </w:pPr>
    </w:p>
    <w:p w14:paraId="6F8C50D9" w14:textId="77777777" w:rsidR="006E2F43" w:rsidRPr="00AA06FA" w:rsidRDefault="006E2F43" w:rsidP="006E2F43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10"/>
          <w:szCs w:val="10"/>
        </w:rPr>
      </w:pPr>
    </w:p>
    <w:p w14:paraId="750680A7" w14:textId="63B05E65" w:rsidR="003D0ACC" w:rsidRDefault="006E2F43" w:rsidP="006E2F4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6E2F43">
        <w:rPr>
          <w:rFonts w:ascii="Times New Roman" w:hAnsi="Times New Roman" w:cs="Times New Roman"/>
          <w:sz w:val="28"/>
          <w:szCs w:val="28"/>
        </w:rPr>
        <w:t>Схема межевания территории</w:t>
      </w:r>
    </w:p>
    <w:p w14:paraId="15826F32" w14:textId="00224201" w:rsidR="006E2F43" w:rsidRDefault="0049393F" w:rsidP="006E2F4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82816" behindDoc="0" locked="0" layoutInCell="1" allowOverlap="1" wp14:anchorId="49FD6FA8" wp14:editId="3D4AD6C3">
            <wp:simplePos x="0" y="0"/>
            <wp:positionH relativeFrom="column">
              <wp:posOffset>161290</wp:posOffset>
            </wp:positionH>
            <wp:positionV relativeFrom="paragraph">
              <wp:posOffset>17145</wp:posOffset>
            </wp:positionV>
            <wp:extent cx="6340053" cy="8516620"/>
            <wp:effectExtent l="0" t="0" r="381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Границы обьразуемых.jpg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883" t="9471" r="6094" b="9770"/>
                    <a:stretch/>
                  </pic:blipFill>
                  <pic:spPr bwMode="auto">
                    <a:xfrm>
                      <a:off x="0" y="0"/>
                      <a:ext cx="6340797" cy="851761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7F093A0" w14:textId="77777777" w:rsidR="006E2F43" w:rsidRDefault="006E2F43" w:rsidP="006E2F4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35C3F62" w14:textId="77777777" w:rsidR="006E2F43" w:rsidRDefault="006E2F43" w:rsidP="006E2F4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4F87FC6" w14:textId="77777777" w:rsidR="006E2F43" w:rsidRDefault="006E2F43" w:rsidP="006E2F4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C4A9B6F" w14:textId="77777777" w:rsidR="006E2F43" w:rsidRDefault="006E2F43" w:rsidP="006E2F4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539B643" w14:textId="77777777" w:rsidR="006E2F43" w:rsidRDefault="006E2F43" w:rsidP="006E2F4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211E003" w14:textId="77777777" w:rsidR="006E2F43" w:rsidRDefault="006E2F43" w:rsidP="006E2F4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2CBAB5B" w14:textId="77777777" w:rsidR="006E2F43" w:rsidRDefault="006E2F43" w:rsidP="006E2F4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A799AD9" w14:textId="77777777" w:rsidR="006E2F43" w:rsidRDefault="006E2F43" w:rsidP="006E2F4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6365A09" w14:textId="77777777" w:rsidR="006E2F43" w:rsidRDefault="006E2F43" w:rsidP="006E2F4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4E28F7FD" w14:textId="77777777" w:rsidR="006E2F43" w:rsidRDefault="006E2F43" w:rsidP="006E2F4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14BE9442" w14:textId="77777777" w:rsidR="006E2F43" w:rsidRDefault="006E2F43" w:rsidP="006E2F4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E4A584E" w14:textId="77777777" w:rsidR="006E2F43" w:rsidRDefault="006E2F43" w:rsidP="006E2F4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52A883F" w14:textId="77777777" w:rsidR="006E2F43" w:rsidRDefault="006E2F43" w:rsidP="006E2F4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BB99F8B" w14:textId="77777777" w:rsidR="006E2F43" w:rsidRPr="006E2F43" w:rsidRDefault="006E2F43" w:rsidP="006E2F43">
      <w:pPr>
        <w:autoSpaceDE w:val="0"/>
        <w:autoSpaceDN w:val="0"/>
        <w:adjustRightInd w:val="0"/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B2A7C59" w14:textId="77777777" w:rsidR="003D0ACC" w:rsidRDefault="003D0ACC" w:rsidP="00116B9B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</w:p>
    <w:p w14:paraId="07F14EE8" w14:textId="77777777" w:rsidR="003D0ACC" w:rsidRDefault="003D0ACC" w:rsidP="003D0AC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4"/>
          <w:szCs w:val="28"/>
        </w:rPr>
      </w:pPr>
    </w:p>
    <w:p w14:paraId="4F6CD553" w14:textId="77777777" w:rsidR="003D0ACC" w:rsidRDefault="003D0ACC" w:rsidP="00116B9B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</w:p>
    <w:tbl>
      <w:tblPr>
        <w:tblpPr w:leftFromText="180" w:rightFromText="180" w:vertAnchor="text" w:horzAnchor="page" w:tblpX="18470" w:tblpY="213"/>
        <w:tblW w:w="4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3355"/>
      </w:tblGrid>
      <w:tr w:rsidR="003D0ACC" w:rsidRPr="00462B4B" w14:paraId="55B01B26" w14:textId="77777777" w:rsidTr="003D0ACC">
        <w:trPr>
          <w:trHeight w:val="432"/>
        </w:trPr>
        <w:tc>
          <w:tcPr>
            <w:tcW w:w="4915" w:type="dxa"/>
            <w:gridSpan w:val="2"/>
            <w:shd w:val="clear" w:color="auto" w:fill="auto"/>
          </w:tcPr>
          <w:p w14:paraId="1D40B017" w14:textId="77777777" w:rsidR="003D0ACC" w:rsidRPr="00414175" w:rsidRDefault="003D0ACC" w:rsidP="003D0ACC">
            <w:pPr>
              <w:tabs>
                <w:tab w:val="left" w:pos="6060"/>
              </w:tabs>
              <w:rPr>
                <w:rFonts w:ascii="Times New Roman" w:hAnsi="Times New Roman"/>
                <w:sz w:val="24"/>
                <w:szCs w:val="24"/>
              </w:rPr>
            </w:pPr>
            <w:r w:rsidRPr="00414175">
              <w:rPr>
                <w:rFonts w:ascii="Times New Roman" w:hAnsi="Times New Roman"/>
                <w:sz w:val="24"/>
                <w:szCs w:val="24"/>
              </w:rPr>
              <w:t>Условные обозначения:</w:t>
            </w:r>
          </w:p>
        </w:tc>
      </w:tr>
      <w:tr w:rsidR="003D0ACC" w:rsidRPr="00462B4B" w14:paraId="5B8053B7" w14:textId="77777777" w:rsidTr="003D0ACC">
        <w:trPr>
          <w:trHeight w:val="3347"/>
        </w:trPr>
        <w:tc>
          <w:tcPr>
            <w:tcW w:w="1560" w:type="dxa"/>
            <w:shd w:val="clear" w:color="auto" w:fill="auto"/>
          </w:tcPr>
          <w:p w14:paraId="600E74DE" w14:textId="77777777" w:rsidR="003D0ACC" w:rsidRDefault="003D0ACC" w:rsidP="003D0ACC">
            <w:pPr>
              <w:pStyle w:val="ConsPlusNonformat"/>
              <w:jc w:val="both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 wp14:anchorId="21BA6736" wp14:editId="0716411C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60960</wp:posOffset>
                      </wp:positionV>
                      <wp:extent cx="635635" cy="0"/>
                      <wp:effectExtent l="17145" t="17780" r="23495" b="20320"/>
                      <wp:wrapNone/>
                      <wp:docPr id="30" name="Line 1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63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1A3BA6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6478A6" id="Line 116" o:spid="_x0000_s1026" style="position:absolute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9pt,4.8pt" to="66.95pt,4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" strokecolor="#1a3ba6" strokeweight="2.25pt">
                      <v:shadow color="#7f7f7f" opacity=".5" offset="1pt"/>
                    </v:line>
                  </w:pict>
                </mc:Fallback>
              </mc:AlternateContent>
            </w:r>
          </w:p>
          <w:p w14:paraId="25A6505A" w14:textId="77777777" w:rsidR="003D0ACC" w:rsidRPr="005D0CCF" w:rsidRDefault="003D0ACC" w:rsidP="003D0ACC">
            <w:pPr>
              <w:pStyle w:val="ConsPlusNonformat"/>
              <w:jc w:val="both"/>
              <w:rPr>
                <w:rFonts w:ascii="Arial" w:hAnsi="Arial" w:cs="Arial"/>
                <w:color w:val="FF0000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7696" behindDoc="0" locked="0" layoutInCell="1" allowOverlap="1" wp14:anchorId="7BCC9560" wp14:editId="728B8BA4">
                      <wp:simplePos x="0" y="0"/>
                      <wp:positionH relativeFrom="column">
                        <wp:posOffset>214630</wp:posOffset>
                      </wp:positionH>
                      <wp:positionV relativeFrom="paragraph">
                        <wp:posOffset>53974</wp:posOffset>
                      </wp:positionV>
                      <wp:extent cx="635635" cy="0"/>
                      <wp:effectExtent l="0" t="19050" r="12065" b="19050"/>
                      <wp:wrapNone/>
                      <wp:docPr id="31" name="Прямая соединительная линия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63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FF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4BC9908" id="Прямая соединительная линия 18" o:spid="_x0000_s1026" style="position:absolute;z-index:25167769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.9pt,4.25pt" to="66.95pt,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" strokecolor="red" strokeweight="2.25pt">
                      <v:shadow color="#7f7f7f" opacity=".5" offset="1pt"/>
                    </v:line>
                  </w:pict>
                </mc:Fallback>
              </mc:AlternateContent>
            </w:r>
          </w:p>
          <w:p w14:paraId="78654F27" w14:textId="77777777" w:rsidR="003D0ACC" w:rsidRDefault="003D0ACC" w:rsidP="003D0ACC">
            <w:pPr>
              <w:pStyle w:val="ConsPlusNonformat"/>
              <w:jc w:val="center"/>
              <w:rPr>
                <w:rFonts w:ascii="Arial" w:hAnsi="Arial" w:cs="Arial"/>
                <w:b/>
                <w:i/>
                <w:color w:val="00B0F0"/>
                <w:u w:val="single"/>
              </w:rPr>
            </w:pPr>
          </w:p>
          <w:p w14:paraId="619A8FCA" w14:textId="77777777" w:rsidR="003D0ACC" w:rsidRPr="00D7425C" w:rsidRDefault="003D0ACC" w:rsidP="003D0ACC">
            <w:pPr>
              <w:pStyle w:val="ConsPlusNonformat"/>
              <w:jc w:val="center"/>
              <w:rPr>
                <w:rFonts w:ascii="Arial" w:hAnsi="Arial" w:cs="Arial"/>
                <w:b/>
                <w:i/>
                <w:color w:val="00B0F0"/>
                <w:sz w:val="6"/>
                <w:szCs w:val="6"/>
                <w:u w:val="single"/>
              </w:rPr>
            </w:pPr>
          </w:p>
          <w:p w14:paraId="018B25B5" w14:textId="77777777" w:rsidR="003D0ACC" w:rsidRDefault="003D0ACC" w:rsidP="003D0ACC">
            <w:pPr>
              <w:pStyle w:val="ConsPlusNonformat"/>
              <w:jc w:val="center"/>
              <w:rPr>
                <w:rFonts w:ascii="Arial" w:hAnsi="Arial" w:cs="Arial"/>
                <w:b/>
              </w:rPr>
            </w:pPr>
          </w:p>
          <w:p w14:paraId="523244C1" w14:textId="77777777" w:rsidR="003D0ACC" w:rsidRDefault="003D0ACC" w:rsidP="003D0ACC">
            <w:pPr>
              <w:pStyle w:val="ConsPlusNonformat"/>
              <w:jc w:val="center"/>
              <w:rPr>
                <w:rFonts w:ascii="Arial" w:hAnsi="Arial" w:cs="Arial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678720" behindDoc="0" locked="0" layoutInCell="1" allowOverlap="1" wp14:anchorId="6E7917E0" wp14:editId="3695CB9C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10159</wp:posOffset>
                      </wp:positionV>
                      <wp:extent cx="635635" cy="0"/>
                      <wp:effectExtent l="0" t="19050" r="12065" b="19050"/>
                      <wp:wrapNone/>
                      <wp:docPr id="32" name="Прямая соединительная линия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635" cy="0"/>
                              </a:xfrm>
                              <a:prstGeom prst="line">
                                <a:avLst/>
                              </a:prstGeom>
                              <a:noFill/>
                              <a:ln w="2857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F8C4078" id="Прямая соединительная линия 7" o:spid="_x0000_s1026" style="position:absolute;z-index:25167872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6.45pt,.8pt" to="66.5pt,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" strokeweight="2.25pt">
                      <v:shadow color="#7f7f7f" opacity=".5" offset="1pt"/>
                    </v:line>
                  </w:pict>
                </mc:Fallback>
              </mc:AlternateContent>
            </w:r>
          </w:p>
          <w:p w14:paraId="6D847C33" w14:textId="77777777" w:rsidR="003D0ACC" w:rsidRDefault="003D0ACC" w:rsidP="003D0ACC">
            <w:pPr>
              <w:pStyle w:val="ConsPlusNonformat"/>
              <w:jc w:val="center"/>
              <w:rPr>
                <w:rFonts w:ascii="Arial" w:hAnsi="Arial" w:cs="Arial"/>
                <w:b/>
              </w:rPr>
            </w:pPr>
          </w:p>
          <w:p w14:paraId="0E9D9EE6" w14:textId="77777777" w:rsidR="003D0ACC" w:rsidRDefault="003D0ACC" w:rsidP="003D0ACC">
            <w:pPr>
              <w:pStyle w:val="ConsPlusNonformat"/>
              <w:jc w:val="center"/>
              <w:rPr>
                <w:rFonts w:ascii="Arial" w:hAnsi="Arial" w:cs="Arial"/>
                <w:b/>
              </w:rPr>
            </w:pPr>
          </w:p>
          <w:p w14:paraId="4FE5A676" w14:textId="77777777" w:rsidR="003D0ACC" w:rsidRDefault="003D0ACC" w:rsidP="003D0ACC">
            <w:pPr>
              <w:pStyle w:val="ConsPlusNonformat"/>
              <w:jc w:val="center"/>
              <w:rPr>
                <w:rFonts w:ascii="Arial" w:hAnsi="Arial" w:cs="Arial"/>
                <w:b/>
              </w:rPr>
            </w:pPr>
          </w:p>
          <w:p w14:paraId="382FCC97" w14:textId="77777777" w:rsidR="003D0ACC" w:rsidRDefault="003D0ACC" w:rsidP="003D0ACC">
            <w:pPr>
              <w:pStyle w:val="ConsPlusNonformat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noProof/>
                <w:color w:val="FF0000"/>
              </w:rPr>
              <mc:AlternateContent>
                <mc:Choice Requires="wps">
                  <w:drawing>
                    <wp:anchor distT="0" distB="0" distL="114300" distR="114300" simplePos="0" relativeHeight="251681792" behindDoc="0" locked="0" layoutInCell="1" allowOverlap="1" wp14:anchorId="2BB0F46B" wp14:editId="3E9D710E">
                      <wp:simplePos x="0" y="0"/>
                      <wp:positionH relativeFrom="column">
                        <wp:posOffset>208915</wp:posOffset>
                      </wp:positionH>
                      <wp:positionV relativeFrom="paragraph">
                        <wp:posOffset>21590</wp:posOffset>
                      </wp:positionV>
                      <wp:extent cx="635635" cy="0"/>
                      <wp:effectExtent l="11430" t="9525" r="10160" b="9525"/>
                      <wp:wrapNone/>
                      <wp:docPr id="33" name="Line 1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35635" cy="0"/>
                              </a:xfrm>
                              <a:prstGeom prst="line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100000"/>
                                    <a:lumOff val="0"/>
                                  </a:schemeClr>
                                </a:solidFill>
                                <a:prstDash val="dash"/>
                                <a:round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28398" dir="3806097" algn="ctr" rotWithShape="0">
                                        <a:srgbClr val="7F7F7F">
                                          <a:alpha val="50000"/>
                                        </a:srgbClr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8820046" id="Line 117" o:spid="_x0000_s1026" style="position:absolute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6.45pt,1.7pt" to="66.5pt,1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" strokecolor="black [3213]" strokeweight="1pt">
                      <v:stroke dashstyle="dash"/>
                      <v:shadow color="#7f7f7f" opacity=".5" offset="1pt"/>
                    </v:line>
                  </w:pict>
                </mc:Fallback>
              </mc:AlternateContent>
            </w:r>
          </w:p>
          <w:p w14:paraId="1CC8A0E3" w14:textId="77777777" w:rsidR="003D0ACC" w:rsidRDefault="003D0ACC" w:rsidP="003D0ACC">
            <w:pPr>
              <w:pStyle w:val="ConsPlusNonformat"/>
              <w:jc w:val="center"/>
              <w:rPr>
                <w:rFonts w:ascii="Arial" w:hAnsi="Arial" w:cs="Arial"/>
                <w:b/>
              </w:rPr>
            </w:pPr>
          </w:p>
          <w:p w14:paraId="57D0EABF" w14:textId="77777777" w:rsidR="003D0ACC" w:rsidRDefault="003D0ACC" w:rsidP="003D0ACC">
            <w:pPr>
              <w:pStyle w:val="ConsPlusNonformat"/>
              <w:jc w:val="center"/>
              <w:rPr>
                <w:rFonts w:ascii="Arial" w:hAnsi="Arial" w:cs="Arial"/>
                <w:b/>
              </w:rPr>
            </w:pPr>
          </w:p>
          <w:p w14:paraId="04CA89C4" w14:textId="77777777" w:rsidR="003D0ACC" w:rsidRPr="00CC1C03" w:rsidRDefault="003D0ACC" w:rsidP="003D0ACC">
            <w:pPr>
              <w:pStyle w:val="ConsPlusNonformat"/>
              <w:jc w:val="center"/>
              <w:rPr>
                <w:rFonts w:ascii="Arial" w:hAnsi="Arial" w:cs="Arial"/>
                <w:b/>
              </w:rPr>
            </w:pPr>
            <w:r w:rsidRPr="00CC1C03">
              <w:rPr>
                <w:rFonts w:ascii="Arial" w:hAnsi="Arial" w:cs="Arial"/>
                <w:b/>
              </w:rPr>
              <w:t>:</w:t>
            </w:r>
            <w:r>
              <w:rPr>
                <w:rFonts w:ascii="Arial" w:hAnsi="Arial" w:cs="Arial"/>
                <w:b/>
              </w:rPr>
              <w:t>107</w:t>
            </w:r>
          </w:p>
          <w:p w14:paraId="6913D8A7" w14:textId="77777777" w:rsidR="003D0ACC" w:rsidRDefault="003D0ACC" w:rsidP="003D0ACC">
            <w:pPr>
              <w:pStyle w:val="ConsPlusNonformat"/>
              <w:jc w:val="center"/>
              <w:rPr>
                <w:rFonts w:ascii="Arial" w:hAnsi="Arial" w:cs="Arial"/>
                <w:b/>
                <w:color w:val="FF0000"/>
              </w:rPr>
            </w:pPr>
          </w:p>
          <w:p w14:paraId="396B5E34" w14:textId="77777777" w:rsidR="003D0ACC" w:rsidRDefault="003D0ACC" w:rsidP="003D0ACC">
            <w:pPr>
              <w:pStyle w:val="ConsPlusNonformat"/>
              <w:jc w:val="center"/>
              <w:rPr>
                <w:rFonts w:ascii="Arial" w:hAnsi="Arial" w:cs="Arial"/>
                <w:b/>
                <w:color w:val="FF0000"/>
              </w:rPr>
            </w:pPr>
            <w:r w:rsidRPr="00D7425C">
              <w:rPr>
                <w:rFonts w:ascii="Arial" w:hAnsi="Arial" w:cs="Arial"/>
                <w:b/>
                <w:color w:val="FF0000"/>
              </w:rPr>
              <w:t>:ЗУ1</w:t>
            </w:r>
          </w:p>
          <w:p w14:paraId="6709BB11" w14:textId="77777777" w:rsidR="003D0ACC" w:rsidRPr="005C6B8D" w:rsidRDefault="003D0ACC" w:rsidP="003D0ACC">
            <w:pPr>
              <w:pStyle w:val="ConsPlusNonformat"/>
              <w:jc w:val="center"/>
              <w:rPr>
                <w:rFonts w:ascii="Arial" w:hAnsi="Arial" w:cs="Arial"/>
                <w:b/>
                <w:color w:val="FF0000"/>
                <w:sz w:val="16"/>
                <w:szCs w:val="16"/>
              </w:rPr>
            </w:pPr>
          </w:p>
          <w:p w14:paraId="7B5A74A2" w14:textId="77777777" w:rsidR="003D0ACC" w:rsidRPr="005C6B8D" w:rsidRDefault="003D0ACC" w:rsidP="003D0ACC">
            <w:pPr>
              <w:pStyle w:val="ConsPlusNonformat"/>
              <w:jc w:val="both"/>
              <w:rPr>
                <w:rFonts w:ascii="Arial" w:hAnsi="Arial" w:cs="Arial"/>
                <w:b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39070B2A" wp14:editId="5E44255E">
                      <wp:simplePos x="0" y="0"/>
                      <wp:positionH relativeFrom="column">
                        <wp:posOffset>388620</wp:posOffset>
                      </wp:positionH>
                      <wp:positionV relativeFrom="paragraph">
                        <wp:posOffset>19685</wp:posOffset>
                      </wp:positionV>
                      <wp:extent cx="53975" cy="53975"/>
                      <wp:effectExtent l="0" t="0" r="22225" b="22225"/>
                      <wp:wrapNone/>
                      <wp:docPr id="34" name="Овал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975" cy="5397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000000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C75C386" id="Овал 17" o:spid="_x0000_s1026" style="position:absolute;margin-left:30.6pt;margin-top:1.55pt;width:4.25pt;height:4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" fillcolor="black"/>
                  </w:pict>
                </mc:Fallback>
              </mc:AlternateContent>
            </w:r>
            <w:r w:rsidRPr="00CC1C03">
              <w:rPr>
                <w:rFonts w:ascii="Arial" w:hAnsi="Arial" w:cs="Arial"/>
                <w:b/>
                <w:sz w:val="6"/>
                <w:szCs w:val="6"/>
              </w:rPr>
              <w:t xml:space="preserve">    </w:t>
            </w:r>
            <w:r w:rsidRPr="00CC1C03">
              <w:rPr>
                <w:rFonts w:ascii="Arial" w:hAnsi="Arial" w:cs="Arial"/>
                <w:b/>
                <w:color w:val="FF0000"/>
                <w:sz w:val="6"/>
                <w:szCs w:val="6"/>
              </w:rPr>
              <w:t xml:space="preserve">        </w:t>
            </w:r>
            <w:r>
              <w:rPr>
                <w:rFonts w:ascii="Arial" w:hAnsi="Arial" w:cs="Arial"/>
                <w:b/>
                <w:color w:val="FF0000"/>
              </w:rPr>
              <w:t xml:space="preserve">         </w:t>
            </w:r>
            <w:r w:rsidRPr="005C6B8D">
              <w:rPr>
                <w:rFonts w:ascii="Arial" w:hAnsi="Arial" w:cs="Arial"/>
                <w:b/>
              </w:rPr>
              <w:t xml:space="preserve"> 1</w:t>
            </w:r>
          </w:p>
          <w:p w14:paraId="5839558C" w14:textId="77777777" w:rsidR="003D0ACC" w:rsidRPr="005D0CCF" w:rsidRDefault="003D0ACC" w:rsidP="003D0ACC">
            <w:pPr>
              <w:pStyle w:val="ConsPlusNonformat"/>
              <w:jc w:val="center"/>
              <w:rPr>
                <w:rFonts w:ascii="Arial" w:hAnsi="Arial" w:cs="Arial"/>
                <w:b/>
              </w:rPr>
            </w:pPr>
          </w:p>
          <w:p w14:paraId="2A93CEE0" w14:textId="77777777" w:rsidR="003D0ACC" w:rsidRPr="00D7425C" w:rsidRDefault="003D0ACC" w:rsidP="003D0ACC">
            <w:pPr>
              <w:pStyle w:val="ConsPlusNonformat"/>
              <w:jc w:val="center"/>
              <w:rPr>
                <w:rFonts w:ascii="Arial" w:hAnsi="Arial" w:cs="Arial"/>
                <w:b/>
                <w:i/>
                <w:u w:val="single"/>
              </w:rPr>
            </w:pPr>
          </w:p>
        </w:tc>
        <w:tc>
          <w:tcPr>
            <w:tcW w:w="3355" w:type="dxa"/>
            <w:shd w:val="clear" w:color="auto" w:fill="auto"/>
          </w:tcPr>
          <w:p w14:paraId="03743A40" w14:textId="77777777" w:rsidR="003D0ACC" w:rsidRDefault="003D0ACC" w:rsidP="003D0AC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- красные линии </w:t>
            </w:r>
          </w:p>
          <w:p w14:paraId="1CEB58AF" w14:textId="77777777" w:rsidR="003D0ACC" w:rsidRDefault="003D0ACC" w:rsidP="003D0AC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5C6B8D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в</w:t>
            </w:r>
            <w:r w:rsidRPr="005C6B8D">
              <w:rPr>
                <w:rFonts w:ascii="Times New Roman" w:hAnsi="Times New Roman" w:cs="Times New Roman"/>
              </w:rPr>
              <w:t>новь образованная часть границы, сведения о которой достаточны для определения ее местоположения</w:t>
            </w:r>
          </w:p>
          <w:p w14:paraId="0BB5E43B" w14:textId="77777777" w:rsidR="003D0ACC" w:rsidRDefault="003D0ACC" w:rsidP="003D0AC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существующая часть границы, установленная в соответствии с федеральным законодательством, включенная в ГКН</w:t>
            </w:r>
          </w:p>
          <w:p w14:paraId="5C0156D1" w14:textId="77777777" w:rsidR="003D0ACC" w:rsidRDefault="003D0ACC" w:rsidP="003D0AC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часть границы, имеющаяся в ГКН, местоположение которой определено декларативно</w:t>
            </w:r>
          </w:p>
          <w:p w14:paraId="3A6C7049" w14:textId="77777777" w:rsidR="003D0ACC" w:rsidRDefault="003D0ACC" w:rsidP="003D0AC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-надпись кадастрового номера земельного участка</w:t>
            </w:r>
          </w:p>
          <w:p w14:paraId="6D1C6A9F" w14:textId="77777777" w:rsidR="003D0ACC" w:rsidRDefault="003D0ACC" w:rsidP="003D0AC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условный номер вновь образуемого земельного участка</w:t>
            </w:r>
          </w:p>
          <w:p w14:paraId="76334840" w14:textId="77777777" w:rsidR="003D0ACC" w:rsidRDefault="003D0ACC" w:rsidP="003D0AC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характерная точка границы</w:t>
            </w:r>
          </w:p>
          <w:p w14:paraId="2867AE12" w14:textId="77777777" w:rsidR="003D0ACC" w:rsidRDefault="003D0ACC" w:rsidP="003D0AC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14:paraId="2C8DB4E4" w14:textId="77777777" w:rsidR="003D0ACC" w:rsidRDefault="003D0ACC" w:rsidP="003D0ACC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  <w:p w14:paraId="53616C30" w14:textId="77777777" w:rsidR="003D0ACC" w:rsidRPr="00CC1C03" w:rsidRDefault="003D0ACC" w:rsidP="003D0ACC">
            <w:pPr>
              <w:pStyle w:val="ConsPlusNonformat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65186AFF" w14:textId="77777777" w:rsidR="00B26E04" w:rsidRDefault="00B26E04" w:rsidP="005A25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Приложение №</w:t>
      </w:r>
      <w:r w:rsidR="00AA06FA">
        <w:rPr>
          <w:rFonts w:ascii="Times New Roman" w:hAnsi="Times New Roman" w:cs="Times New Roman"/>
          <w:sz w:val="24"/>
          <w:szCs w:val="28"/>
        </w:rPr>
        <w:t>2</w:t>
      </w:r>
    </w:p>
    <w:p w14:paraId="74CD9878" w14:textId="287CF04B" w:rsidR="00B26E04" w:rsidRDefault="00B26E04" w:rsidP="005A25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постановлению </w:t>
      </w:r>
      <w:r w:rsidR="005A25F0">
        <w:rPr>
          <w:rFonts w:ascii="Times New Roman" w:hAnsi="Times New Roman" w:cs="Times New Roman"/>
          <w:sz w:val="24"/>
          <w:szCs w:val="28"/>
        </w:rPr>
        <w:t>Главы</w:t>
      </w:r>
    </w:p>
    <w:p w14:paraId="0E5F19A6" w14:textId="104DDAE2" w:rsidR="00B26E04" w:rsidRDefault="005A25F0" w:rsidP="005A25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городского округа</w:t>
      </w:r>
      <w:r w:rsidR="00B26E04">
        <w:rPr>
          <w:rFonts w:ascii="Times New Roman" w:hAnsi="Times New Roman" w:cs="Times New Roman"/>
          <w:sz w:val="24"/>
          <w:szCs w:val="28"/>
        </w:rPr>
        <w:t xml:space="preserve"> Красноуфимск</w:t>
      </w:r>
    </w:p>
    <w:p w14:paraId="3D0867C8" w14:textId="4A1B9431" w:rsidR="005A25F0" w:rsidRDefault="005A25F0" w:rsidP="005A25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от</w:t>
      </w:r>
      <w:r w:rsidR="00AD100A">
        <w:rPr>
          <w:rFonts w:ascii="Times New Roman" w:hAnsi="Times New Roman" w:cs="Times New Roman"/>
          <w:sz w:val="24"/>
          <w:szCs w:val="28"/>
        </w:rPr>
        <w:t xml:space="preserve"> 04.10.2023 № 926</w:t>
      </w:r>
    </w:p>
    <w:p w14:paraId="7167B810" w14:textId="77777777" w:rsidR="00B26E04" w:rsidRPr="003D0ACC" w:rsidRDefault="00B26E04" w:rsidP="005A25F0">
      <w:pPr>
        <w:autoSpaceDE w:val="0"/>
        <w:autoSpaceDN w:val="0"/>
        <w:adjustRightInd w:val="0"/>
        <w:spacing w:after="0" w:line="360" w:lineRule="auto"/>
        <w:ind w:left="6379"/>
        <w:rPr>
          <w:rFonts w:ascii="Times New Roman" w:hAnsi="Times New Roman" w:cs="Times New Roman"/>
          <w:sz w:val="12"/>
          <w:szCs w:val="12"/>
        </w:rPr>
      </w:pPr>
    </w:p>
    <w:p w14:paraId="330D37F2" w14:textId="77777777" w:rsidR="00B26E04" w:rsidRPr="00783E44" w:rsidRDefault="00B26E04" w:rsidP="00B26E04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12"/>
          <w:szCs w:val="12"/>
        </w:rPr>
      </w:pPr>
    </w:p>
    <w:p w14:paraId="1D281BC1" w14:textId="77777777" w:rsidR="00B26E04" w:rsidRDefault="00B26E04" w:rsidP="00B26E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26E04">
        <w:rPr>
          <w:rFonts w:ascii="Times New Roman" w:hAnsi="Times New Roman" w:cs="Times New Roman"/>
          <w:sz w:val="28"/>
          <w:szCs w:val="28"/>
        </w:rPr>
        <w:t>Сведения о характерных точках границ образуемых и уточняемых земельных участков</w:t>
      </w:r>
    </w:p>
    <w:p w14:paraId="26BD709D" w14:textId="77777777" w:rsidR="00B26E04" w:rsidRPr="00783E44" w:rsidRDefault="00B26E04" w:rsidP="00B26E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6"/>
          <w:szCs w:val="6"/>
        </w:rPr>
      </w:pPr>
    </w:p>
    <w:p w14:paraId="4C960509" w14:textId="77777777" w:rsidR="00B26E04" w:rsidRPr="007243C4" w:rsidRDefault="00B26E0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3C4">
        <w:rPr>
          <w:rFonts w:ascii="Times New Roman" w:hAnsi="Times New Roman" w:cs="Times New Roman"/>
          <w:color w:val="000000"/>
          <w:sz w:val="24"/>
          <w:szCs w:val="24"/>
        </w:rPr>
        <w:t>Ведомость координат поворотных точек земельного участка 66:52:0107002:ЗУ</w:t>
      </w:r>
      <w:r w:rsidR="00BF15BF">
        <w:rPr>
          <w:rFonts w:ascii="Times New Roman" w:hAnsi="Times New Roman" w:cs="Times New Roman"/>
          <w:color w:val="000000"/>
          <w:sz w:val="24"/>
          <w:szCs w:val="24"/>
        </w:rPr>
        <w:t>5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595"/>
        <w:gridCol w:w="1877"/>
        <w:gridCol w:w="1417"/>
        <w:gridCol w:w="1418"/>
      </w:tblGrid>
      <w:tr w:rsidR="00BF15BF" w:rsidRPr="004361E1" w14:paraId="7C5D4945" w14:textId="77777777" w:rsidTr="008D20EB">
        <w:trPr>
          <w:jc w:val="center"/>
        </w:trPr>
        <w:tc>
          <w:tcPr>
            <w:tcW w:w="1595" w:type="dxa"/>
            <w:vMerge w:val="restart"/>
            <w:vAlign w:val="center"/>
          </w:tcPr>
          <w:p w14:paraId="324C077B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Площадь участка, кв.м</w:t>
            </w:r>
          </w:p>
        </w:tc>
        <w:tc>
          <w:tcPr>
            <w:tcW w:w="1877" w:type="dxa"/>
            <w:vMerge w:val="restart"/>
            <w:vAlign w:val="center"/>
          </w:tcPr>
          <w:p w14:paraId="29C7D207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Номер поворотной точки</w:t>
            </w:r>
          </w:p>
        </w:tc>
        <w:tc>
          <w:tcPr>
            <w:tcW w:w="2835" w:type="dxa"/>
            <w:gridSpan w:val="2"/>
            <w:vAlign w:val="center"/>
          </w:tcPr>
          <w:p w14:paraId="71D10FEF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координаты</w:t>
            </w:r>
          </w:p>
        </w:tc>
      </w:tr>
      <w:tr w:rsidR="00BF15BF" w:rsidRPr="004361E1" w14:paraId="574E8682" w14:textId="77777777" w:rsidTr="008D20EB">
        <w:trPr>
          <w:jc w:val="center"/>
        </w:trPr>
        <w:tc>
          <w:tcPr>
            <w:tcW w:w="1595" w:type="dxa"/>
            <w:vMerge/>
            <w:vAlign w:val="center"/>
          </w:tcPr>
          <w:p w14:paraId="21D0C93D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vMerge/>
            <w:vAlign w:val="center"/>
          </w:tcPr>
          <w:p w14:paraId="61C4F5A9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14:paraId="5C113FB1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418" w:type="dxa"/>
            <w:vAlign w:val="center"/>
          </w:tcPr>
          <w:p w14:paraId="1CC54757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у</w:t>
            </w:r>
          </w:p>
        </w:tc>
      </w:tr>
      <w:tr w:rsidR="00BF15BF" w:rsidRPr="004361E1" w14:paraId="3FE1DF69" w14:textId="77777777" w:rsidTr="008D20EB">
        <w:trPr>
          <w:trHeight w:val="231"/>
          <w:jc w:val="center"/>
        </w:trPr>
        <w:tc>
          <w:tcPr>
            <w:tcW w:w="1595" w:type="dxa"/>
            <w:vMerge w:val="restart"/>
          </w:tcPr>
          <w:p w14:paraId="7A8B0203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6763</w:t>
            </w:r>
          </w:p>
        </w:tc>
        <w:tc>
          <w:tcPr>
            <w:tcW w:w="1877" w:type="dxa"/>
          </w:tcPr>
          <w:p w14:paraId="41D936A9" w14:textId="77777777" w:rsidR="00BF15BF" w:rsidRPr="00405045" w:rsidRDefault="00BF15BF" w:rsidP="008D20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</w:t>
            </w:r>
          </w:p>
        </w:tc>
        <w:tc>
          <w:tcPr>
            <w:tcW w:w="1417" w:type="dxa"/>
            <w:vAlign w:val="bottom"/>
          </w:tcPr>
          <w:p w14:paraId="4512B7C1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367481,74</w:t>
            </w:r>
          </w:p>
        </w:tc>
        <w:tc>
          <w:tcPr>
            <w:tcW w:w="1418" w:type="dxa"/>
            <w:vAlign w:val="bottom"/>
          </w:tcPr>
          <w:p w14:paraId="7A203017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1360343,04</w:t>
            </w:r>
          </w:p>
        </w:tc>
      </w:tr>
      <w:tr w:rsidR="00BF15BF" w:rsidRPr="004361E1" w14:paraId="55EA748F" w14:textId="77777777" w:rsidTr="008D20EB">
        <w:trPr>
          <w:jc w:val="center"/>
        </w:trPr>
        <w:tc>
          <w:tcPr>
            <w:tcW w:w="1595" w:type="dxa"/>
            <w:vMerge/>
            <w:vAlign w:val="center"/>
          </w:tcPr>
          <w:p w14:paraId="57449F20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14:paraId="7E99829C" w14:textId="77777777" w:rsidR="00BF15BF" w:rsidRPr="00405045" w:rsidRDefault="00BF15BF" w:rsidP="008D20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н2</w:t>
            </w:r>
          </w:p>
        </w:tc>
        <w:tc>
          <w:tcPr>
            <w:tcW w:w="1417" w:type="dxa"/>
            <w:vAlign w:val="bottom"/>
          </w:tcPr>
          <w:p w14:paraId="6234A1C4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367477,56</w:t>
            </w:r>
          </w:p>
        </w:tc>
        <w:tc>
          <w:tcPr>
            <w:tcW w:w="1418" w:type="dxa"/>
            <w:vAlign w:val="bottom"/>
          </w:tcPr>
          <w:p w14:paraId="182EC93A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1360346,02</w:t>
            </w:r>
          </w:p>
        </w:tc>
      </w:tr>
      <w:tr w:rsidR="00BF15BF" w:rsidRPr="004361E1" w14:paraId="68C2E6DC" w14:textId="77777777" w:rsidTr="008D20EB">
        <w:trPr>
          <w:jc w:val="center"/>
        </w:trPr>
        <w:tc>
          <w:tcPr>
            <w:tcW w:w="1595" w:type="dxa"/>
            <w:vMerge/>
            <w:vAlign w:val="center"/>
          </w:tcPr>
          <w:p w14:paraId="1E867E86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14:paraId="28B095BA" w14:textId="77777777" w:rsidR="00BF15BF" w:rsidRPr="00405045" w:rsidRDefault="00BF15BF" w:rsidP="008D20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н3</w:t>
            </w:r>
          </w:p>
        </w:tc>
        <w:tc>
          <w:tcPr>
            <w:tcW w:w="1417" w:type="dxa"/>
            <w:vAlign w:val="bottom"/>
          </w:tcPr>
          <w:p w14:paraId="196CB925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367436,43</w:t>
            </w:r>
          </w:p>
        </w:tc>
        <w:tc>
          <w:tcPr>
            <w:tcW w:w="1418" w:type="dxa"/>
            <w:vAlign w:val="bottom"/>
          </w:tcPr>
          <w:p w14:paraId="7B07793C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1360449,76</w:t>
            </w:r>
          </w:p>
        </w:tc>
      </w:tr>
      <w:tr w:rsidR="00BF15BF" w:rsidRPr="004361E1" w14:paraId="64356C87" w14:textId="77777777" w:rsidTr="008D20EB">
        <w:trPr>
          <w:jc w:val="center"/>
        </w:trPr>
        <w:tc>
          <w:tcPr>
            <w:tcW w:w="1595" w:type="dxa"/>
            <w:vMerge/>
            <w:vAlign w:val="center"/>
          </w:tcPr>
          <w:p w14:paraId="181F6DB3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14:paraId="08C03576" w14:textId="77777777" w:rsidR="00BF15BF" w:rsidRPr="00405045" w:rsidRDefault="00BF15BF" w:rsidP="008D20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4</w:t>
            </w:r>
          </w:p>
        </w:tc>
        <w:tc>
          <w:tcPr>
            <w:tcW w:w="1417" w:type="dxa"/>
            <w:vAlign w:val="bottom"/>
          </w:tcPr>
          <w:p w14:paraId="50CFA3A4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367412,66</w:t>
            </w:r>
          </w:p>
        </w:tc>
        <w:tc>
          <w:tcPr>
            <w:tcW w:w="1418" w:type="dxa"/>
            <w:vAlign w:val="bottom"/>
          </w:tcPr>
          <w:p w14:paraId="48C5B820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1360447,06</w:t>
            </w:r>
          </w:p>
        </w:tc>
      </w:tr>
      <w:tr w:rsidR="00BF15BF" w:rsidRPr="004361E1" w14:paraId="6CE5D935" w14:textId="77777777" w:rsidTr="008D20EB">
        <w:trPr>
          <w:jc w:val="center"/>
        </w:trPr>
        <w:tc>
          <w:tcPr>
            <w:tcW w:w="1595" w:type="dxa"/>
            <w:vMerge/>
            <w:vAlign w:val="center"/>
          </w:tcPr>
          <w:p w14:paraId="70916D21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14:paraId="16146F05" w14:textId="77777777" w:rsidR="00BF15BF" w:rsidRPr="00405045" w:rsidRDefault="00BF15BF" w:rsidP="008D20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5</w:t>
            </w:r>
          </w:p>
        </w:tc>
        <w:tc>
          <w:tcPr>
            <w:tcW w:w="1417" w:type="dxa"/>
            <w:vAlign w:val="bottom"/>
          </w:tcPr>
          <w:p w14:paraId="28F3D92D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367412,07</w:t>
            </w:r>
          </w:p>
        </w:tc>
        <w:tc>
          <w:tcPr>
            <w:tcW w:w="1418" w:type="dxa"/>
            <w:vAlign w:val="bottom"/>
          </w:tcPr>
          <w:p w14:paraId="2DDF5C54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1360443,07</w:t>
            </w:r>
          </w:p>
        </w:tc>
      </w:tr>
      <w:tr w:rsidR="00BF15BF" w:rsidRPr="004361E1" w14:paraId="7C0ECF2D" w14:textId="77777777" w:rsidTr="008D20EB">
        <w:trPr>
          <w:jc w:val="center"/>
        </w:trPr>
        <w:tc>
          <w:tcPr>
            <w:tcW w:w="1595" w:type="dxa"/>
            <w:vMerge/>
            <w:vAlign w:val="center"/>
          </w:tcPr>
          <w:p w14:paraId="48CAA629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14:paraId="21555FEB" w14:textId="77777777" w:rsidR="00BF15BF" w:rsidRPr="00405045" w:rsidRDefault="00BF15BF" w:rsidP="008D20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6</w:t>
            </w:r>
          </w:p>
        </w:tc>
        <w:tc>
          <w:tcPr>
            <w:tcW w:w="1417" w:type="dxa"/>
            <w:vAlign w:val="bottom"/>
          </w:tcPr>
          <w:p w14:paraId="634D78DC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367390,8</w:t>
            </w:r>
          </w:p>
        </w:tc>
        <w:tc>
          <w:tcPr>
            <w:tcW w:w="1418" w:type="dxa"/>
            <w:vAlign w:val="bottom"/>
          </w:tcPr>
          <w:p w14:paraId="2E227C7F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1360444,25</w:t>
            </w:r>
          </w:p>
        </w:tc>
      </w:tr>
      <w:tr w:rsidR="00BF15BF" w:rsidRPr="004361E1" w14:paraId="2EFCC32F" w14:textId="77777777" w:rsidTr="008D20EB">
        <w:trPr>
          <w:jc w:val="center"/>
        </w:trPr>
        <w:tc>
          <w:tcPr>
            <w:tcW w:w="1595" w:type="dxa"/>
            <w:vMerge/>
            <w:vAlign w:val="center"/>
          </w:tcPr>
          <w:p w14:paraId="5F2EF6A5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14:paraId="27B8F72D" w14:textId="77777777" w:rsidR="00BF15BF" w:rsidRPr="00405045" w:rsidRDefault="00BF15BF" w:rsidP="008D20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7</w:t>
            </w:r>
          </w:p>
        </w:tc>
        <w:tc>
          <w:tcPr>
            <w:tcW w:w="1417" w:type="dxa"/>
            <w:vAlign w:val="bottom"/>
          </w:tcPr>
          <w:p w14:paraId="7DEF4E03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367389,36</w:t>
            </w:r>
          </w:p>
        </w:tc>
        <w:tc>
          <w:tcPr>
            <w:tcW w:w="1418" w:type="dxa"/>
            <w:vAlign w:val="bottom"/>
          </w:tcPr>
          <w:p w14:paraId="6090D308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1360411,9</w:t>
            </w:r>
          </w:p>
        </w:tc>
      </w:tr>
      <w:tr w:rsidR="00BF15BF" w:rsidRPr="004361E1" w14:paraId="5E6A77A1" w14:textId="77777777" w:rsidTr="008D20EB">
        <w:trPr>
          <w:jc w:val="center"/>
        </w:trPr>
        <w:tc>
          <w:tcPr>
            <w:tcW w:w="1595" w:type="dxa"/>
            <w:vMerge/>
            <w:vAlign w:val="center"/>
          </w:tcPr>
          <w:p w14:paraId="31D89D6B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14:paraId="5E1BE650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5C81">
              <w:rPr>
                <w:rFonts w:ascii="Times New Roman" w:hAnsi="Times New Roman" w:cs="Times New Roman"/>
                <w:color w:val="000000"/>
              </w:rPr>
              <w:t>8</w:t>
            </w:r>
          </w:p>
        </w:tc>
        <w:tc>
          <w:tcPr>
            <w:tcW w:w="1417" w:type="dxa"/>
            <w:vAlign w:val="bottom"/>
          </w:tcPr>
          <w:p w14:paraId="6F5F8019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367393,9</w:t>
            </w:r>
          </w:p>
        </w:tc>
        <w:tc>
          <w:tcPr>
            <w:tcW w:w="1418" w:type="dxa"/>
            <w:vAlign w:val="bottom"/>
          </w:tcPr>
          <w:p w14:paraId="3DC234A5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1360411,85</w:t>
            </w:r>
          </w:p>
        </w:tc>
      </w:tr>
      <w:tr w:rsidR="00BF15BF" w:rsidRPr="004361E1" w14:paraId="170CF32B" w14:textId="77777777" w:rsidTr="008D20EB">
        <w:trPr>
          <w:jc w:val="center"/>
        </w:trPr>
        <w:tc>
          <w:tcPr>
            <w:tcW w:w="1595" w:type="dxa"/>
            <w:vMerge/>
            <w:vAlign w:val="center"/>
          </w:tcPr>
          <w:p w14:paraId="357C4596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14:paraId="7B866D1F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5C81">
              <w:rPr>
                <w:rFonts w:ascii="Times New Roman" w:hAnsi="Times New Roman" w:cs="Times New Roman"/>
                <w:color w:val="000000"/>
              </w:rPr>
              <w:t>9</w:t>
            </w:r>
          </w:p>
        </w:tc>
        <w:tc>
          <w:tcPr>
            <w:tcW w:w="1417" w:type="dxa"/>
            <w:vAlign w:val="bottom"/>
          </w:tcPr>
          <w:p w14:paraId="6F153219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367391,59</w:t>
            </w:r>
          </w:p>
        </w:tc>
        <w:tc>
          <w:tcPr>
            <w:tcW w:w="1418" w:type="dxa"/>
            <w:vAlign w:val="bottom"/>
          </w:tcPr>
          <w:p w14:paraId="1B2FE265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1360379,95</w:t>
            </w:r>
          </w:p>
        </w:tc>
      </w:tr>
      <w:tr w:rsidR="00BF15BF" w:rsidRPr="004361E1" w14:paraId="2CEA5513" w14:textId="77777777" w:rsidTr="008D20EB">
        <w:trPr>
          <w:jc w:val="center"/>
        </w:trPr>
        <w:tc>
          <w:tcPr>
            <w:tcW w:w="1595" w:type="dxa"/>
            <w:vMerge/>
            <w:vAlign w:val="center"/>
          </w:tcPr>
          <w:p w14:paraId="66D96E1E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14:paraId="3E626943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5C81">
              <w:rPr>
                <w:rFonts w:ascii="Times New Roman" w:hAnsi="Times New Roman" w:cs="Times New Roman"/>
                <w:color w:val="000000"/>
              </w:rPr>
              <w:t>10</w:t>
            </w:r>
          </w:p>
        </w:tc>
        <w:tc>
          <w:tcPr>
            <w:tcW w:w="1417" w:type="dxa"/>
            <w:vAlign w:val="bottom"/>
          </w:tcPr>
          <w:p w14:paraId="606D0C8D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367399,37</w:t>
            </w:r>
          </w:p>
        </w:tc>
        <w:tc>
          <w:tcPr>
            <w:tcW w:w="1418" w:type="dxa"/>
            <w:vAlign w:val="bottom"/>
          </w:tcPr>
          <w:p w14:paraId="52875590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1360379,19</w:t>
            </w:r>
          </w:p>
        </w:tc>
      </w:tr>
      <w:tr w:rsidR="00BF15BF" w:rsidRPr="004361E1" w14:paraId="0F7B6598" w14:textId="77777777" w:rsidTr="008D20EB">
        <w:trPr>
          <w:jc w:val="center"/>
        </w:trPr>
        <w:tc>
          <w:tcPr>
            <w:tcW w:w="1595" w:type="dxa"/>
            <w:vMerge/>
            <w:vAlign w:val="center"/>
          </w:tcPr>
          <w:p w14:paraId="34CE72A0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14:paraId="6F102ADB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5C81">
              <w:rPr>
                <w:rFonts w:ascii="Times New Roman" w:hAnsi="Times New Roman" w:cs="Times New Roman"/>
                <w:color w:val="000000"/>
              </w:rPr>
              <w:t>11</w:t>
            </w:r>
          </w:p>
        </w:tc>
        <w:tc>
          <w:tcPr>
            <w:tcW w:w="1417" w:type="dxa"/>
            <w:vAlign w:val="bottom"/>
          </w:tcPr>
          <w:p w14:paraId="5A48FF61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367396,5</w:t>
            </w:r>
          </w:p>
        </w:tc>
        <w:tc>
          <w:tcPr>
            <w:tcW w:w="1418" w:type="dxa"/>
            <w:vAlign w:val="bottom"/>
          </w:tcPr>
          <w:p w14:paraId="3D7A14C4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1360357,9</w:t>
            </w:r>
          </w:p>
        </w:tc>
      </w:tr>
      <w:tr w:rsidR="00BF15BF" w:rsidRPr="004361E1" w14:paraId="25F4FE79" w14:textId="77777777" w:rsidTr="008D20EB">
        <w:trPr>
          <w:jc w:val="center"/>
        </w:trPr>
        <w:tc>
          <w:tcPr>
            <w:tcW w:w="1595" w:type="dxa"/>
            <w:vMerge/>
            <w:vAlign w:val="center"/>
          </w:tcPr>
          <w:p w14:paraId="0BF52927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14:paraId="573861BB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5C81">
              <w:rPr>
                <w:rFonts w:ascii="Times New Roman" w:hAnsi="Times New Roman" w:cs="Times New Roman"/>
                <w:color w:val="000000"/>
              </w:rPr>
              <w:t>12</w:t>
            </w:r>
          </w:p>
        </w:tc>
        <w:tc>
          <w:tcPr>
            <w:tcW w:w="1417" w:type="dxa"/>
            <w:vAlign w:val="bottom"/>
          </w:tcPr>
          <w:p w14:paraId="290A355A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367391,04</w:t>
            </w:r>
          </w:p>
        </w:tc>
        <w:tc>
          <w:tcPr>
            <w:tcW w:w="1418" w:type="dxa"/>
            <w:vAlign w:val="bottom"/>
          </w:tcPr>
          <w:p w14:paraId="07AD7F30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1360358,02</w:t>
            </w:r>
          </w:p>
        </w:tc>
      </w:tr>
      <w:tr w:rsidR="00BF15BF" w:rsidRPr="004361E1" w14:paraId="1BBB326E" w14:textId="77777777" w:rsidTr="008D20EB">
        <w:trPr>
          <w:jc w:val="center"/>
        </w:trPr>
        <w:tc>
          <w:tcPr>
            <w:tcW w:w="1595" w:type="dxa"/>
            <w:vMerge/>
            <w:vAlign w:val="center"/>
          </w:tcPr>
          <w:p w14:paraId="42D33DFA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</w:tcPr>
          <w:p w14:paraId="3CFD6761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625C81">
              <w:rPr>
                <w:rFonts w:ascii="Times New Roman" w:hAnsi="Times New Roman" w:cs="Times New Roman"/>
                <w:color w:val="000000"/>
              </w:rPr>
              <w:t>13</w:t>
            </w:r>
          </w:p>
        </w:tc>
        <w:tc>
          <w:tcPr>
            <w:tcW w:w="1417" w:type="dxa"/>
            <w:vAlign w:val="bottom"/>
          </w:tcPr>
          <w:p w14:paraId="6073B99F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367390,28</w:t>
            </w:r>
          </w:p>
        </w:tc>
        <w:tc>
          <w:tcPr>
            <w:tcW w:w="1418" w:type="dxa"/>
            <w:vAlign w:val="bottom"/>
          </w:tcPr>
          <w:p w14:paraId="52A4EA3E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1360350,61</w:t>
            </w:r>
          </w:p>
        </w:tc>
      </w:tr>
      <w:tr w:rsidR="00BF15BF" w:rsidRPr="004361E1" w14:paraId="0EDDACD3" w14:textId="77777777" w:rsidTr="008D20EB">
        <w:trPr>
          <w:jc w:val="center"/>
        </w:trPr>
        <w:tc>
          <w:tcPr>
            <w:tcW w:w="1595" w:type="dxa"/>
            <w:vMerge/>
            <w:vAlign w:val="center"/>
          </w:tcPr>
          <w:p w14:paraId="778A5AA2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vAlign w:val="bottom"/>
          </w:tcPr>
          <w:p w14:paraId="11C3ED4B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н14</w:t>
            </w:r>
          </w:p>
        </w:tc>
        <w:tc>
          <w:tcPr>
            <w:tcW w:w="1417" w:type="dxa"/>
            <w:vAlign w:val="bottom"/>
          </w:tcPr>
          <w:p w14:paraId="24731437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367399,92</w:t>
            </w:r>
          </w:p>
        </w:tc>
        <w:tc>
          <w:tcPr>
            <w:tcW w:w="1418" w:type="dxa"/>
            <w:vAlign w:val="bottom"/>
          </w:tcPr>
          <w:p w14:paraId="6DDB3DC5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1360350,51</w:t>
            </w:r>
          </w:p>
        </w:tc>
      </w:tr>
      <w:tr w:rsidR="00BF15BF" w:rsidRPr="004361E1" w14:paraId="6813792F" w14:textId="77777777" w:rsidTr="008D20EB">
        <w:trPr>
          <w:jc w:val="center"/>
        </w:trPr>
        <w:tc>
          <w:tcPr>
            <w:tcW w:w="1595" w:type="dxa"/>
            <w:vMerge/>
            <w:vAlign w:val="center"/>
          </w:tcPr>
          <w:p w14:paraId="693BD0AC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vAlign w:val="bottom"/>
          </w:tcPr>
          <w:p w14:paraId="36C15544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н15</w:t>
            </w:r>
          </w:p>
        </w:tc>
        <w:tc>
          <w:tcPr>
            <w:tcW w:w="1417" w:type="dxa"/>
            <w:vAlign w:val="bottom"/>
          </w:tcPr>
          <w:p w14:paraId="31F0D211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367399,92</w:t>
            </w:r>
          </w:p>
        </w:tc>
        <w:tc>
          <w:tcPr>
            <w:tcW w:w="1418" w:type="dxa"/>
            <w:vAlign w:val="bottom"/>
          </w:tcPr>
          <w:p w14:paraId="7EB7B123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1360341,91</w:t>
            </w:r>
          </w:p>
        </w:tc>
      </w:tr>
      <w:tr w:rsidR="00BF15BF" w:rsidRPr="004361E1" w14:paraId="29B29253" w14:textId="77777777" w:rsidTr="008D20EB">
        <w:trPr>
          <w:jc w:val="center"/>
        </w:trPr>
        <w:tc>
          <w:tcPr>
            <w:tcW w:w="1595" w:type="dxa"/>
            <w:vMerge/>
            <w:vAlign w:val="center"/>
          </w:tcPr>
          <w:p w14:paraId="4E1CE873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vAlign w:val="bottom"/>
          </w:tcPr>
          <w:p w14:paraId="460E5E97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н16</w:t>
            </w:r>
          </w:p>
        </w:tc>
        <w:tc>
          <w:tcPr>
            <w:tcW w:w="1417" w:type="dxa"/>
            <w:vAlign w:val="bottom"/>
          </w:tcPr>
          <w:p w14:paraId="304FA664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367421,89</w:t>
            </w:r>
          </w:p>
        </w:tc>
        <w:tc>
          <w:tcPr>
            <w:tcW w:w="1418" w:type="dxa"/>
            <w:vAlign w:val="bottom"/>
          </w:tcPr>
          <w:p w14:paraId="7AAF1481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1360341,94</w:t>
            </w:r>
          </w:p>
        </w:tc>
      </w:tr>
      <w:tr w:rsidR="00BF15BF" w:rsidRPr="004361E1" w14:paraId="0D577789" w14:textId="77777777" w:rsidTr="008D20EB">
        <w:trPr>
          <w:jc w:val="center"/>
        </w:trPr>
        <w:tc>
          <w:tcPr>
            <w:tcW w:w="1595" w:type="dxa"/>
            <w:vMerge/>
            <w:vAlign w:val="center"/>
          </w:tcPr>
          <w:p w14:paraId="42A43E90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7" w:type="dxa"/>
            <w:vAlign w:val="bottom"/>
          </w:tcPr>
          <w:p w14:paraId="3200EDEF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bottom"/>
          </w:tcPr>
          <w:p w14:paraId="68B4B892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367481,74</w:t>
            </w:r>
          </w:p>
        </w:tc>
        <w:tc>
          <w:tcPr>
            <w:tcW w:w="1418" w:type="dxa"/>
            <w:vAlign w:val="bottom"/>
          </w:tcPr>
          <w:p w14:paraId="7819B591" w14:textId="77777777" w:rsidR="00BF15BF" w:rsidRPr="00625C8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625C81">
              <w:rPr>
                <w:rFonts w:ascii="Times New Roman" w:hAnsi="Times New Roman" w:cs="Times New Roman"/>
              </w:rPr>
              <w:t>1360343,04</w:t>
            </w:r>
          </w:p>
        </w:tc>
      </w:tr>
    </w:tbl>
    <w:p w14:paraId="6F917FFC" w14:textId="77777777" w:rsidR="007243C4" w:rsidRDefault="007243C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BE7CFBF" w14:textId="77777777" w:rsidR="00B26E04" w:rsidRPr="007243C4" w:rsidRDefault="00B26E0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3C4">
        <w:rPr>
          <w:rFonts w:ascii="Times New Roman" w:hAnsi="Times New Roman" w:cs="Times New Roman"/>
          <w:color w:val="000000"/>
          <w:sz w:val="24"/>
          <w:szCs w:val="24"/>
        </w:rPr>
        <w:t>Ведомость координат поворотных точек земельного участка 66:52:0107002:ЗУ</w:t>
      </w:r>
      <w:r w:rsidR="00BF15B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DA7637">
        <w:rPr>
          <w:rFonts w:ascii="Times New Roman" w:hAnsi="Times New Roman" w:cs="Times New Roman"/>
          <w:color w:val="000000"/>
          <w:sz w:val="24"/>
          <w:szCs w:val="24"/>
        </w:rPr>
        <w:t>3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30"/>
        <w:gridCol w:w="1985"/>
        <w:gridCol w:w="1271"/>
        <w:gridCol w:w="1560"/>
      </w:tblGrid>
      <w:tr w:rsidR="00BF15BF" w:rsidRPr="00BF15BF" w14:paraId="1B9CAB2B" w14:textId="77777777" w:rsidTr="008D20EB">
        <w:trPr>
          <w:jc w:val="center"/>
        </w:trPr>
        <w:tc>
          <w:tcPr>
            <w:tcW w:w="1630" w:type="dxa"/>
            <w:vMerge w:val="restart"/>
            <w:vAlign w:val="center"/>
          </w:tcPr>
          <w:p w14:paraId="4719AD20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Площадь участка, кв.м</w:t>
            </w:r>
          </w:p>
        </w:tc>
        <w:tc>
          <w:tcPr>
            <w:tcW w:w="1985" w:type="dxa"/>
            <w:vMerge w:val="restart"/>
            <w:vAlign w:val="center"/>
          </w:tcPr>
          <w:p w14:paraId="3F137D31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Номер поворотной точки</w:t>
            </w:r>
          </w:p>
        </w:tc>
        <w:tc>
          <w:tcPr>
            <w:tcW w:w="2831" w:type="dxa"/>
            <w:gridSpan w:val="2"/>
            <w:vAlign w:val="center"/>
          </w:tcPr>
          <w:p w14:paraId="69B68F19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координаты</w:t>
            </w:r>
          </w:p>
        </w:tc>
      </w:tr>
      <w:tr w:rsidR="00BF15BF" w:rsidRPr="00BF15BF" w14:paraId="5905CA79" w14:textId="77777777" w:rsidTr="008D20EB">
        <w:trPr>
          <w:jc w:val="center"/>
        </w:trPr>
        <w:tc>
          <w:tcPr>
            <w:tcW w:w="1630" w:type="dxa"/>
            <w:vMerge/>
            <w:vAlign w:val="center"/>
          </w:tcPr>
          <w:p w14:paraId="645F587A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14:paraId="38D22194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vAlign w:val="center"/>
          </w:tcPr>
          <w:p w14:paraId="705EFBC3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vAlign w:val="center"/>
          </w:tcPr>
          <w:p w14:paraId="06ED4F3F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у</w:t>
            </w:r>
          </w:p>
        </w:tc>
      </w:tr>
      <w:tr w:rsidR="00BF15BF" w:rsidRPr="00BF15BF" w14:paraId="6B6DAE31" w14:textId="77777777" w:rsidTr="008D20EB">
        <w:trPr>
          <w:trHeight w:val="334"/>
          <w:jc w:val="center"/>
        </w:trPr>
        <w:tc>
          <w:tcPr>
            <w:tcW w:w="1630" w:type="dxa"/>
            <w:vMerge w:val="restart"/>
          </w:tcPr>
          <w:p w14:paraId="4E3572B3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575</w:t>
            </w:r>
          </w:p>
        </w:tc>
        <w:tc>
          <w:tcPr>
            <w:tcW w:w="1985" w:type="dxa"/>
            <w:vAlign w:val="center"/>
          </w:tcPr>
          <w:p w14:paraId="737E28B2" w14:textId="77777777" w:rsidR="00BF15BF" w:rsidRP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1" w:type="dxa"/>
            <w:vAlign w:val="bottom"/>
          </w:tcPr>
          <w:p w14:paraId="49EC358A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367562,71</w:t>
            </w:r>
          </w:p>
        </w:tc>
        <w:tc>
          <w:tcPr>
            <w:tcW w:w="1560" w:type="dxa"/>
            <w:vAlign w:val="bottom"/>
          </w:tcPr>
          <w:p w14:paraId="05CED929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1360463,78</w:t>
            </w:r>
          </w:p>
        </w:tc>
      </w:tr>
      <w:tr w:rsidR="00BF15BF" w:rsidRPr="00BF15BF" w14:paraId="727A6A20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69C085C2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19D85C57" w14:textId="77777777" w:rsidR="00BF15BF" w:rsidRP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271" w:type="dxa"/>
            <w:vAlign w:val="bottom"/>
          </w:tcPr>
          <w:p w14:paraId="1C5B288F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367562,36</w:t>
            </w:r>
          </w:p>
        </w:tc>
        <w:tc>
          <w:tcPr>
            <w:tcW w:w="1560" w:type="dxa"/>
            <w:vAlign w:val="bottom"/>
          </w:tcPr>
          <w:p w14:paraId="702FBD34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1360466,84</w:t>
            </w:r>
          </w:p>
        </w:tc>
      </w:tr>
      <w:tr w:rsidR="00BF15BF" w:rsidRPr="00BF15BF" w14:paraId="39BE0B59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5D463FBD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6B082813" w14:textId="77777777" w:rsidR="00BF15BF" w:rsidRP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н19</w:t>
            </w:r>
          </w:p>
        </w:tc>
        <w:tc>
          <w:tcPr>
            <w:tcW w:w="1271" w:type="dxa"/>
            <w:vAlign w:val="bottom"/>
          </w:tcPr>
          <w:p w14:paraId="32F648C1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367559,12</w:t>
            </w:r>
          </w:p>
        </w:tc>
        <w:tc>
          <w:tcPr>
            <w:tcW w:w="1560" w:type="dxa"/>
            <w:vAlign w:val="bottom"/>
          </w:tcPr>
          <w:p w14:paraId="2D51E4AA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1360500,2</w:t>
            </w:r>
          </w:p>
        </w:tc>
      </w:tr>
      <w:tr w:rsidR="00BF15BF" w:rsidRPr="00BF15BF" w14:paraId="1BE07213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4AC63B02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31D2A839" w14:textId="77777777" w:rsidR="00BF15BF" w:rsidRP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271" w:type="dxa"/>
            <w:vAlign w:val="bottom"/>
          </w:tcPr>
          <w:p w14:paraId="798C6D24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367556,27</w:t>
            </w:r>
          </w:p>
        </w:tc>
        <w:tc>
          <w:tcPr>
            <w:tcW w:w="1560" w:type="dxa"/>
            <w:vAlign w:val="bottom"/>
          </w:tcPr>
          <w:p w14:paraId="1B440780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1360506,65</w:t>
            </w:r>
          </w:p>
        </w:tc>
      </w:tr>
      <w:tr w:rsidR="00BF15BF" w:rsidRPr="00BF15BF" w14:paraId="433E3617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0C84FBB4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64B8CFBA" w14:textId="77777777" w:rsidR="00BF15BF" w:rsidRP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1271" w:type="dxa"/>
            <w:vAlign w:val="bottom"/>
          </w:tcPr>
          <w:p w14:paraId="2105FA46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367553,99</w:t>
            </w:r>
          </w:p>
        </w:tc>
        <w:tc>
          <w:tcPr>
            <w:tcW w:w="1560" w:type="dxa"/>
            <w:vAlign w:val="bottom"/>
          </w:tcPr>
          <w:p w14:paraId="7D5F11E3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1360505,93</w:t>
            </w:r>
          </w:p>
        </w:tc>
      </w:tr>
      <w:tr w:rsidR="00BF15BF" w:rsidRPr="00BF15BF" w14:paraId="34769E88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44ADD750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5C29F26D" w14:textId="77777777" w:rsidR="00BF15BF" w:rsidRP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271" w:type="dxa"/>
            <w:vAlign w:val="bottom"/>
          </w:tcPr>
          <w:p w14:paraId="50461BAF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367549,01</w:t>
            </w:r>
          </w:p>
        </w:tc>
        <w:tc>
          <w:tcPr>
            <w:tcW w:w="1560" w:type="dxa"/>
            <w:vAlign w:val="bottom"/>
          </w:tcPr>
          <w:p w14:paraId="2CA0EB7B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1360504,37</w:t>
            </w:r>
          </w:p>
        </w:tc>
      </w:tr>
      <w:tr w:rsidR="00BF15BF" w:rsidRPr="00BF15BF" w14:paraId="0560174A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45ACA0DF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0AA46035" w14:textId="77777777" w:rsidR="00BF15BF" w:rsidRP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271" w:type="dxa"/>
            <w:vAlign w:val="bottom"/>
          </w:tcPr>
          <w:p w14:paraId="5F0B98E2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367559,24</w:t>
            </w:r>
          </w:p>
        </w:tc>
        <w:tc>
          <w:tcPr>
            <w:tcW w:w="1560" w:type="dxa"/>
            <w:vAlign w:val="bottom"/>
          </w:tcPr>
          <w:p w14:paraId="5AF508D1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1360468,92</w:t>
            </w:r>
          </w:p>
        </w:tc>
      </w:tr>
      <w:tr w:rsidR="00BF15BF" w:rsidRPr="00BF15BF" w14:paraId="63D07A0F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526A31CC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4F0536A0" w14:textId="77777777" w:rsidR="00BF15BF" w:rsidRP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271" w:type="dxa"/>
            <w:vAlign w:val="bottom"/>
          </w:tcPr>
          <w:p w14:paraId="160D77F6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367543,8</w:t>
            </w:r>
          </w:p>
        </w:tc>
        <w:tc>
          <w:tcPr>
            <w:tcW w:w="1560" w:type="dxa"/>
            <w:vAlign w:val="bottom"/>
          </w:tcPr>
          <w:p w14:paraId="1DBFD80F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1360465</w:t>
            </w:r>
          </w:p>
        </w:tc>
      </w:tr>
      <w:tr w:rsidR="00BF15BF" w:rsidRPr="00BF15BF" w14:paraId="4EA18955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4FE77DA5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7ECC07DE" w14:textId="77777777" w:rsidR="00BF15BF" w:rsidRP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1271" w:type="dxa"/>
            <w:vAlign w:val="bottom"/>
          </w:tcPr>
          <w:p w14:paraId="7456C32F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367534,23</w:t>
            </w:r>
          </w:p>
        </w:tc>
        <w:tc>
          <w:tcPr>
            <w:tcW w:w="1560" w:type="dxa"/>
            <w:vAlign w:val="bottom"/>
          </w:tcPr>
          <w:p w14:paraId="3F8AE5E0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1360500,1</w:t>
            </w:r>
          </w:p>
        </w:tc>
      </w:tr>
      <w:tr w:rsidR="00BF15BF" w:rsidRPr="00BF15BF" w14:paraId="376A1B80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261E5C3F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75C5929B" w14:textId="77777777" w:rsidR="00BF15BF" w:rsidRP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271" w:type="dxa"/>
            <w:vAlign w:val="bottom"/>
          </w:tcPr>
          <w:p w14:paraId="37964D94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367528,16</w:t>
            </w:r>
          </w:p>
        </w:tc>
        <w:tc>
          <w:tcPr>
            <w:tcW w:w="1560" w:type="dxa"/>
            <w:vAlign w:val="bottom"/>
          </w:tcPr>
          <w:p w14:paraId="1C2AF79E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1360498,52</w:t>
            </w:r>
          </w:p>
        </w:tc>
      </w:tr>
      <w:tr w:rsidR="00BF15BF" w:rsidRPr="00BF15BF" w14:paraId="7F50F4D8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7CADD2B1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3378BE4C" w14:textId="77777777" w:rsidR="00BF15BF" w:rsidRP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1" w:type="dxa"/>
            <w:vAlign w:val="bottom"/>
          </w:tcPr>
          <w:p w14:paraId="3A2935F6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367538,38</w:t>
            </w:r>
          </w:p>
        </w:tc>
        <w:tc>
          <w:tcPr>
            <w:tcW w:w="1560" w:type="dxa"/>
            <w:vAlign w:val="bottom"/>
          </w:tcPr>
          <w:p w14:paraId="5A07FBBA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1360460,52</w:t>
            </w:r>
          </w:p>
        </w:tc>
      </w:tr>
      <w:tr w:rsidR="00BF15BF" w:rsidRPr="00BF15BF" w14:paraId="38A35C6C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5FCE0059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7CF03629" w14:textId="77777777" w:rsidR="00BF15BF" w:rsidRP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1" w:type="dxa"/>
            <w:vAlign w:val="bottom"/>
          </w:tcPr>
          <w:p w14:paraId="265ACF50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367546,75</w:t>
            </w:r>
          </w:p>
        </w:tc>
        <w:tc>
          <w:tcPr>
            <w:tcW w:w="1560" w:type="dxa"/>
            <w:vAlign w:val="bottom"/>
          </w:tcPr>
          <w:p w14:paraId="04CFF2D4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1360461,18</w:t>
            </w:r>
          </w:p>
        </w:tc>
      </w:tr>
      <w:tr w:rsidR="00BF15BF" w:rsidRPr="00BF15BF" w14:paraId="503E601A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6E1D77EB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7B8E66A8" w14:textId="77777777" w:rsidR="00BF15BF" w:rsidRP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1" w:type="dxa"/>
            <w:vAlign w:val="bottom"/>
          </w:tcPr>
          <w:p w14:paraId="210537A4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367559,16</w:t>
            </w:r>
          </w:p>
        </w:tc>
        <w:tc>
          <w:tcPr>
            <w:tcW w:w="1560" w:type="dxa"/>
            <w:vAlign w:val="bottom"/>
          </w:tcPr>
          <w:p w14:paraId="603444C0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1360463,2</w:t>
            </w:r>
          </w:p>
        </w:tc>
      </w:tr>
      <w:tr w:rsidR="00BF15BF" w:rsidRPr="00BF15BF" w14:paraId="4EC9E12C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03F9A3EF" w14:textId="77777777" w:rsidR="00BF15BF" w:rsidRPr="00BF15BF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1B12BD2D" w14:textId="77777777" w:rsidR="00BF15BF" w:rsidRP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1" w:type="dxa"/>
            <w:vAlign w:val="bottom"/>
          </w:tcPr>
          <w:p w14:paraId="38F02769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367562,71</w:t>
            </w:r>
          </w:p>
        </w:tc>
        <w:tc>
          <w:tcPr>
            <w:tcW w:w="1560" w:type="dxa"/>
            <w:vAlign w:val="bottom"/>
          </w:tcPr>
          <w:p w14:paraId="7024CC98" w14:textId="77777777" w:rsidR="00BF15BF" w:rsidRPr="00BF15BF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BF15BF">
              <w:rPr>
                <w:rFonts w:ascii="Times New Roman" w:hAnsi="Times New Roman" w:cs="Times New Roman"/>
              </w:rPr>
              <w:t>1360463,78</w:t>
            </w:r>
          </w:p>
        </w:tc>
      </w:tr>
    </w:tbl>
    <w:p w14:paraId="31D03BDD" w14:textId="77777777" w:rsidR="007243C4" w:rsidRDefault="007243C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C954FD3" w14:textId="77777777" w:rsidR="00B26E04" w:rsidRPr="007243C4" w:rsidRDefault="00B26E0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43C4">
        <w:rPr>
          <w:rFonts w:ascii="Times New Roman" w:hAnsi="Times New Roman" w:cs="Times New Roman"/>
          <w:color w:val="000000"/>
          <w:sz w:val="24"/>
          <w:szCs w:val="24"/>
        </w:rPr>
        <w:lastRenderedPageBreak/>
        <w:t>Ведомость координат поворотных точек земельного участка 66:52:0107002:ЗУ</w:t>
      </w:r>
      <w:r w:rsidR="00BF15BF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DA7637">
        <w:rPr>
          <w:rFonts w:ascii="Times New Roman" w:hAnsi="Times New Roman" w:cs="Times New Roman"/>
          <w:color w:val="000000"/>
          <w:sz w:val="24"/>
          <w:szCs w:val="24"/>
        </w:rPr>
        <w:t>4</w:t>
      </w:r>
    </w:p>
    <w:tbl>
      <w:tblPr>
        <w:tblStyle w:val="a4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1630"/>
        <w:gridCol w:w="1985"/>
        <w:gridCol w:w="1271"/>
        <w:gridCol w:w="1560"/>
      </w:tblGrid>
      <w:tr w:rsidR="00BF15BF" w:rsidRPr="004361E1" w14:paraId="7965BC10" w14:textId="77777777" w:rsidTr="008D20EB">
        <w:trPr>
          <w:jc w:val="center"/>
        </w:trPr>
        <w:tc>
          <w:tcPr>
            <w:tcW w:w="1630" w:type="dxa"/>
            <w:vMerge w:val="restart"/>
            <w:vAlign w:val="center"/>
          </w:tcPr>
          <w:p w14:paraId="27241085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Площадь участка, кв.м</w:t>
            </w:r>
          </w:p>
        </w:tc>
        <w:tc>
          <w:tcPr>
            <w:tcW w:w="1985" w:type="dxa"/>
            <w:vMerge w:val="restart"/>
            <w:vAlign w:val="center"/>
          </w:tcPr>
          <w:p w14:paraId="2D9A8101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Номер поворотной точки</w:t>
            </w:r>
          </w:p>
        </w:tc>
        <w:tc>
          <w:tcPr>
            <w:tcW w:w="2831" w:type="dxa"/>
            <w:gridSpan w:val="2"/>
            <w:vAlign w:val="center"/>
          </w:tcPr>
          <w:p w14:paraId="1B53D02B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координаты</w:t>
            </w:r>
          </w:p>
        </w:tc>
      </w:tr>
      <w:tr w:rsidR="00BF15BF" w:rsidRPr="004361E1" w14:paraId="31F397A7" w14:textId="77777777" w:rsidTr="008D20EB">
        <w:trPr>
          <w:jc w:val="center"/>
        </w:trPr>
        <w:tc>
          <w:tcPr>
            <w:tcW w:w="1630" w:type="dxa"/>
            <w:vMerge/>
            <w:vAlign w:val="center"/>
          </w:tcPr>
          <w:p w14:paraId="4EECA5BA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Merge/>
            <w:vAlign w:val="center"/>
          </w:tcPr>
          <w:p w14:paraId="679EAA68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1" w:type="dxa"/>
            <w:vAlign w:val="center"/>
          </w:tcPr>
          <w:p w14:paraId="4CFC4FD1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560" w:type="dxa"/>
            <w:vAlign w:val="center"/>
          </w:tcPr>
          <w:p w14:paraId="068EDE52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у</w:t>
            </w:r>
          </w:p>
        </w:tc>
      </w:tr>
      <w:tr w:rsidR="00BF15BF" w:rsidRPr="004361E1" w14:paraId="6E1D8875" w14:textId="77777777" w:rsidTr="008D20EB">
        <w:trPr>
          <w:trHeight w:val="334"/>
          <w:jc w:val="center"/>
        </w:trPr>
        <w:tc>
          <w:tcPr>
            <w:tcW w:w="1630" w:type="dxa"/>
            <w:vMerge w:val="restart"/>
          </w:tcPr>
          <w:p w14:paraId="690DAD6B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10966</w:t>
            </w:r>
          </w:p>
        </w:tc>
        <w:tc>
          <w:tcPr>
            <w:tcW w:w="1985" w:type="dxa"/>
            <w:vAlign w:val="center"/>
          </w:tcPr>
          <w:p w14:paraId="4CC2D436" w14:textId="77777777" w:rsidR="00BF15BF" w:rsidRPr="004361E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1" w:type="dxa"/>
            <w:vAlign w:val="bottom"/>
          </w:tcPr>
          <w:p w14:paraId="6953FC7F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367550,72</w:t>
            </w:r>
          </w:p>
        </w:tc>
        <w:tc>
          <w:tcPr>
            <w:tcW w:w="1560" w:type="dxa"/>
            <w:vAlign w:val="bottom"/>
          </w:tcPr>
          <w:p w14:paraId="560A8F05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1360341,45</w:t>
            </w:r>
          </w:p>
        </w:tc>
      </w:tr>
      <w:tr w:rsidR="00BF15BF" w:rsidRPr="004361E1" w14:paraId="62B2F412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7E08E1F1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35D0DB0E" w14:textId="77777777" w:rsidR="00BF15BF" w:rsidRPr="004361E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1271" w:type="dxa"/>
            <w:vAlign w:val="bottom"/>
          </w:tcPr>
          <w:p w14:paraId="28706F58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367546,79</w:t>
            </w:r>
          </w:p>
        </w:tc>
        <w:tc>
          <w:tcPr>
            <w:tcW w:w="1560" w:type="dxa"/>
            <w:vAlign w:val="bottom"/>
          </w:tcPr>
          <w:p w14:paraId="7C6C52D7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1360423,26</w:t>
            </w:r>
          </w:p>
        </w:tc>
      </w:tr>
      <w:tr w:rsidR="00BF15BF" w:rsidRPr="004361E1" w14:paraId="1E344B4A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064A3B06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68C6F88B" w14:textId="77777777" w:rsidR="00BF15BF" w:rsidRPr="004361E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271" w:type="dxa"/>
            <w:vAlign w:val="bottom"/>
          </w:tcPr>
          <w:p w14:paraId="3439E282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367550,67</w:t>
            </w:r>
          </w:p>
        </w:tc>
        <w:tc>
          <w:tcPr>
            <w:tcW w:w="1560" w:type="dxa"/>
            <w:vAlign w:val="bottom"/>
          </w:tcPr>
          <w:p w14:paraId="2BB3724A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1360423,63</w:t>
            </w:r>
          </w:p>
        </w:tc>
      </w:tr>
      <w:tr w:rsidR="00BF15BF" w:rsidRPr="004361E1" w14:paraId="26E7F78D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57391785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444827A7" w14:textId="77777777" w:rsidR="00BF15BF" w:rsidRPr="004361E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271" w:type="dxa"/>
            <w:vAlign w:val="bottom"/>
          </w:tcPr>
          <w:p w14:paraId="1F25FF72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367550,16</w:t>
            </w:r>
          </w:p>
        </w:tc>
        <w:tc>
          <w:tcPr>
            <w:tcW w:w="1560" w:type="dxa"/>
            <w:vAlign w:val="bottom"/>
          </w:tcPr>
          <w:p w14:paraId="0FC580B9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1360429,61</w:t>
            </w:r>
          </w:p>
        </w:tc>
      </w:tr>
      <w:tr w:rsidR="00BF15BF" w:rsidRPr="004361E1" w14:paraId="03C07C74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2C10947F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131D8F6D" w14:textId="77777777" w:rsidR="00BF15BF" w:rsidRPr="004361E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</w:t>
            </w:r>
          </w:p>
        </w:tc>
        <w:tc>
          <w:tcPr>
            <w:tcW w:w="1271" w:type="dxa"/>
            <w:vAlign w:val="bottom"/>
          </w:tcPr>
          <w:p w14:paraId="7014006B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367562,34</w:t>
            </w:r>
          </w:p>
        </w:tc>
        <w:tc>
          <w:tcPr>
            <w:tcW w:w="1560" w:type="dxa"/>
            <w:vAlign w:val="bottom"/>
          </w:tcPr>
          <w:p w14:paraId="4A60EF13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1360430,77</w:t>
            </w:r>
          </w:p>
        </w:tc>
      </w:tr>
      <w:tr w:rsidR="00BF15BF" w:rsidRPr="004361E1" w14:paraId="4C6AE581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0A732BBC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7F618A9C" w14:textId="77777777" w:rsidR="00BF15BF" w:rsidRPr="004361E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271" w:type="dxa"/>
            <w:vAlign w:val="bottom"/>
          </w:tcPr>
          <w:p w14:paraId="5C0F6F2B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367562,17</w:t>
            </w:r>
          </w:p>
        </w:tc>
        <w:tc>
          <w:tcPr>
            <w:tcW w:w="1560" w:type="dxa"/>
            <w:vAlign w:val="bottom"/>
          </w:tcPr>
          <w:p w14:paraId="57289F0F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1360432,6</w:t>
            </w:r>
          </w:p>
        </w:tc>
      </w:tr>
      <w:tr w:rsidR="00BF15BF" w:rsidRPr="004361E1" w14:paraId="637E6327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3BF364A6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03690588" w14:textId="77777777" w:rsidR="00BF15BF" w:rsidRPr="004361E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</w:t>
            </w:r>
          </w:p>
        </w:tc>
        <w:tc>
          <w:tcPr>
            <w:tcW w:w="1271" w:type="dxa"/>
            <w:vAlign w:val="bottom"/>
          </w:tcPr>
          <w:p w14:paraId="6F05E1FC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367564,89</w:t>
            </w:r>
          </w:p>
        </w:tc>
        <w:tc>
          <w:tcPr>
            <w:tcW w:w="1560" w:type="dxa"/>
            <w:vAlign w:val="bottom"/>
          </w:tcPr>
          <w:p w14:paraId="4FBB677F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1360433</w:t>
            </w:r>
          </w:p>
        </w:tc>
      </w:tr>
      <w:tr w:rsidR="00BF15BF" w:rsidRPr="004361E1" w14:paraId="3F6C4931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02AEBE37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04C3FECE" w14:textId="77777777" w:rsidR="00BF15BF" w:rsidRPr="004361E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37</w:t>
            </w:r>
          </w:p>
        </w:tc>
        <w:tc>
          <w:tcPr>
            <w:tcW w:w="1271" w:type="dxa"/>
            <w:vAlign w:val="bottom"/>
          </w:tcPr>
          <w:p w14:paraId="6E12C880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367565,73</w:t>
            </w:r>
          </w:p>
        </w:tc>
        <w:tc>
          <w:tcPr>
            <w:tcW w:w="1560" w:type="dxa"/>
            <w:vAlign w:val="bottom"/>
          </w:tcPr>
          <w:p w14:paraId="61A2D904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1360433,07</w:t>
            </w:r>
          </w:p>
        </w:tc>
      </w:tr>
      <w:tr w:rsidR="00BF15BF" w:rsidRPr="004361E1" w14:paraId="2C771964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3840B55E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257AA573" w14:textId="77777777" w:rsidR="00BF15BF" w:rsidRPr="004361E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271" w:type="dxa"/>
            <w:vAlign w:val="bottom"/>
          </w:tcPr>
          <w:p w14:paraId="6D29FF7F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367562,71</w:t>
            </w:r>
          </w:p>
        </w:tc>
        <w:tc>
          <w:tcPr>
            <w:tcW w:w="1560" w:type="dxa"/>
            <w:vAlign w:val="bottom"/>
          </w:tcPr>
          <w:p w14:paraId="7F3B995A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1360463,78</w:t>
            </w:r>
          </w:p>
        </w:tc>
      </w:tr>
      <w:tr w:rsidR="00BF15BF" w:rsidRPr="004361E1" w14:paraId="34303CE1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7015E95E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13A6A566" w14:textId="77777777" w:rsidR="00BF15BF" w:rsidRPr="004361E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271" w:type="dxa"/>
            <w:vAlign w:val="bottom"/>
          </w:tcPr>
          <w:p w14:paraId="7B240368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367559,16</w:t>
            </w:r>
          </w:p>
        </w:tc>
        <w:tc>
          <w:tcPr>
            <w:tcW w:w="1560" w:type="dxa"/>
            <w:vAlign w:val="bottom"/>
          </w:tcPr>
          <w:p w14:paraId="2FA3A651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1360463,2</w:t>
            </w:r>
          </w:p>
        </w:tc>
      </w:tr>
      <w:tr w:rsidR="00BF15BF" w:rsidRPr="004361E1" w14:paraId="44DD64EC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399C5A35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3E3D6E42" w14:textId="77777777" w:rsidR="00BF15BF" w:rsidRPr="004361E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28</w:t>
            </w:r>
          </w:p>
        </w:tc>
        <w:tc>
          <w:tcPr>
            <w:tcW w:w="1271" w:type="dxa"/>
            <w:vAlign w:val="bottom"/>
          </w:tcPr>
          <w:p w14:paraId="55BBACFF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367546,75</w:t>
            </w:r>
          </w:p>
        </w:tc>
        <w:tc>
          <w:tcPr>
            <w:tcW w:w="1560" w:type="dxa"/>
            <w:vAlign w:val="bottom"/>
          </w:tcPr>
          <w:p w14:paraId="1BE8965E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1360461,18</w:t>
            </w:r>
          </w:p>
        </w:tc>
      </w:tr>
      <w:tr w:rsidR="00BF15BF" w:rsidRPr="004361E1" w14:paraId="01C0F48D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7C75843A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435EA4C0" w14:textId="77777777" w:rsid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271" w:type="dxa"/>
            <w:vAlign w:val="bottom"/>
          </w:tcPr>
          <w:p w14:paraId="20E32102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367538,38</w:t>
            </w:r>
          </w:p>
        </w:tc>
        <w:tc>
          <w:tcPr>
            <w:tcW w:w="1560" w:type="dxa"/>
            <w:vAlign w:val="bottom"/>
          </w:tcPr>
          <w:p w14:paraId="4476199A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1360460,52</w:t>
            </w:r>
          </w:p>
        </w:tc>
      </w:tr>
      <w:tr w:rsidR="00BF15BF" w:rsidRPr="004361E1" w14:paraId="2B40794C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62728343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5E228A77" w14:textId="77777777" w:rsid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38</w:t>
            </w:r>
          </w:p>
        </w:tc>
        <w:tc>
          <w:tcPr>
            <w:tcW w:w="1271" w:type="dxa"/>
            <w:vAlign w:val="bottom"/>
          </w:tcPr>
          <w:p w14:paraId="6E26E200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367521,29</w:t>
            </w:r>
          </w:p>
        </w:tc>
        <w:tc>
          <w:tcPr>
            <w:tcW w:w="1560" w:type="dxa"/>
            <w:vAlign w:val="bottom"/>
          </w:tcPr>
          <w:p w14:paraId="64B913FB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1360458,81</w:t>
            </w:r>
          </w:p>
        </w:tc>
      </w:tr>
      <w:tr w:rsidR="00BF15BF" w:rsidRPr="004361E1" w14:paraId="0C7A8A95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637A2EC6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61615DC9" w14:textId="77777777" w:rsid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39</w:t>
            </w:r>
          </w:p>
        </w:tc>
        <w:tc>
          <w:tcPr>
            <w:tcW w:w="1271" w:type="dxa"/>
            <w:vAlign w:val="bottom"/>
          </w:tcPr>
          <w:p w14:paraId="6F57CB86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367483,83</w:t>
            </w:r>
          </w:p>
        </w:tc>
        <w:tc>
          <w:tcPr>
            <w:tcW w:w="1560" w:type="dxa"/>
            <w:vAlign w:val="bottom"/>
          </w:tcPr>
          <w:p w14:paraId="1627B5EA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1360454,99</w:t>
            </w:r>
          </w:p>
        </w:tc>
      </w:tr>
      <w:tr w:rsidR="00BF15BF" w:rsidRPr="004361E1" w14:paraId="56425E71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54232EEC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64CC07CC" w14:textId="77777777" w:rsid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271" w:type="dxa"/>
            <w:vAlign w:val="bottom"/>
          </w:tcPr>
          <w:p w14:paraId="025404D0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367471,65</w:t>
            </w:r>
          </w:p>
        </w:tc>
        <w:tc>
          <w:tcPr>
            <w:tcW w:w="1560" w:type="dxa"/>
            <w:vAlign w:val="bottom"/>
          </w:tcPr>
          <w:p w14:paraId="6C496206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1360453,76</w:t>
            </w:r>
          </w:p>
        </w:tc>
      </w:tr>
      <w:tr w:rsidR="00BF15BF" w:rsidRPr="004361E1" w14:paraId="105F80C4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4B2DF2F0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3CCDAB84" w14:textId="77777777" w:rsid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41</w:t>
            </w:r>
          </w:p>
        </w:tc>
        <w:tc>
          <w:tcPr>
            <w:tcW w:w="1271" w:type="dxa"/>
            <w:vAlign w:val="bottom"/>
          </w:tcPr>
          <w:p w14:paraId="3939C7FC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367446,38</w:t>
            </w:r>
          </w:p>
        </w:tc>
        <w:tc>
          <w:tcPr>
            <w:tcW w:w="1560" w:type="dxa"/>
            <w:vAlign w:val="bottom"/>
          </w:tcPr>
          <w:p w14:paraId="78B9F100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1360450,89</w:t>
            </w:r>
          </w:p>
        </w:tc>
      </w:tr>
      <w:tr w:rsidR="00BF15BF" w:rsidRPr="004361E1" w14:paraId="732D5331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3ADBAB1B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184004BA" w14:textId="77777777" w:rsidR="00BF15BF" w:rsidRPr="004361E1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н3</w:t>
            </w:r>
          </w:p>
        </w:tc>
        <w:tc>
          <w:tcPr>
            <w:tcW w:w="1271" w:type="dxa"/>
            <w:vAlign w:val="bottom"/>
          </w:tcPr>
          <w:p w14:paraId="6B0205D8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367436,43</w:t>
            </w:r>
          </w:p>
        </w:tc>
        <w:tc>
          <w:tcPr>
            <w:tcW w:w="1560" w:type="dxa"/>
            <w:vAlign w:val="bottom"/>
          </w:tcPr>
          <w:p w14:paraId="47A72B1A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1360449,76</w:t>
            </w:r>
          </w:p>
        </w:tc>
      </w:tr>
      <w:tr w:rsidR="00BF15BF" w:rsidRPr="004361E1" w14:paraId="19B1CCD7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2CDD7B55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47D14186" w14:textId="77777777" w:rsid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н2</w:t>
            </w:r>
          </w:p>
        </w:tc>
        <w:tc>
          <w:tcPr>
            <w:tcW w:w="1271" w:type="dxa"/>
            <w:vAlign w:val="bottom"/>
          </w:tcPr>
          <w:p w14:paraId="41CB7CC2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367477,56</w:t>
            </w:r>
          </w:p>
        </w:tc>
        <w:tc>
          <w:tcPr>
            <w:tcW w:w="1560" w:type="dxa"/>
            <w:vAlign w:val="bottom"/>
          </w:tcPr>
          <w:p w14:paraId="367DF877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1360346,02</w:t>
            </w:r>
          </w:p>
        </w:tc>
      </w:tr>
      <w:tr w:rsidR="00BF15BF" w:rsidRPr="004361E1" w14:paraId="5C209877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550C2540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4DFDFD96" w14:textId="77777777" w:rsid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1" w:type="dxa"/>
            <w:vAlign w:val="bottom"/>
          </w:tcPr>
          <w:p w14:paraId="23F64E91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367481,74</w:t>
            </w:r>
          </w:p>
        </w:tc>
        <w:tc>
          <w:tcPr>
            <w:tcW w:w="1560" w:type="dxa"/>
            <w:vAlign w:val="bottom"/>
          </w:tcPr>
          <w:p w14:paraId="3B30D9CE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1360343,04</w:t>
            </w:r>
          </w:p>
        </w:tc>
      </w:tr>
      <w:tr w:rsidR="00BF15BF" w:rsidRPr="004361E1" w14:paraId="01A5CCB2" w14:textId="77777777" w:rsidTr="008D20EB">
        <w:trPr>
          <w:trHeight w:val="334"/>
          <w:jc w:val="center"/>
        </w:trPr>
        <w:tc>
          <w:tcPr>
            <w:tcW w:w="1630" w:type="dxa"/>
            <w:vMerge/>
            <w:vAlign w:val="center"/>
          </w:tcPr>
          <w:p w14:paraId="6985E4E5" w14:textId="77777777" w:rsidR="00BF15BF" w:rsidRPr="004361E1" w:rsidRDefault="00BF15BF" w:rsidP="008D20EB">
            <w:pPr>
              <w:pStyle w:val="a3"/>
              <w:spacing w:after="120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  <w:vAlign w:val="center"/>
          </w:tcPr>
          <w:p w14:paraId="50AB12F6" w14:textId="77777777" w:rsidR="00BF15BF" w:rsidRDefault="00BF15BF" w:rsidP="008D20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271" w:type="dxa"/>
            <w:vAlign w:val="bottom"/>
          </w:tcPr>
          <w:p w14:paraId="4E03452D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367550,72</w:t>
            </w:r>
          </w:p>
        </w:tc>
        <w:tc>
          <w:tcPr>
            <w:tcW w:w="1560" w:type="dxa"/>
            <w:vAlign w:val="bottom"/>
          </w:tcPr>
          <w:p w14:paraId="6E81B912" w14:textId="77777777" w:rsidR="00BF15BF" w:rsidRPr="00F6518E" w:rsidRDefault="00BF15BF" w:rsidP="008D20EB">
            <w:pPr>
              <w:jc w:val="right"/>
              <w:rPr>
                <w:rFonts w:ascii="Times New Roman" w:hAnsi="Times New Roman" w:cs="Times New Roman"/>
              </w:rPr>
            </w:pPr>
            <w:r w:rsidRPr="00F6518E">
              <w:rPr>
                <w:rFonts w:ascii="Times New Roman" w:hAnsi="Times New Roman" w:cs="Times New Roman"/>
              </w:rPr>
              <w:t>1360341,45</w:t>
            </w:r>
          </w:p>
        </w:tc>
      </w:tr>
    </w:tbl>
    <w:p w14:paraId="50AA8488" w14:textId="77777777" w:rsidR="007243C4" w:rsidRDefault="007243C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8AB3444" w14:textId="77777777" w:rsidR="007243C4" w:rsidRDefault="007243C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1B00F85C" w14:textId="77777777" w:rsidR="00BF15BF" w:rsidRDefault="00BF15BF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F44AB3B" w14:textId="77777777" w:rsidR="00BF15BF" w:rsidRDefault="00BF15BF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869A6B0" w14:textId="77777777" w:rsidR="007243C4" w:rsidRDefault="007243C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82C86E0" w14:textId="77777777" w:rsidR="007243C4" w:rsidRDefault="007243C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F3F3085" w14:textId="77777777" w:rsidR="007243C4" w:rsidRDefault="007243C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06351C70" w14:textId="77777777" w:rsidR="007243C4" w:rsidRDefault="007243C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E90980E" w14:textId="77777777" w:rsidR="007243C4" w:rsidRDefault="007243C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4C2620BC" w14:textId="77777777" w:rsidR="007243C4" w:rsidRDefault="007243C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DC2A95B" w14:textId="77777777" w:rsidR="007243C4" w:rsidRDefault="007243C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5FE7F8D3" w14:textId="77777777" w:rsidR="007243C4" w:rsidRDefault="007243C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1419EBA" w14:textId="77777777" w:rsidR="007243C4" w:rsidRDefault="007243C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2D732AE0" w14:textId="77777777" w:rsidR="007243C4" w:rsidRDefault="007243C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36409D08" w14:textId="77777777" w:rsidR="007243C4" w:rsidRDefault="007243C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67D50496" w14:textId="77777777" w:rsidR="007243C4" w:rsidRDefault="007243C4" w:rsidP="00B26E04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14:paraId="721DCFAC" w14:textId="77777777" w:rsidR="003D0ACC" w:rsidRDefault="003D0ACC" w:rsidP="00116B9B">
      <w:pPr>
        <w:autoSpaceDE w:val="0"/>
        <w:autoSpaceDN w:val="0"/>
        <w:adjustRightInd w:val="0"/>
        <w:spacing w:after="0" w:line="360" w:lineRule="auto"/>
        <w:ind w:firstLine="709"/>
        <w:jc w:val="right"/>
        <w:rPr>
          <w:rFonts w:ascii="Times New Roman" w:hAnsi="Times New Roman" w:cs="Times New Roman"/>
          <w:sz w:val="24"/>
          <w:szCs w:val="28"/>
        </w:rPr>
      </w:pPr>
    </w:p>
    <w:p w14:paraId="7CB4E9E0" w14:textId="77777777" w:rsidR="00B26E04" w:rsidRDefault="00785FD0" w:rsidP="005A25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lastRenderedPageBreak/>
        <w:t>Приложение №</w:t>
      </w:r>
      <w:r w:rsidR="00BF15BF">
        <w:rPr>
          <w:rFonts w:ascii="Times New Roman" w:hAnsi="Times New Roman" w:cs="Times New Roman"/>
          <w:sz w:val="24"/>
          <w:szCs w:val="28"/>
        </w:rPr>
        <w:t>3</w:t>
      </w:r>
    </w:p>
    <w:p w14:paraId="437D21E6" w14:textId="5A61477D" w:rsidR="00B26E04" w:rsidRDefault="00B26E04" w:rsidP="005A25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к постановлению </w:t>
      </w:r>
      <w:r w:rsidR="005A25F0">
        <w:rPr>
          <w:rFonts w:ascii="Times New Roman" w:hAnsi="Times New Roman" w:cs="Times New Roman"/>
          <w:sz w:val="24"/>
          <w:szCs w:val="28"/>
        </w:rPr>
        <w:t>Главы</w:t>
      </w:r>
    </w:p>
    <w:p w14:paraId="7CF4611F" w14:textId="7B7D4B0C" w:rsidR="00B26E04" w:rsidRDefault="005A25F0" w:rsidP="005A25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>городского округа</w:t>
      </w:r>
      <w:r w:rsidR="00B26E04">
        <w:rPr>
          <w:rFonts w:ascii="Times New Roman" w:hAnsi="Times New Roman" w:cs="Times New Roman"/>
          <w:sz w:val="24"/>
          <w:szCs w:val="28"/>
        </w:rPr>
        <w:t xml:space="preserve"> Красноуфимск</w:t>
      </w:r>
    </w:p>
    <w:p w14:paraId="4FA96E0E" w14:textId="6ADE76A9" w:rsidR="005A25F0" w:rsidRPr="003D0ACC" w:rsidRDefault="005A25F0" w:rsidP="005A25F0">
      <w:pPr>
        <w:autoSpaceDE w:val="0"/>
        <w:autoSpaceDN w:val="0"/>
        <w:adjustRightInd w:val="0"/>
        <w:spacing w:after="0" w:line="240" w:lineRule="auto"/>
        <w:ind w:left="6379"/>
        <w:rPr>
          <w:rFonts w:ascii="Times New Roman" w:hAnsi="Times New Roman" w:cs="Times New Roman"/>
          <w:sz w:val="12"/>
          <w:szCs w:val="12"/>
        </w:rPr>
      </w:pPr>
      <w:r>
        <w:rPr>
          <w:rFonts w:ascii="Times New Roman" w:hAnsi="Times New Roman" w:cs="Times New Roman"/>
          <w:sz w:val="24"/>
          <w:szCs w:val="28"/>
        </w:rPr>
        <w:t>от</w:t>
      </w:r>
      <w:r w:rsidR="00AD100A">
        <w:rPr>
          <w:rFonts w:ascii="Times New Roman" w:hAnsi="Times New Roman" w:cs="Times New Roman"/>
          <w:sz w:val="24"/>
          <w:szCs w:val="28"/>
        </w:rPr>
        <w:t xml:space="preserve"> 04.10.2023 </w:t>
      </w:r>
      <w:r>
        <w:rPr>
          <w:rFonts w:ascii="Times New Roman" w:hAnsi="Times New Roman" w:cs="Times New Roman"/>
          <w:sz w:val="24"/>
          <w:szCs w:val="28"/>
        </w:rPr>
        <w:t>№</w:t>
      </w:r>
      <w:r w:rsidR="00AD100A">
        <w:rPr>
          <w:rFonts w:ascii="Times New Roman" w:hAnsi="Times New Roman" w:cs="Times New Roman"/>
          <w:sz w:val="24"/>
          <w:szCs w:val="28"/>
        </w:rPr>
        <w:t xml:space="preserve"> 926</w:t>
      </w:r>
    </w:p>
    <w:p w14:paraId="463EDE6B" w14:textId="77777777" w:rsidR="00DB5CD0" w:rsidRDefault="00DB5CD0" w:rsidP="00B26E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4E787F5" w14:textId="77777777" w:rsidR="00B26E04" w:rsidRDefault="00785FD0" w:rsidP="00B26E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и сведения о площади</w:t>
      </w:r>
      <w:r w:rsidR="007243C4">
        <w:rPr>
          <w:rFonts w:ascii="Times New Roman" w:hAnsi="Times New Roman" w:cs="Times New Roman"/>
          <w:sz w:val="28"/>
          <w:szCs w:val="28"/>
        </w:rPr>
        <w:t>, виде разрешенного использования, адресе, категории земель</w:t>
      </w:r>
      <w:r w:rsidR="00B26E04" w:rsidRPr="00B26E04">
        <w:rPr>
          <w:rFonts w:ascii="Times New Roman" w:hAnsi="Times New Roman" w:cs="Times New Roman"/>
          <w:sz w:val="28"/>
          <w:szCs w:val="28"/>
        </w:rPr>
        <w:t xml:space="preserve"> образуемых и уточняемых земельных участков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157C114" w14:textId="77777777" w:rsidR="00DB5CD0" w:rsidRPr="00DB5CD0" w:rsidRDefault="00DB5CD0" w:rsidP="00B26E04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10"/>
          <w:szCs w:val="10"/>
        </w:rPr>
      </w:pPr>
    </w:p>
    <w:p w14:paraId="4E971EDD" w14:textId="77777777" w:rsidR="00BF15BF" w:rsidRPr="00150D00" w:rsidRDefault="00785FD0" w:rsidP="00BF15BF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="00BF15BF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BF15BF" w:rsidRPr="009535CD">
        <w:rPr>
          <w:rFonts w:ascii="Times New Roman" w:hAnsi="Times New Roman" w:cs="Times New Roman"/>
          <w:color w:val="000000"/>
          <w:sz w:val="24"/>
          <w:szCs w:val="24"/>
        </w:rPr>
        <w:t>утем</w:t>
      </w:r>
      <w:r w:rsidR="00BF15BF">
        <w:rPr>
          <w:rFonts w:ascii="Times New Roman" w:hAnsi="Times New Roman" w:cs="Times New Roman"/>
          <w:sz w:val="24"/>
          <w:szCs w:val="24"/>
        </w:rPr>
        <w:t xml:space="preserve"> образования земельных участков</w:t>
      </w:r>
      <w:r w:rsidR="00BF15BF" w:rsidRPr="00CC40BF">
        <w:rPr>
          <w:rFonts w:ascii="Times New Roman" w:hAnsi="Times New Roman" w:cs="Times New Roman"/>
          <w:sz w:val="24"/>
          <w:szCs w:val="24"/>
        </w:rPr>
        <w:t xml:space="preserve"> и</w:t>
      </w:r>
      <w:r w:rsidR="00BF15BF">
        <w:rPr>
          <w:rFonts w:ascii="Times New Roman" w:hAnsi="Times New Roman" w:cs="Times New Roman"/>
          <w:sz w:val="24"/>
          <w:szCs w:val="24"/>
        </w:rPr>
        <w:t>з</w:t>
      </w:r>
      <w:r w:rsidR="00BF15BF" w:rsidRPr="00CC40BF">
        <w:rPr>
          <w:rFonts w:ascii="Times New Roman" w:hAnsi="Times New Roman" w:cs="Times New Roman"/>
          <w:sz w:val="24"/>
          <w:szCs w:val="24"/>
        </w:rPr>
        <w:t xml:space="preserve"> земель, находящихся в </w:t>
      </w:r>
      <w:r w:rsidR="00BF15BF">
        <w:rPr>
          <w:rFonts w:ascii="Times New Roman" w:hAnsi="Times New Roman" w:cs="Times New Roman"/>
          <w:sz w:val="24"/>
          <w:szCs w:val="24"/>
        </w:rPr>
        <w:t xml:space="preserve">неразграниченной </w:t>
      </w:r>
      <w:r w:rsidR="00BF15BF" w:rsidRPr="00CC40BF">
        <w:rPr>
          <w:rFonts w:ascii="Times New Roman" w:hAnsi="Times New Roman" w:cs="Times New Roman"/>
          <w:sz w:val="24"/>
          <w:szCs w:val="24"/>
        </w:rPr>
        <w:t>государственной или муниципальной собственности</w:t>
      </w:r>
    </w:p>
    <w:tbl>
      <w:tblPr>
        <w:tblStyle w:val="a4"/>
        <w:tblW w:w="10295" w:type="dxa"/>
        <w:jc w:val="center"/>
        <w:tblLayout w:type="fixed"/>
        <w:tblLook w:val="04A0" w:firstRow="1" w:lastRow="0" w:firstColumn="1" w:lastColumn="0" w:noHBand="0" w:noVBand="1"/>
      </w:tblPr>
      <w:tblGrid>
        <w:gridCol w:w="471"/>
        <w:gridCol w:w="2126"/>
        <w:gridCol w:w="1134"/>
        <w:gridCol w:w="3015"/>
        <w:gridCol w:w="2204"/>
        <w:gridCol w:w="1345"/>
      </w:tblGrid>
      <w:tr w:rsidR="00BF15BF" w:rsidRPr="004361E1" w14:paraId="26210997" w14:textId="77777777" w:rsidTr="008D20EB">
        <w:trPr>
          <w:trHeight w:val="1416"/>
          <w:jc w:val="center"/>
        </w:trPr>
        <w:tc>
          <w:tcPr>
            <w:tcW w:w="471" w:type="dxa"/>
            <w:vAlign w:val="center"/>
          </w:tcPr>
          <w:p w14:paraId="1687F534" w14:textId="77777777" w:rsidR="00BF15BF" w:rsidRPr="004361E1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126" w:type="dxa"/>
            <w:vAlign w:val="center"/>
          </w:tcPr>
          <w:p w14:paraId="78D69B76" w14:textId="77777777" w:rsidR="00BF15BF" w:rsidRPr="004361E1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Кадастровый (условный) номер ЗУ (при наличии)</w:t>
            </w:r>
          </w:p>
        </w:tc>
        <w:tc>
          <w:tcPr>
            <w:tcW w:w="1134" w:type="dxa"/>
            <w:vAlign w:val="center"/>
          </w:tcPr>
          <w:p w14:paraId="5C16FA52" w14:textId="77777777" w:rsidR="00BF15BF" w:rsidRPr="00E849F3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E849F3">
              <w:rPr>
                <w:rFonts w:ascii="Times New Roman" w:hAnsi="Times New Roman" w:cs="Times New Roman"/>
                <w:sz w:val="21"/>
                <w:szCs w:val="21"/>
              </w:rPr>
              <w:t>Площадь з.у,</w:t>
            </w:r>
          </w:p>
          <w:p w14:paraId="788E10C0" w14:textId="77777777" w:rsidR="00BF15BF" w:rsidRPr="004361E1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E849F3">
              <w:rPr>
                <w:rFonts w:ascii="Times New Roman" w:hAnsi="Times New Roman" w:cs="Times New Roman"/>
                <w:sz w:val="21"/>
                <w:szCs w:val="21"/>
              </w:rPr>
              <w:t>кв.м</w:t>
            </w:r>
          </w:p>
        </w:tc>
        <w:tc>
          <w:tcPr>
            <w:tcW w:w="3015" w:type="dxa"/>
            <w:vAlign w:val="center"/>
          </w:tcPr>
          <w:p w14:paraId="7D258457" w14:textId="77777777" w:rsidR="00BF15BF" w:rsidRPr="004361E1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Наименование вида разрешенного использования ЗУ/код вида разрешенного использования ЗУ</w:t>
            </w:r>
          </w:p>
        </w:tc>
        <w:tc>
          <w:tcPr>
            <w:tcW w:w="2204" w:type="dxa"/>
            <w:vAlign w:val="center"/>
          </w:tcPr>
          <w:p w14:paraId="235301B5" w14:textId="77777777" w:rsidR="00BF15BF" w:rsidRPr="004361E1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местоположение земельного участка</w:t>
            </w:r>
          </w:p>
        </w:tc>
        <w:tc>
          <w:tcPr>
            <w:tcW w:w="1345" w:type="dxa"/>
            <w:vAlign w:val="center"/>
          </w:tcPr>
          <w:p w14:paraId="42753939" w14:textId="77777777" w:rsidR="00BF15BF" w:rsidRPr="004361E1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Категория земель</w:t>
            </w:r>
          </w:p>
        </w:tc>
      </w:tr>
      <w:tr w:rsidR="00BF15BF" w:rsidRPr="004361E1" w14:paraId="6F7E9944" w14:textId="77777777" w:rsidTr="008D20EB">
        <w:trPr>
          <w:trHeight w:val="155"/>
          <w:jc w:val="center"/>
        </w:trPr>
        <w:tc>
          <w:tcPr>
            <w:tcW w:w="471" w:type="dxa"/>
            <w:vAlign w:val="center"/>
          </w:tcPr>
          <w:p w14:paraId="5C799D14" w14:textId="77777777" w:rsidR="00BF15BF" w:rsidRPr="004361E1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Align w:val="center"/>
          </w:tcPr>
          <w:p w14:paraId="408BDD16" w14:textId="77777777" w:rsidR="00BF15BF" w:rsidRPr="004361E1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134" w:type="dxa"/>
            <w:vAlign w:val="center"/>
          </w:tcPr>
          <w:p w14:paraId="50AD6025" w14:textId="77777777" w:rsidR="00BF15BF" w:rsidRPr="004361E1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5" w:type="dxa"/>
            <w:vAlign w:val="center"/>
          </w:tcPr>
          <w:p w14:paraId="264E4C67" w14:textId="77777777" w:rsidR="00BF15BF" w:rsidRPr="004361E1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04" w:type="dxa"/>
            <w:vAlign w:val="center"/>
          </w:tcPr>
          <w:p w14:paraId="24D5C08B" w14:textId="77777777" w:rsidR="00BF15BF" w:rsidRPr="004361E1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45" w:type="dxa"/>
            <w:vAlign w:val="center"/>
          </w:tcPr>
          <w:p w14:paraId="37486605" w14:textId="77777777" w:rsidR="00BF15BF" w:rsidRPr="004361E1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5</w:t>
            </w:r>
          </w:p>
        </w:tc>
      </w:tr>
      <w:tr w:rsidR="00BF15BF" w:rsidRPr="004361E1" w14:paraId="161B9AD8" w14:textId="77777777" w:rsidTr="008D20EB">
        <w:trPr>
          <w:trHeight w:val="728"/>
          <w:jc w:val="center"/>
        </w:trPr>
        <w:tc>
          <w:tcPr>
            <w:tcW w:w="471" w:type="dxa"/>
            <w:vAlign w:val="center"/>
          </w:tcPr>
          <w:p w14:paraId="66CAC288" w14:textId="77777777" w:rsidR="00BF15BF" w:rsidRPr="004361E1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vAlign w:val="center"/>
          </w:tcPr>
          <w:p w14:paraId="0B95CCED" w14:textId="77777777" w:rsidR="00BF15BF" w:rsidRPr="004361E1" w:rsidRDefault="00BF15BF" w:rsidP="00BF15BF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66:52:0107002</w:t>
            </w:r>
            <w:r>
              <w:rPr>
                <w:rFonts w:ascii="Times New Roman" w:hAnsi="Times New Roman" w:cs="Times New Roman"/>
                <w:color w:val="000000"/>
              </w:rPr>
              <w:t>:ЗУ5</w:t>
            </w:r>
          </w:p>
        </w:tc>
        <w:tc>
          <w:tcPr>
            <w:tcW w:w="1134" w:type="dxa"/>
            <w:vAlign w:val="center"/>
          </w:tcPr>
          <w:p w14:paraId="0CE35AB2" w14:textId="77777777" w:rsidR="00BF15BF" w:rsidRPr="004361E1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6763</w:t>
            </w:r>
          </w:p>
        </w:tc>
        <w:tc>
          <w:tcPr>
            <w:tcW w:w="3015" w:type="dxa"/>
            <w:vAlign w:val="center"/>
          </w:tcPr>
          <w:p w14:paraId="091B13CB" w14:textId="77777777" w:rsidR="00BF15BF" w:rsidRPr="004361E1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Сельскохозяйственное использование/1.0</w:t>
            </w:r>
          </w:p>
        </w:tc>
        <w:tc>
          <w:tcPr>
            <w:tcW w:w="2204" w:type="dxa"/>
            <w:vAlign w:val="center"/>
          </w:tcPr>
          <w:p w14:paraId="6ED2FDE7" w14:textId="77777777" w:rsidR="00BF15BF" w:rsidRPr="00D91337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337">
              <w:rPr>
                <w:rFonts w:ascii="Times New Roman" w:hAnsi="Times New Roman" w:cs="Times New Roman"/>
                <w:sz w:val="20"/>
                <w:szCs w:val="20"/>
              </w:rPr>
              <w:t>Свердловская обл., г.о.Красноуфимск, г.Красноуфимск, ул.Тельмана</w:t>
            </w:r>
          </w:p>
        </w:tc>
        <w:tc>
          <w:tcPr>
            <w:tcW w:w="1345" w:type="dxa"/>
            <w:vAlign w:val="center"/>
          </w:tcPr>
          <w:p w14:paraId="2F6378BC" w14:textId="77777777" w:rsidR="00BF15BF" w:rsidRPr="004361E1" w:rsidRDefault="00BF15BF" w:rsidP="008D20EB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</w:tbl>
    <w:p w14:paraId="3C0FFC14" w14:textId="77777777" w:rsidR="00116B9B" w:rsidRPr="00150D00" w:rsidRDefault="00BF15BF" w:rsidP="00785FD0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785FD0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="00785FD0" w:rsidRPr="009535CD">
        <w:rPr>
          <w:rFonts w:ascii="Times New Roman" w:hAnsi="Times New Roman" w:cs="Times New Roman"/>
          <w:color w:val="000000"/>
          <w:sz w:val="24"/>
          <w:szCs w:val="24"/>
        </w:rPr>
        <w:t>утем перераспределения су</w:t>
      </w:r>
      <w:r w:rsidR="00785FD0">
        <w:rPr>
          <w:rFonts w:ascii="Times New Roman" w:hAnsi="Times New Roman" w:cs="Times New Roman"/>
          <w:color w:val="000000"/>
          <w:sz w:val="24"/>
          <w:szCs w:val="24"/>
        </w:rPr>
        <w:t>ществующих земельных участков</w:t>
      </w:r>
    </w:p>
    <w:tbl>
      <w:tblPr>
        <w:tblStyle w:val="a4"/>
        <w:tblW w:w="10286" w:type="dxa"/>
        <w:jc w:val="center"/>
        <w:tblLayout w:type="fixed"/>
        <w:tblLook w:val="04A0" w:firstRow="1" w:lastRow="0" w:firstColumn="1" w:lastColumn="0" w:noHBand="0" w:noVBand="1"/>
      </w:tblPr>
      <w:tblGrid>
        <w:gridCol w:w="568"/>
        <w:gridCol w:w="2024"/>
        <w:gridCol w:w="1276"/>
        <w:gridCol w:w="2869"/>
        <w:gridCol w:w="2204"/>
        <w:gridCol w:w="1345"/>
      </w:tblGrid>
      <w:tr w:rsidR="00DB5CD0" w:rsidRPr="004361E1" w14:paraId="5209F3CB" w14:textId="77777777" w:rsidTr="00BF15BF">
        <w:trPr>
          <w:trHeight w:val="1416"/>
          <w:jc w:val="center"/>
        </w:trPr>
        <w:tc>
          <w:tcPr>
            <w:tcW w:w="568" w:type="dxa"/>
            <w:vAlign w:val="center"/>
          </w:tcPr>
          <w:p w14:paraId="4C465A2A" w14:textId="77777777" w:rsidR="00DB5CD0" w:rsidRPr="004361E1" w:rsidRDefault="00DB5CD0" w:rsidP="00630A46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2024" w:type="dxa"/>
            <w:vAlign w:val="center"/>
          </w:tcPr>
          <w:p w14:paraId="41FDE15D" w14:textId="77777777" w:rsidR="00DB5CD0" w:rsidRPr="004361E1" w:rsidRDefault="00DB5CD0" w:rsidP="00630A46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Кадастровый (условный) номер ЗУ (при наличии)</w:t>
            </w:r>
          </w:p>
        </w:tc>
        <w:tc>
          <w:tcPr>
            <w:tcW w:w="1276" w:type="dxa"/>
            <w:vAlign w:val="center"/>
          </w:tcPr>
          <w:p w14:paraId="43BB7A09" w14:textId="77777777" w:rsidR="00DB5CD0" w:rsidRPr="00DB5CD0" w:rsidRDefault="00DB5CD0" w:rsidP="00261C0A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DB5CD0">
              <w:rPr>
                <w:rFonts w:ascii="Times New Roman" w:hAnsi="Times New Roman" w:cs="Times New Roman"/>
              </w:rPr>
              <w:t>Площадь з.у,</w:t>
            </w:r>
          </w:p>
          <w:p w14:paraId="0A458F87" w14:textId="77777777" w:rsidR="00DB5CD0" w:rsidRPr="00DB5CD0" w:rsidRDefault="00DB5CD0" w:rsidP="00261C0A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DB5CD0">
              <w:rPr>
                <w:rFonts w:ascii="Times New Roman" w:hAnsi="Times New Roman" w:cs="Times New Roman"/>
              </w:rPr>
              <w:t>до/после</w:t>
            </w:r>
          </w:p>
          <w:p w14:paraId="299FE2DE" w14:textId="77777777" w:rsidR="00DB5CD0" w:rsidRPr="00DB5CD0" w:rsidRDefault="00DB5CD0" w:rsidP="00261C0A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DB5CD0">
              <w:rPr>
                <w:rFonts w:ascii="Times New Roman" w:hAnsi="Times New Roman" w:cs="Times New Roman"/>
              </w:rPr>
              <w:t>кв.м</w:t>
            </w:r>
          </w:p>
        </w:tc>
        <w:tc>
          <w:tcPr>
            <w:tcW w:w="2869" w:type="dxa"/>
            <w:vAlign w:val="center"/>
          </w:tcPr>
          <w:p w14:paraId="75CF3AA8" w14:textId="77777777" w:rsidR="00DB5CD0" w:rsidRPr="004361E1" w:rsidRDefault="00DB5CD0" w:rsidP="00630A46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Наименование вида разрешенного использования ЗУ/код вида разрешенного использования ЗУ</w:t>
            </w:r>
          </w:p>
        </w:tc>
        <w:tc>
          <w:tcPr>
            <w:tcW w:w="2204" w:type="dxa"/>
            <w:vAlign w:val="center"/>
          </w:tcPr>
          <w:p w14:paraId="2A0A4155" w14:textId="77777777" w:rsidR="00DB5CD0" w:rsidRPr="004361E1" w:rsidRDefault="00DB5CD0" w:rsidP="00630A46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местоположение земельного участка</w:t>
            </w:r>
          </w:p>
        </w:tc>
        <w:tc>
          <w:tcPr>
            <w:tcW w:w="1345" w:type="dxa"/>
            <w:vAlign w:val="center"/>
          </w:tcPr>
          <w:p w14:paraId="66792EEC" w14:textId="77777777" w:rsidR="00DB5CD0" w:rsidRPr="004361E1" w:rsidRDefault="00DB5CD0" w:rsidP="00630A46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Категория земель</w:t>
            </w:r>
          </w:p>
        </w:tc>
      </w:tr>
      <w:tr w:rsidR="00DB5CD0" w:rsidRPr="004361E1" w14:paraId="4138E92E" w14:textId="77777777" w:rsidTr="00BF15BF">
        <w:trPr>
          <w:trHeight w:val="155"/>
          <w:jc w:val="center"/>
        </w:trPr>
        <w:tc>
          <w:tcPr>
            <w:tcW w:w="568" w:type="dxa"/>
            <w:vAlign w:val="center"/>
          </w:tcPr>
          <w:p w14:paraId="62DA8757" w14:textId="77777777" w:rsidR="00DB5CD0" w:rsidRPr="004361E1" w:rsidRDefault="00DB5CD0" w:rsidP="00630A46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4" w:type="dxa"/>
            <w:vAlign w:val="center"/>
          </w:tcPr>
          <w:p w14:paraId="7486F137" w14:textId="77777777" w:rsidR="00DB5CD0" w:rsidRPr="004361E1" w:rsidRDefault="00DB5CD0" w:rsidP="00630A46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6" w:type="dxa"/>
            <w:vAlign w:val="center"/>
          </w:tcPr>
          <w:p w14:paraId="77E0B84C" w14:textId="77777777" w:rsidR="00DB5CD0" w:rsidRPr="00DB5CD0" w:rsidRDefault="00DB5CD0" w:rsidP="00261C0A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DB5CD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69" w:type="dxa"/>
            <w:vAlign w:val="center"/>
          </w:tcPr>
          <w:p w14:paraId="030B3C6A" w14:textId="77777777" w:rsidR="00DB5CD0" w:rsidRPr="004361E1" w:rsidRDefault="00DB5CD0" w:rsidP="00630A46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204" w:type="dxa"/>
            <w:vAlign w:val="center"/>
          </w:tcPr>
          <w:p w14:paraId="61196B46" w14:textId="77777777" w:rsidR="00DB5CD0" w:rsidRPr="004361E1" w:rsidRDefault="00DB5CD0" w:rsidP="00630A46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45" w:type="dxa"/>
            <w:vAlign w:val="center"/>
          </w:tcPr>
          <w:p w14:paraId="27354230" w14:textId="77777777" w:rsidR="00DB5CD0" w:rsidRPr="004361E1" w:rsidRDefault="00DB5CD0" w:rsidP="00630A46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</w:tr>
      <w:tr w:rsidR="00DB5CD0" w:rsidRPr="004361E1" w14:paraId="5FCDC36A" w14:textId="77777777" w:rsidTr="00BF15BF">
        <w:trPr>
          <w:trHeight w:val="1053"/>
          <w:jc w:val="center"/>
        </w:trPr>
        <w:tc>
          <w:tcPr>
            <w:tcW w:w="568" w:type="dxa"/>
            <w:vAlign w:val="center"/>
          </w:tcPr>
          <w:p w14:paraId="3F5656F6" w14:textId="77777777" w:rsidR="00DB5CD0" w:rsidRPr="004361E1" w:rsidRDefault="00DB5CD0" w:rsidP="00261C0A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24" w:type="dxa"/>
            <w:vAlign w:val="center"/>
          </w:tcPr>
          <w:p w14:paraId="6E52FF9E" w14:textId="77777777" w:rsidR="00DB5CD0" w:rsidRPr="00BF15BF" w:rsidRDefault="00DB5CD0" w:rsidP="00DA7637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66:52:0107002:ЗУ1</w:t>
            </w:r>
            <w:r w:rsidR="00DA76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14:paraId="012551F4" w14:textId="77777777" w:rsidR="00DB5CD0" w:rsidRPr="00BF15BF" w:rsidRDefault="00DB5CD0" w:rsidP="00261C0A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BF">
              <w:rPr>
                <w:rFonts w:ascii="Times New Roman" w:hAnsi="Times New Roman" w:cs="Times New Roman"/>
                <w:sz w:val="20"/>
                <w:szCs w:val="20"/>
              </w:rPr>
              <w:t>469/575</w:t>
            </w:r>
          </w:p>
        </w:tc>
        <w:tc>
          <w:tcPr>
            <w:tcW w:w="2869" w:type="dxa"/>
            <w:vAlign w:val="center"/>
          </w:tcPr>
          <w:p w14:paraId="0FC5B35E" w14:textId="77777777" w:rsidR="00DB5CD0" w:rsidRPr="004361E1" w:rsidRDefault="00DB5CD0" w:rsidP="00261C0A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Склады/6.9</w:t>
            </w:r>
          </w:p>
        </w:tc>
        <w:tc>
          <w:tcPr>
            <w:tcW w:w="2204" w:type="dxa"/>
            <w:vAlign w:val="center"/>
          </w:tcPr>
          <w:p w14:paraId="2E7ED9B1" w14:textId="77777777" w:rsidR="00DB5CD0" w:rsidRPr="00DB5CD0" w:rsidRDefault="00DB5CD0" w:rsidP="00261C0A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B5CD0">
              <w:rPr>
                <w:rFonts w:ascii="Times New Roman" w:hAnsi="Times New Roman" w:cs="Times New Roman"/>
                <w:sz w:val="20"/>
                <w:szCs w:val="20"/>
              </w:rPr>
              <w:t>Свердловская обл., г.о.Красноуфимск, г.Красноуфимск, ул.Гагарина</w:t>
            </w:r>
          </w:p>
        </w:tc>
        <w:tc>
          <w:tcPr>
            <w:tcW w:w="1345" w:type="dxa"/>
            <w:vAlign w:val="center"/>
          </w:tcPr>
          <w:p w14:paraId="537237A6" w14:textId="77777777" w:rsidR="00DB5CD0" w:rsidRPr="004361E1" w:rsidRDefault="00DB5CD0" w:rsidP="00261C0A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  <w:tr w:rsidR="00DB5CD0" w:rsidRPr="004361E1" w14:paraId="1479F988" w14:textId="77777777" w:rsidTr="00BF15BF">
        <w:trPr>
          <w:trHeight w:val="728"/>
          <w:jc w:val="center"/>
        </w:trPr>
        <w:tc>
          <w:tcPr>
            <w:tcW w:w="568" w:type="dxa"/>
            <w:vAlign w:val="center"/>
          </w:tcPr>
          <w:p w14:paraId="73CEB570" w14:textId="77777777" w:rsidR="00DB5CD0" w:rsidRPr="004361E1" w:rsidRDefault="00DB5CD0" w:rsidP="00261C0A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24" w:type="dxa"/>
            <w:vAlign w:val="center"/>
          </w:tcPr>
          <w:p w14:paraId="5C137429" w14:textId="77777777" w:rsidR="00DB5CD0" w:rsidRPr="00BF15BF" w:rsidRDefault="00DB5CD0" w:rsidP="00DA7637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66:52:0107002:ЗУ</w:t>
            </w:r>
            <w:r w:rsidR="00BF15B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DA763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14:paraId="715C2714" w14:textId="77777777" w:rsidR="00DB5CD0" w:rsidRPr="00BF15BF" w:rsidRDefault="00BF15BF" w:rsidP="00BF15BF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F15BF">
              <w:rPr>
                <w:rFonts w:ascii="Times New Roman" w:hAnsi="Times New Roman" w:cs="Times New Roman"/>
                <w:sz w:val="20"/>
                <w:szCs w:val="20"/>
              </w:rPr>
              <w:t>9111</w:t>
            </w:r>
            <w:r w:rsidR="00DB5CD0" w:rsidRPr="00BF15BF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Pr="00BF15BF">
              <w:rPr>
                <w:rFonts w:ascii="Times New Roman" w:hAnsi="Times New Roman" w:cs="Times New Roman"/>
                <w:sz w:val="20"/>
                <w:szCs w:val="20"/>
              </w:rPr>
              <w:t>10966</w:t>
            </w:r>
          </w:p>
        </w:tc>
        <w:tc>
          <w:tcPr>
            <w:tcW w:w="2869" w:type="dxa"/>
            <w:vAlign w:val="center"/>
          </w:tcPr>
          <w:p w14:paraId="77541077" w14:textId="77777777" w:rsidR="00DB5CD0" w:rsidRPr="004361E1" w:rsidRDefault="00DB5CD0" w:rsidP="00630A46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>Склады/6.9</w:t>
            </w:r>
          </w:p>
        </w:tc>
        <w:tc>
          <w:tcPr>
            <w:tcW w:w="2204" w:type="dxa"/>
            <w:vAlign w:val="center"/>
          </w:tcPr>
          <w:p w14:paraId="6F089C24" w14:textId="77777777" w:rsidR="00DB5CD0" w:rsidRPr="00D91337" w:rsidRDefault="00DB5CD0" w:rsidP="00BF15BF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1337">
              <w:rPr>
                <w:rFonts w:ascii="Times New Roman" w:hAnsi="Times New Roman" w:cs="Times New Roman"/>
                <w:sz w:val="20"/>
                <w:szCs w:val="20"/>
              </w:rPr>
              <w:t xml:space="preserve">Свердловская обл., г.о.Красноуфимск, г.Красноуфимск, </w:t>
            </w:r>
            <w:r w:rsidR="00BF15BF" w:rsidRPr="00BF15BF">
              <w:rPr>
                <w:rFonts w:ascii="Times New Roman" w:hAnsi="Times New Roman" w:cs="Times New Roman"/>
                <w:sz w:val="20"/>
                <w:szCs w:val="20"/>
              </w:rPr>
              <w:t xml:space="preserve">Тельмана, </w:t>
            </w:r>
            <w:r w:rsidR="00BF15BF">
              <w:rPr>
                <w:rFonts w:ascii="Times New Roman" w:hAnsi="Times New Roman" w:cs="Times New Roman"/>
                <w:sz w:val="20"/>
                <w:szCs w:val="20"/>
              </w:rPr>
              <w:t>з/у</w:t>
            </w:r>
            <w:r w:rsidR="00BF15BF" w:rsidRPr="00BF15B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F15BF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BF15BF" w:rsidRPr="00BF15BF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1345" w:type="dxa"/>
            <w:vAlign w:val="center"/>
          </w:tcPr>
          <w:p w14:paraId="385AF51C" w14:textId="77777777" w:rsidR="00DB5CD0" w:rsidRPr="004361E1" w:rsidRDefault="00DB5CD0" w:rsidP="00630A46">
            <w:pPr>
              <w:pStyle w:val="a3"/>
              <w:spacing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4361E1">
              <w:rPr>
                <w:rFonts w:ascii="Times New Roman" w:hAnsi="Times New Roman" w:cs="Times New Roman"/>
              </w:rPr>
              <w:t>земли населенных пунктов</w:t>
            </w:r>
          </w:p>
        </w:tc>
      </w:tr>
    </w:tbl>
    <w:p w14:paraId="26669F63" w14:textId="77777777" w:rsidR="00A7572A" w:rsidRPr="00404478" w:rsidRDefault="00A7572A" w:rsidP="00BF15BF">
      <w:pPr>
        <w:autoSpaceDE w:val="0"/>
        <w:autoSpaceDN w:val="0"/>
        <w:adjustRightInd w:val="0"/>
        <w:spacing w:after="0" w:line="360" w:lineRule="auto"/>
        <w:ind w:firstLine="709"/>
      </w:pPr>
    </w:p>
    <w:sectPr w:rsidR="00A7572A" w:rsidRPr="00404478" w:rsidSect="0049393F">
      <w:footerReference w:type="default" r:id="rId9"/>
      <w:pgSz w:w="11907" w:h="16839" w:code="9"/>
      <w:pgMar w:top="851" w:right="708" w:bottom="851" w:left="1276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A43E7C" w14:textId="77777777" w:rsidR="00DB483C" w:rsidRDefault="00DB483C" w:rsidP="000B4955">
      <w:pPr>
        <w:spacing w:after="0" w:line="240" w:lineRule="auto"/>
      </w:pPr>
      <w:r>
        <w:separator/>
      </w:r>
    </w:p>
  </w:endnote>
  <w:endnote w:type="continuationSeparator" w:id="0">
    <w:p w14:paraId="77DA5CFF" w14:textId="77777777" w:rsidR="00DB483C" w:rsidRDefault="00DB483C" w:rsidP="000B49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67E146" w14:textId="77777777" w:rsidR="00630A46" w:rsidRDefault="00630A46">
    <w:pPr>
      <w:pStyle w:val="a9"/>
    </w:pPr>
  </w:p>
  <w:p w14:paraId="333A171E" w14:textId="77777777" w:rsidR="00630A46" w:rsidRDefault="00630A46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F036F0" w14:textId="77777777" w:rsidR="00DB483C" w:rsidRDefault="00DB483C" w:rsidP="000B4955">
      <w:pPr>
        <w:spacing w:after="0" w:line="240" w:lineRule="auto"/>
      </w:pPr>
      <w:r>
        <w:separator/>
      </w:r>
    </w:p>
  </w:footnote>
  <w:footnote w:type="continuationSeparator" w:id="0">
    <w:p w14:paraId="6ACEC89B" w14:textId="77777777" w:rsidR="00DB483C" w:rsidRDefault="00DB483C" w:rsidP="000B49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3457EA"/>
    <w:multiLevelType w:val="hybridMultilevel"/>
    <w:tmpl w:val="BECAFCE6"/>
    <w:lvl w:ilvl="0" w:tplc="0CFA4A4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E557DA5"/>
    <w:multiLevelType w:val="multilevel"/>
    <w:tmpl w:val="2740154C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85" w:hanging="58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 w16cid:durableId="582303753">
    <w:abstractNumId w:val="1"/>
  </w:num>
  <w:num w:numId="2" w16cid:durableId="3701138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4478"/>
    <w:rsid w:val="00024D72"/>
    <w:rsid w:val="00030359"/>
    <w:rsid w:val="00034005"/>
    <w:rsid w:val="00051B14"/>
    <w:rsid w:val="00065D7E"/>
    <w:rsid w:val="00067123"/>
    <w:rsid w:val="000743B0"/>
    <w:rsid w:val="00077D20"/>
    <w:rsid w:val="0008146B"/>
    <w:rsid w:val="000826D8"/>
    <w:rsid w:val="000B4955"/>
    <w:rsid w:val="000B6C39"/>
    <w:rsid w:val="000C5639"/>
    <w:rsid w:val="000D4109"/>
    <w:rsid w:val="000E0CA3"/>
    <w:rsid w:val="000E20AA"/>
    <w:rsid w:val="000F3D09"/>
    <w:rsid w:val="00112F42"/>
    <w:rsid w:val="00116B9B"/>
    <w:rsid w:val="00122F64"/>
    <w:rsid w:val="0013386E"/>
    <w:rsid w:val="00135781"/>
    <w:rsid w:val="00161CB1"/>
    <w:rsid w:val="001671F6"/>
    <w:rsid w:val="00181230"/>
    <w:rsid w:val="001842F3"/>
    <w:rsid w:val="001844AA"/>
    <w:rsid w:val="001944F4"/>
    <w:rsid w:val="001B0548"/>
    <w:rsid w:val="001D0D47"/>
    <w:rsid w:val="001E109C"/>
    <w:rsid w:val="001E6F9B"/>
    <w:rsid w:val="00200398"/>
    <w:rsid w:val="002174FD"/>
    <w:rsid w:val="00227ED5"/>
    <w:rsid w:val="00236C39"/>
    <w:rsid w:val="00241994"/>
    <w:rsid w:val="0024413F"/>
    <w:rsid w:val="00244799"/>
    <w:rsid w:val="00257C9A"/>
    <w:rsid w:val="00272B3B"/>
    <w:rsid w:val="00276DB7"/>
    <w:rsid w:val="00284DD1"/>
    <w:rsid w:val="002853A3"/>
    <w:rsid w:val="00291D24"/>
    <w:rsid w:val="00291EDB"/>
    <w:rsid w:val="00293E8F"/>
    <w:rsid w:val="0029593B"/>
    <w:rsid w:val="002A099F"/>
    <w:rsid w:val="002A4720"/>
    <w:rsid w:val="002A64E7"/>
    <w:rsid w:val="002D6146"/>
    <w:rsid w:val="002F1374"/>
    <w:rsid w:val="002F6925"/>
    <w:rsid w:val="003007DA"/>
    <w:rsid w:val="00314E8C"/>
    <w:rsid w:val="00316215"/>
    <w:rsid w:val="0032138D"/>
    <w:rsid w:val="00351ADF"/>
    <w:rsid w:val="0036234E"/>
    <w:rsid w:val="00362BCF"/>
    <w:rsid w:val="00362F8E"/>
    <w:rsid w:val="003713EE"/>
    <w:rsid w:val="00376899"/>
    <w:rsid w:val="00393841"/>
    <w:rsid w:val="0039786C"/>
    <w:rsid w:val="003B5B4E"/>
    <w:rsid w:val="003C1923"/>
    <w:rsid w:val="003C32D1"/>
    <w:rsid w:val="003D0ACC"/>
    <w:rsid w:val="003D6048"/>
    <w:rsid w:val="003E027C"/>
    <w:rsid w:val="003E24EB"/>
    <w:rsid w:val="004034BB"/>
    <w:rsid w:val="00404478"/>
    <w:rsid w:val="00405045"/>
    <w:rsid w:val="00406D1A"/>
    <w:rsid w:val="004133E2"/>
    <w:rsid w:val="00414175"/>
    <w:rsid w:val="004361E1"/>
    <w:rsid w:val="00447B5F"/>
    <w:rsid w:val="00447CC9"/>
    <w:rsid w:val="00455603"/>
    <w:rsid w:val="00463FC2"/>
    <w:rsid w:val="0047776F"/>
    <w:rsid w:val="0049393F"/>
    <w:rsid w:val="004A7F22"/>
    <w:rsid w:val="004D2E11"/>
    <w:rsid w:val="004D38C2"/>
    <w:rsid w:val="004D41AD"/>
    <w:rsid w:val="004E3DBA"/>
    <w:rsid w:val="004E691A"/>
    <w:rsid w:val="004F61F1"/>
    <w:rsid w:val="004F6882"/>
    <w:rsid w:val="005024F1"/>
    <w:rsid w:val="00514151"/>
    <w:rsid w:val="00520AF2"/>
    <w:rsid w:val="00523D12"/>
    <w:rsid w:val="005253E0"/>
    <w:rsid w:val="005274E4"/>
    <w:rsid w:val="00527ED6"/>
    <w:rsid w:val="00531E5D"/>
    <w:rsid w:val="0054088E"/>
    <w:rsid w:val="00547F30"/>
    <w:rsid w:val="00552395"/>
    <w:rsid w:val="005638CB"/>
    <w:rsid w:val="0057238B"/>
    <w:rsid w:val="00584163"/>
    <w:rsid w:val="00590D8F"/>
    <w:rsid w:val="0059136F"/>
    <w:rsid w:val="005A25F0"/>
    <w:rsid w:val="005A2FA9"/>
    <w:rsid w:val="005A3B74"/>
    <w:rsid w:val="005C36E0"/>
    <w:rsid w:val="005C6B8D"/>
    <w:rsid w:val="005D13F9"/>
    <w:rsid w:val="005E4440"/>
    <w:rsid w:val="005E4935"/>
    <w:rsid w:val="005F7A7F"/>
    <w:rsid w:val="0060163B"/>
    <w:rsid w:val="00630A46"/>
    <w:rsid w:val="00646234"/>
    <w:rsid w:val="00656F25"/>
    <w:rsid w:val="0066618E"/>
    <w:rsid w:val="0067227E"/>
    <w:rsid w:val="006763AB"/>
    <w:rsid w:val="006841FE"/>
    <w:rsid w:val="006A5EDB"/>
    <w:rsid w:val="006C0686"/>
    <w:rsid w:val="006C116A"/>
    <w:rsid w:val="006C188E"/>
    <w:rsid w:val="006C210A"/>
    <w:rsid w:val="006D7712"/>
    <w:rsid w:val="006E2F43"/>
    <w:rsid w:val="006F33DC"/>
    <w:rsid w:val="00713F43"/>
    <w:rsid w:val="00714DA5"/>
    <w:rsid w:val="007243C4"/>
    <w:rsid w:val="0072536F"/>
    <w:rsid w:val="00732893"/>
    <w:rsid w:val="00741FC6"/>
    <w:rsid w:val="007425CA"/>
    <w:rsid w:val="0076108B"/>
    <w:rsid w:val="00767189"/>
    <w:rsid w:val="00783E44"/>
    <w:rsid w:val="00785FD0"/>
    <w:rsid w:val="00787471"/>
    <w:rsid w:val="0079122B"/>
    <w:rsid w:val="00795D86"/>
    <w:rsid w:val="007A3F9D"/>
    <w:rsid w:val="007A5AF0"/>
    <w:rsid w:val="007A6E51"/>
    <w:rsid w:val="007A7BFE"/>
    <w:rsid w:val="007B4B55"/>
    <w:rsid w:val="007C7D33"/>
    <w:rsid w:val="007D3FB7"/>
    <w:rsid w:val="00800F88"/>
    <w:rsid w:val="00812D3F"/>
    <w:rsid w:val="00814999"/>
    <w:rsid w:val="00825B05"/>
    <w:rsid w:val="008402D7"/>
    <w:rsid w:val="00846A12"/>
    <w:rsid w:val="0085153C"/>
    <w:rsid w:val="00865AC2"/>
    <w:rsid w:val="00893CA8"/>
    <w:rsid w:val="008965F6"/>
    <w:rsid w:val="008979F6"/>
    <w:rsid w:val="008B0237"/>
    <w:rsid w:val="008C3F1B"/>
    <w:rsid w:val="008C564C"/>
    <w:rsid w:val="008D1769"/>
    <w:rsid w:val="008D4423"/>
    <w:rsid w:val="008D7C19"/>
    <w:rsid w:val="008E0569"/>
    <w:rsid w:val="008F6FBA"/>
    <w:rsid w:val="00921F58"/>
    <w:rsid w:val="009304FF"/>
    <w:rsid w:val="0094686C"/>
    <w:rsid w:val="00955178"/>
    <w:rsid w:val="0095746A"/>
    <w:rsid w:val="00974088"/>
    <w:rsid w:val="00974577"/>
    <w:rsid w:val="00974E70"/>
    <w:rsid w:val="00984D30"/>
    <w:rsid w:val="009A380D"/>
    <w:rsid w:val="009A4C4F"/>
    <w:rsid w:val="009A5E11"/>
    <w:rsid w:val="009B23E1"/>
    <w:rsid w:val="009B3239"/>
    <w:rsid w:val="009C2473"/>
    <w:rsid w:val="009D309B"/>
    <w:rsid w:val="009D737E"/>
    <w:rsid w:val="009E0CC9"/>
    <w:rsid w:val="009F1328"/>
    <w:rsid w:val="00A15866"/>
    <w:rsid w:val="00A23D86"/>
    <w:rsid w:val="00A2501A"/>
    <w:rsid w:val="00A40343"/>
    <w:rsid w:val="00A66EE3"/>
    <w:rsid w:val="00A7572A"/>
    <w:rsid w:val="00AA06FA"/>
    <w:rsid w:val="00AB110F"/>
    <w:rsid w:val="00AB4E3E"/>
    <w:rsid w:val="00AC3BEF"/>
    <w:rsid w:val="00AC5588"/>
    <w:rsid w:val="00AD100A"/>
    <w:rsid w:val="00AD7845"/>
    <w:rsid w:val="00AE0C44"/>
    <w:rsid w:val="00AE5927"/>
    <w:rsid w:val="00B055C4"/>
    <w:rsid w:val="00B07157"/>
    <w:rsid w:val="00B072E2"/>
    <w:rsid w:val="00B22FB7"/>
    <w:rsid w:val="00B26E04"/>
    <w:rsid w:val="00B45B84"/>
    <w:rsid w:val="00B72912"/>
    <w:rsid w:val="00B75C69"/>
    <w:rsid w:val="00B9020A"/>
    <w:rsid w:val="00B9286E"/>
    <w:rsid w:val="00B95B4F"/>
    <w:rsid w:val="00B9686F"/>
    <w:rsid w:val="00BA23CD"/>
    <w:rsid w:val="00BC75B1"/>
    <w:rsid w:val="00BE0AA7"/>
    <w:rsid w:val="00BF15BF"/>
    <w:rsid w:val="00BF1DFA"/>
    <w:rsid w:val="00C01871"/>
    <w:rsid w:val="00C05CDF"/>
    <w:rsid w:val="00C0676B"/>
    <w:rsid w:val="00C226D1"/>
    <w:rsid w:val="00C3464B"/>
    <w:rsid w:val="00C418DC"/>
    <w:rsid w:val="00C43EC7"/>
    <w:rsid w:val="00C45986"/>
    <w:rsid w:val="00C46E4F"/>
    <w:rsid w:val="00C63901"/>
    <w:rsid w:val="00C656F3"/>
    <w:rsid w:val="00C666B0"/>
    <w:rsid w:val="00C80FCC"/>
    <w:rsid w:val="00C83266"/>
    <w:rsid w:val="00C857B1"/>
    <w:rsid w:val="00C939D5"/>
    <w:rsid w:val="00CA10FD"/>
    <w:rsid w:val="00CA3E0E"/>
    <w:rsid w:val="00CA48D7"/>
    <w:rsid w:val="00CC3BAE"/>
    <w:rsid w:val="00CD3571"/>
    <w:rsid w:val="00CD79F7"/>
    <w:rsid w:val="00CE49C6"/>
    <w:rsid w:val="00CE65BB"/>
    <w:rsid w:val="00CF0810"/>
    <w:rsid w:val="00CF2C75"/>
    <w:rsid w:val="00CF4738"/>
    <w:rsid w:val="00D11020"/>
    <w:rsid w:val="00D3047F"/>
    <w:rsid w:val="00D32C13"/>
    <w:rsid w:val="00D34BC1"/>
    <w:rsid w:val="00D34FE6"/>
    <w:rsid w:val="00D4340F"/>
    <w:rsid w:val="00D50BB4"/>
    <w:rsid w:val="00D531B0"/>
    <w:rsid w:val="00D62482"/>
    <w:rsid w:val="00D62B75"/>
    <w:rsid w:val="00D65B8E"/>
    <w:rsid w:val="00D71F5B"/>
    <w:rsid w:val="00D91337"/>
    <w:rsid w:val="00D92262"/>
    <w:rsid w:val="00DA04C6"/>
    <w:rsid w:val="00DA3FDE"/>
    <w:rsid w:val="00DA7637"/>
    <w:rsid w:val="00DB483C"/>
    <w:rsid w:val="00DB5CD0"/>
    <w:rsid w:val="00DB7ABC"/>
    <w:rsid w:val="00DC3374"/>
    <w:rsid w:val="00DE0FD6"/>
    <w:rsid w:val="00DF110A"/>
    <w:rsid w:val="00DF3CBA"/>
    <w:rsid w:val="00DF3F36"/>
    <w:rsid w:val="00E14C8A"/>
    <w:rsid w:val="00E17EC6"/>
    <w:rsid w:val="00E52DD8"/>
    <w:rsid w:val="00E55515"/>
    <w:rsid w:val="00E71860"/>
    <w:rsid w:val="00E73F40"/>
    <w:rsid w:val="00E80648"/>
    <w:rsid w:val="00E8468C"/>
    <w:rsid w:val="00E849F3"/>
    <w:rsid w:val="00E96A32"/>
    <w:rsid w:val="00EB41B7"/>
    <w:rsid w:val="00EC59C3"/>
    <w:rsid w:val="00ED49C7"/>
    <w:rsid w:val="00EE51F4"/>
    <w:rsid w:val="00EE5F46"/>
    <w:rsid w:val="00EF0C3A"/>
    <w:rsid w:val="00EF4F69"/>
    <w:rsid w:val="00F0777F"/>
    <w:rsid w:val="00F12209"/>
    <w:rsid w:val="00F241A6"/>
    <w:rsid w:val="00F3070E"/>
    <w:rsid w:val="00F34BC9"/>
    <w:rsid w:val="00F3657A"/>
    <w:rsid w:val="00F4037C"/>
    <w:rsid w:val="00F41819"/>
    <w:rsid w:val="00F4641A"/>
    <w:rsid w:val="00F64EB2"/>
    <w:rsid w:val="00F7074E"/>
    <w:rsid w:val="00F71AA4"/>
    <w:rsid w:val="00F72DDD"/>
    <w:rsid w:val="00F81228"/>
    <w:rsid w:val="00F8205F"/>
    <w:rsid w:val="00F90B2B"/>
    <w:rsid w:val="00F952D3"/>
    <w:rsid w:val="00FA085A"/>
    <w:rsid w:val="00FA7A71"/>
    <w:rsid w:val="00FD01F3"/>
    <w:rsid w:val="00FE15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1a3ba6"/>
    </o:shapedefaults>
    <o:shapelayout v:ext="edit">
      <o:idmap v:ext="edit" data="1"/>
    </o:shapelayout>
  </w:shapeDefaults>
  <w:decimalSymbol w:val=","/>
  <w:listSeparator w:val=";"/>
  <w14:docId w14:val="6FE6960D"/>
  <w15:docId w15:val="{9D12EA06-EB27-421E-B00F-159458D1A5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04478"/>
  </w:style>
  <w:style w:type="paragraph" w:styleId="1">
    <w:name w:val="heading 1"/>
    <w:basedOn w:val="a"/>
    <w:next w:val="a"/>
    <w:link w:val="10"/>
    <w:uiPriority w:val="9"/>
    <w:qFormat/>
    <w:rsid w:val="00C3464B"/>
    <w:pPr>
      <w:keepNext/>
      <w:keepLines/>
      <w:spacing w:after="0" w:line="360" w:lineRule="auto"/>
      <w:jc w:val="center"/>
      <w:outlineLvl w:val="0"/>
    </w:pPr>
    <w:rPr>
      <w:rFonts w:ascii="Times New Roman" w:eastAsiaTheme="majorEastAsia" w:hAnsi="Times New Roman" w:cs="Times New Roman"/>
      <w:b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2853A3"/>
    <w:pPr>
      <w:spacing w:after="0" w:line="360" w:lineRule="auto"/>
      <w:contextualSpacing/>
      <w:jc w:val="center"/>
      <w:outlineLvl w:val="1"/>
    </w:pPr>
    <w:rPr>
      <w:rFonts w:ascii="Times New Roman" w:hAnsi="Times New Roman" w:cs="Times New Roman"/>
      <w:b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E157D"/>
    <w:pPr>
      <w:spacing w:after="200" w:line="276" w:lineRule="auto"/>
      <w:ind w:left="720"/>
      <w:contextualSpacing/>
    </w:pPr>
  </w:style>
  <w:style w:type="table" w:styleId="a4">
    <w:name w:val="Table Grid"/>
    <w:basedOn w:val="a1"/>
    <w:uiPriority w:val="59"/>
    <w:rsid w:val="00FE15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C3464B"/>
    <w:rPr>
      <w:rFonts w:ascii="Times New Roman" w:eastAsiaTheme="majorEastAsia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2853A3"/>
    <w:rPr>
      <w:rFonts w:ascii="Times New Roman" w:hAnsi="Times New Roman" w:cs="Times New Roman"/>
      <w:b/>
      <w:color w:val="000000"/>
      <w:sz w:val="24"/>
      <w:szCs w:val="24"/>
    </w:rPr>
  </w:style>
  <w:style w:type="paragraph" w:customStyle="1" w:styleId="ConsPlusNonformat">
    <w:name w:val="ConsPlusNonformat"/>
    <w:uiPriority w:val="99"/>
    <w:rsid w:val="0036234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TOC Heading"/>
    <w:basedOn w:val="1"/>
    <w:next w:val="a"/>
    <w:uiPriority w:val="39"/>
    <w:unhideWhenUsed/>
    <w:qFormat/>
    <w:rsid w:val="000E20AA"/>
    <w:pPr>
      <w:spacing w:before="240" w:line="259" w:lineRule="auto"/>
      <w:jc w:val="left"/>
      <w:outlineLvl w:val="9"/>
    </w:pPr>
    <w:rPr>
      <w:rFonts w:asciiTheme="majorHAnsi" w:hAnsiTheme="majorHAnsi" w:cstheme="majorBidi"/>
      <w:b w:val="0"/>
      <w:color w:val="2E74B5" w:themeColor="accent1" w:themeShade="BF"/>
      <w:sz w:val="32"/>
      <w:szCs w:val="32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0E20AA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0E20AA"/>
    <w:pPr>
      <w:spacing w:after="100"/>
      <w:ind w:left="220"/>
    </w:pPr>
  </w:style>
  <w:style w:type="character" w:styleId="a6">
    <w:name w:val="Hyperlink"/>
    <w:basedOn w:val="a0"/>
    <w:uiPriority w:val="99"/>
    <w:unhideWhenUsed/>
    <w:rsid w:val="000E20AA"/>
    <w:rPr>
      <w:color w:val="0563C1" w:themeColor="hyperlink"/>
      <w:u w:val="single"/>
    </w:rPr>
  </w:style>
  <w:style w:type="paragraph" w:styleId="a7">
    <w:name w:val="header"/>
    <w:basedOn w:val="a"/>
    <w:link w:val="a8"/>
    <w:uiPriority w:val="99"/>
    <w:unhideWhenUsed/>
    <w:rsid w:val="000B4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B4955"/>
  </w:style>
  <w:style w:type="paragraph" w:styleId="a9">
    <w:name w:val="footer"/>
    <w:basedOn w:val="a"/>
    <w:link w:val="aa"/>
    <w:uiPriority w:val="99"/>
    <w:unhideWhenUsed/>
    <w:rsid w:val="000B495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B4955"/>
  </w:style>
  <w:style w:type="paragraph" w:styleId="ab">
    <w:name w:val="Balloon Text"/>
    <w:basedOn w:val="a"/>
    <w:link w:val="ac"/>
    <w:uiPriority w:val="99"/>
    <w:semiHidden/>
    <w:unhideWhenUsed/>
    <w:rsid w:val="0072536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72536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35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71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37219">
                  <w:marLeft w:val="0"/>
                  <w:marRight w:val="-25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8424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133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127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4511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245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7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63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271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6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C942BB-3BB4-4D91-9DEC-234BDF2E3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4</Pages>
  <Words>575</Words>
  <Characters>3281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3849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 Filimonov</dc:creator>
  <cp:lastModifiedBy>IT</cp:lastModifiedBy>
  <cp:revision>9</cp:revision>
  <cp:lastPrinted>2023-10-02T07:58:00Z</cp:lastPrinted>
  <dcterms:created xsi:type="dcterms:W3CDTF">2023-07-20T05:44:00Z</dcterms:created>
  <dcterms:modified xsi:type="dcterms:W3CDTF">2023-10-06T05:07:00Z</dcterms:modified>
</cp:coreProperties>
</file>