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7A26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48C5097D" wp14:editId="4A09EC15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8F0816" w14:textId="77777777" w:rsidR="00837158" w:rsidRPr="00900D00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АДМИНИСТРАЦИЯ  ГОРОДСКОГО  ОКРУГА КРАСНОУФИМСК</w:t>
      </w:r>
    </w:p>
    <w:p w14:paraId="0C3621C4" w14:textId="77777777" w:rsidR="00837158" w:rsidRPr="00900D00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00D00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13BA13A7" w14:textId="77777777" w:rsidR="00837158" w:rsidRPr="00900D00" w:rsidRDefault="00837158" w:rsidP="00837158">
      <w:pPr>
        <w:spacing w:before="120"/>
        <w:rPr>
          <w:rFonts w:ascii="Liberation Serif" w:hAnsi="Liberation Serif"/>
          <w:spacing w:val="-20"/>
          <w:sz w:val="28"/>
          <w:szCs w:val="28"/>
        </w:rPr>
      </w:pPr>
    </w:p>
    <w:p w14:paraId="6490B107" w14:textId="540C085B" w:rsidR="00837158" w:rsidRPr="009A5C5E" w:rsidRDefault="00837158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 xml:space="preserve">от   </w:t>
      </w:r>
      <w:r w:rsidR="000D240D">
        <w:rPr>
          <w:rFonts w:ascii="Liberation Serif" w:hAnsi="Liberation Serif"/>
          <w:sz w:val="28"/>
          <w:szCs w:val="28"/>
        </w:rPr>
        <w:t xml:space="preserve">    </w:t>
      </w:r>
      <w:r w:rsidR="00302A3A">
        <w:rPr>
          <w:rFonts w:ascii="Liberation Serif" w:hAnsi="Liberation Serif"/>
          <w:sz w:val="28"/>
          <w:szCs w:val="28"/>
        </w:rPr>
        <w:t>29.12.</w:t>
      </w:r>
      <w:r w:rsidR="00900D00" w:rsidRPr="009A5C5E">
        <w:rPr>
          <w:rFonts w:ascii="Liberation Serif" w:hAnsi="Liberation Serif"/>
          <w:sz w:val="28"/>
          <w:szCs w:val="28"/>
        </w:rPr>
        <w:t>202</w:t>
      </w:r>
      <w:r w:rsidR="007A7BD7">
        <w:rPr>
          <w:rFonts w:ascii="Liberation Serif" w:hAnsi="Liberation Serif"/>
          <w:sz w:val="28"/>
          <w:szCs w:val="28"/>
        </w:rPr>
        <w:t>3</w:t>
      </w:r>
      <w:r w:rsidR="00BA50C6" w:rsidRPr="009A5C5E">
        <w:rPr>
          <w:rFonts w:ascii="Liberation Serif" w:hAnsi="Liberation Serif"/>
          <w:sz w:val="28"/>
          <w:szCs w:val="28"/>
        </w:rPr>
        <w:tab/>
      </w:r>
      <w:r w:rsidR="00BA50C6" w:rsidRPr="009A5C5E">
        <w:rPr>
          <w:rFonts w:ascii="Liberation Serif" w:hAnsi="Liberation Serif"/>
          <w:sz w:val="28"/>
          <w:szCs w:val="28"/>
        </w:rPr>
        <w:tab/>
        <w:t xml:space="preserve">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            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№  </w:t>
      </w:r>
      <w:r w:rsidR="00302A3A">
        <w:rPr>
          <w:rFonts w:ascii="Liberation Serif" w:hAnsi="Liberation Serif"/>
          <w:sz w:val="28"/>
          <w:szCs w:val="28"/>
        </w:rPr>
        <w:t>1288</w:t>
      </w:r>
    </w:p>
    <w:p w14:paraId="1DE43EB3" w14:textId="77777777" w:rsidR="00837158" w:rsidRPr="009A5C5E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>г.Красноуфимск</w:t>
      </w:r>
    </w:p>
    <w:p w14:paraId="1396B450" w14:textId="689EB14F" w:rsidR="00837158" w:rsidRDefault="00837158" w:rsidP="007A7BD7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F02457">
        <w:rPr>
          <w:rFonts w:ascii="Liberation Serif" w:hAnsi="Liberation Serif"/>
          <w:i/>
          <w:sz w:val="28"/>
          <w:szCs w:val="28"/>
        </w:rPr>
        <w:t>О</w:t>
      </w:r>
      <w:r w:rsidR="00E3060C">
        <w:rPr>
          <w:rFonts w:ascii="Liberation Serif" w:hAnsi="Liberation Serif"/>
          <w:i/>
          <w:sz w:val="28"/>
          <w:szCs w:val="28"/>
        </w:rPr>
        <w:t>б утверждении Порядка</w:t>
      </w:r>
      <w:r w:rsidR="007A7BD7">
        <w:rPr>
          <w:rFonts w:ascii="Liberation Serif" w:hAnsi="Liberation Serif"/>
          <w:i/>
          <w:sz w:val="28"/>
          <w:szCs w:val="28"/>
        </w:rPr>
        <w:t xml:space="preserve"> </w:t>
      </w:r>
      <w:r w:rsidR="00767A28">
        <w:rPr>
          <w:rFonts w:ascii="Liberation Serif" w:hAnsi="Liberation Serif"/>
          <w:i/>
          <w:sz w:val="28"/>
          <w:szCs w:val="28"/>
        </w:rPr>
        <w:t xml:space="preserve">осуществления </w:t>
      </w:r>
      <w:r w:rsidR="007A7BD7">
        <w:rPr>
          <w:rFonts w:ascii="Liberation Serif" w:hAnsi="Liberation Serif"/>
          <w:i/>
          <w:sz w:val="28"/>
          <w:szCs w:val="28"/>
        </w:rPr>
        <w:t>мониторинг</w:t>
      </w:r>
      <w:r w:rsidR="00E3060C">
        <w:rPr>
          <w:rFonts w:ascii="Liberation Serif" w:hAnsi="Liberation Serif"/>
          <w:i/>
          <w:sz w:val="28"/>
          <w:szCs w:val="28"/>
        </w:rPr>
        <w:t>а</w:t>
      </w:r>
      <w:r w:rsidR="007A7BD7">
        <w:rPr>
          <w:rFonts w:ascii="Liberation Serif" w:hAnsi="Liberation Serif"/>
          <w:i/>
          <w:sz w:val="28"/>
          <w:szCs w:val="28"/>
        </w:rPr>
        <w:t xml:space="preserve"> социально-экономического развития городского округа Красноуфимск</w:t>
      </w:r>
      <w:r w:rsidRPr="00F02457">
        <w:rPr>
          <w:rFonts w:ascii="Liberation Serif" w:hAnsi="Liberation Serif"/>
          <w:i/>
          <w:sz w:val="28"/>
          <w:szCs w:val="28"/>
        </w:rPr>
        <w:t xml:space="preserve"> </w:t>
      </w:r>
    </w:p>
    <w:p w14:paraId="17901B22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0E6DB86D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2248F59B" w14:textId="5DB539E8" w:rsidR="00837158" w:rsidRPr="008D54F6" w:rsidRDefault="001102EB" w:rsidP="00837158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21149D">
        <w:rPr>
          <w:rFonts w:ascii="Liberation Serif" w:hAnsi="Liberation Serif"/>
          <w:b w:val="0"/>
          <w:sz w:val="28"/>
        </w:rPr>
        <w:t xml:space="preserve">В 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7A7BD7">
        <w:rPr>
          <w:rFonts w:ascii="Liberation Serif" w:hAnsi="Liberation Serif"/>
          <w:b w:val="0"/>
          <w:sz w:val="28"/>
          <w:szCs w:val="28"/>
        </w:rPr>
        <w:t>п</w:t>
      </w:r>
      <w:r w:rsidR="007A7BD7" w:rsidRPr="007A7BD7">
        <w:rPr>
          <w:rFonts w:ascii="Liberation Serif" w:hAnsi="Liberation Serif"/>
          <w:b w:val="0"/>
          <w:sz w:val="28"/>
          <w:szCs w:val="28"/>
        </w:rPr>
        <w:t>остановлением Правительства Свердловской области от 16</w:t>
      </w:r>
      <w:r w:rsidR="007A7BD7">
        <w:rPr>
          <w:rFonts w:ascii="Liberation Serif" w:hAnsi="Liberation Serif"/>
          <w:b w:val="0"/>
          <w:sz w:val="28"/>
          <w:szCs w:val="28"/>
        </w:rPr>
        <w:t>.08.2018 № 5</w:t>
      </w:r>
      <w:r w:rsidR="007A7BD7" w:rsidRPr="007A7BD7">
        <w:rPr>
          <w:rFonts w:ascii="Liberation Serif" w:hAnsi="Liberation Serif"/>
          <w:b w:val="0"/>
          <w:sz w:val="28"/>
          <w:szCs w:val="28"/>
        </w:rPr>
        <w:t xml:space="preserve">33-ПП </w:t>
      </w:r>
      <w:r w:rsidR="007A7BD7">
        <w:rPr>
          <w:rFonts w:ascii="Liberation Serif" w:hAnsi="Liberation Serif"/>
          <w:b w:val="0"/>
          <w:sz w:val="28"/>
          <w:szCs w:val="28"/>
        </w:rPr>
        <w:t>«</w:t>
      </w:r>
      <w:r w:rsidR="007A7BD7" w:rsidRPr="007A7BD7">
        <w:rPr>
          <w:rFonts w:ascii="Liberation Serif" w:hAnsi="Liberation Serif"/>
          <w:b w:val="0"/>
          <w:sz w:val="28"/>
          <w:szCs w:val="28"/>
        </w:rPr>
        <w:t>О мониторинге социально-экономического развития Свердловской области и утверждении методических рекомендаций по мониторингу социально-экономического развития муниципальных образований, расположенных на территории Свердловской области</w:t>
      </w:r>
      <w:r w:rsidR="007A7BD7">
        <w:rPr>
          <w:rFonts w:ascii="Liberation Serif" w:hAnsi="Liberation Serif"/>
          <w:b w:val="0"/>
          <w:sz w:val="28"/>
          <w:szCs w:val="28"/>
        </w:rPr>
        <w:t>»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руководствуясь </w:t>
      </w:r>
      <w:hyperlink r:id="rId6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</w:t>
        </w:r>
        <w:r w:rsidR="00427518" w:rsidRPr="008D54F6">
          <w:rPr>
            <w:rFonts w:ascii="Liberation Serif" w:hAnsi="Liberation Serif"/>
            <w:b w:val="0"/>
            <w:sz w:val="28"/>
            <w:szCs w:val="28"/>
          </w:rPr>
          <w:t xml:space="preserve"> </w:t>
        </w:r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 31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64030423" w14:textId="77777777" w:rsidR="00837158" w:rsidRPr="009A5C5E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9A5C5E">
        <w:rPr>
          <w:rFonts w:ascii="Liberation Serif" w:hAnsi="Liberation Serif"/>
          <w:b/>
          <w:sz w:val="26"/>
          <w:szCs w:val="26"/>
        </w:rPr>
        <w:t>ПОСТАНОВЛЯЮ:</w:t>
      </w:r>
    </w:p>
    <w:p w14:paraId="4A931575" w14:textId="10C20B79" w:rsidR="007A7BD7" w:rsidRPr="007A7BD7" w:rsidRDefault="007A7BD7" w:rsidP="00830F3B">
      <w:pPr>
        <w:pStyle w:val="ConsPlusTitle"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A7BD7">
        <w:rPr>
          <w:rFonts w:ascii="Liberation Serif" w:hAnsi="Liberation Serif"/>
          <w:b w:val="0"/>
          <w:sz w:val="28"/>
          <w:szCs w:val="28"/>
        </w:rPr>
        <w:t xml:space="preserve">1. Утвердить Порядок </w:t>
      </w:r>
      <w:r w:rsidR="00767A28">
        <w:rPr>
          <w:rFonts w:ascii="Liberation Serif" w:hAnsi="Liberation Serif"/>
          <w:b w:val="0"/>
          <w:sz w:val="28"/>
          <w:szCs w:val="28"/>
        </w:rPr>
        <w:t xml:space="preserve">осуществления </w:t>
      </w:r>
      <w:r w:rsidRPr="007A7BD7">
        <w:rPr>
          <w:rFonts w:ascii="Liberation Serif" w:hAnsi="Liberation Serif"/>
          <w:b w:val="0"/>
          <w:sz w:val="28"/>
          <w:szCs w:val="28"/>
        </w:rPr>
        <w:t xml:space="preserve">мониторинга социально-экономического развития городского округа </w:t>
      </w:r>
      <w:r>
        <w:rPr>
          <w:rFonts w:ascii="Liberation Serif" w:hAnsi="Liberation Serif"/>
          <w:b w:val="0"/>
          <w:sz w:val="28"/>
          <w:szCs w:val="28"/>
        </w:rPr>
        <w:t>Красноуфимск</w:t>
      </w:r>
      <w:r w:rsidRPr="007A7BD7">
        <w:rPr>
          <w:rFonts w:ascii="Liberation Serif" w:hAnsi="Liberation Serif"/>
          <w:b w:val="0"/>
          <w:sz w:val="28"/>
          <w:szCs w:val="28"/>
        </w:rPr>
        <w:t xml:space="preserve"> (приложение).</w:t>
      </w:r>
    </w:p>
    <w:p w14:paraId="6AB98EF3" w14:textId="77777777" w:rsidR="005E574E" w:rsidRDefault="007A7BD7" w:rsidP="00830F3B">
      <w:pPr>
        <w:pStyle w:val="ConsPlusTitle"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A7BD7">
        <w:rPr>
          <w:rFonts w:ascii="Liberation Serif" w:hAnsi="Liberation Serif"/>
          <w:b w:val="0"/>
          <w:sz w:val="28"/>
          <w:szCs w:val="28"/>
        </w:rPr>
        <w:t xml:space="preserve">2. </w:t>
      </w:r>
      <w:r w:rsidR="005E574E">
        <w:rPr>
          <w:rFonts w:ascii="Liberation Serif" w:hAnsi="Liberation Serif"/>
          <w:b w:val="0"/>
          <w:sz w:val="28"/>
          <w:szCs w:val="28"/>
        </w:rPr>
        <w:t>Определить ответственным за осуществление  мониторинга социально-экономического развития городского округа Красноуфимск Управление экономического развития администрации городского округа Красноуфимск (Борисовских Е.Ф.).</w:t>
      </w:r>
    </w:p>
    <w:p w14:paraId="384B694E" w14:textId="57C245D9" w:rsidR="00837158" w:rsidRDefault="007A7BD7" w:rsidP="00830F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3</w:t>
      </w:r>
      <w:r w:rsidR="00837158" w:rsidRPr="009C7A0D">
        <w:rPr>
          <w:rFonts w:ascii="Liberation Serif" w:hAnsi="Liberation Serif"/>
          <w:b w:val="0"/>
          <w:sz w:val="28"/>
          <w:szCs w:val="28"/>
        </w:rPr>
        <w:t xml:space="preserve">. </w:t>
      </w:r>
      <w:r w:rsidR="00BA20E6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767A28">
        <w:rPr>
          <w:rFonts w:ascii="Liberation Serif" w:hAnsi="Liberation Serif"/>
          <w:b w:val="0"/>
          <w:sz w:val="28"/>
          <w:szCs w:val="28"/>
        </w:rPr>
        <w:t>П</w:t>
      </w:r>
      <w:r w:rsidR="00BA20E6">
        <w:rPr>
          <w:rFonts w:ascii="Liberation Serif" w:hAnsi="Liberation Serif"/>
          <w:b w:val="0"/>
          <w:sz w:val="28"/>
          <w:szCs w:val="28"/>
        </w:rPr>
        <w:t xml:space="preserve">остановление </w:t>
      </w:r>
      <w:r w:rsidR="003A4891">
        <w:rPr>
          <w:rFonts w:ascii="Liberation Serif" w:hAnsi="Liberation Serif"/>
          <w:b w:val="0"/>
          <w:sz w:val="28"/>
          <w:szCs w:val="28"/>
        </w:rPr>
        <w:t>р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азместить  на официальном сайте</w:t>
      </w:r>
      <w:r w:rsidR="00F02457">
        <w:rPr>
          <w:rFonts w:ascii="Liberation Serif" w:hAnsi="Liberation Serif"/>
          <w:b w:val="0"/>
          <w:sz w:val="28"/>
          <w:szCs w:val="28"/>
        </w:rPr>
        <w:t xml:space="preserve"> 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городского округа Красноуфимск.</w:t>
      </w:r>
    </w:p>
    <w:p w14:paraId="4013B698" w14:textId="7239F779" w:rsidR="003A4891" w:rsidRPr="009C7A0D" w:rsidRDefault="007A7BD7" w:rsidP="00830F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</w:t>
      </w:r>
      <w:r w:rsidR="00F02457">
        <w:rPr>
          <w:rFonts w:ascii="Liberation Serif" w:hAnsi="Liberation Serif"/>
          <w:b w:val="0"/>
          <w:sz w:val="28"/>
          <w:szCs w:val="28"/>
        </w:rPr>
        <w:t xml:space="preserve">. </w:t>
      </w:r>
      <w:r w:rsidR="00767A28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F02457">
        <w:rPr>
          <w:rFonts w:ascii="Liberation Serif" w:hAnsi="Liberation Serif"/>
          <w:b w:val="0"/>
          <w:sz w:val="28"/>
          <w:szCs w:val="28"/>
        </w:rPr>
        <w:t>Постановление вступает в силу после опубликования.</w:t>
      </w:r>
    </w:p>
    <w:p w14:paraId="4F50B637" w14:textId="07EEF590" w:rsidR="00837158" w:rsidRDefault="007A7BD7" w:rsidP="00830F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5</w:t>
      </w:r>
      <w:r w:rsidR="00837158" w:rsidRPr="009C7A0D">
        <w:rPr>
          <w:rFonts w:ascii="Liberation Serif" w:hAnsi="Liberation Serif"/>
          <w:b w:val="0"/>
          <w:sz w:val="28"/>
          <w:szCs w:val="28"/>
        </w:rPr>
        <w:t xml:space="preserve">. 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Контроль за выполнением настоящего </w:t>
      </w:r>
      <w:r w:rsidR="00767A28">
        <w:rPr>
          <w:rFonts w:ascii="Liberation Serif" w:hAnsi="Liberation Serif"/>
          <w:b w:val="0"/>
          <w:sz w:val="28"/>
          <w:szCs w:val="28"/>
        </w:rPr>
        <w:t>П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остановления </w:t>
      </w:r>
      <w:r w:rsidR="003A4891">
        <w:rPr>
          <w:rFonts w:ascii="Liberation Serif" w:hAnsi="Liberation Serif"/>
          <w:b w:val="0"/>
          <w:sz w:val="28"/>
          <w:szCs w:val="28"/>
        </w:rPr>
        <w:t>оставляю за собой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.</w:t>
      </w:r>
    </w:p>
    <w:p w14:paraId="53FE6A5F" w14:textId="77777777" w:rsidR="006C0226" w:rsidRDefault="006C022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</w:p>
    <w:p w14:paraId="2720C6BE" w14:textId="77777777" w:rsidR="00767A28" w:rsidRPr="009C7A0D" w:rsidRDefault="00767A28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</w:p>
    <w:p w14:paraId="2034B6F8" w14:textId="77777777" w:rsidR="00837158" w:rsidRPr="009C7A0D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  <w:r w:rsidRPr="009C7A0D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 w:rsidR="003A4891">
        <w:rPr>
          <w:rFonts w:ascii="Liberation Serif" w:hAnsi="Liberation Serif"/>
          <w:sz w:val="28"/>
          <w:szCs w:val="28"/>
        </w:rPr>
        <w:t xml:space="preserve">                М.А. Конев</w:t>
      </w:r>
    </w:p>
    <w:p w14:paraId="398E5A73" w14:textId="34C458A8" w:rsidR="007A7BD7" w:rsidRDefault="00837158" w:rsidP="00830F3B">
      <w:pPr>
        <w:rPr>
          <w:rFonts w:ascii="Liberation Serif" w:eastAsia="Times New Roman" w:hAnsi="Liberation Serif"/>
          <w:bCs/>
          <w:sz w:val="26"/>
          <w:szCs w:val="26"/>
        </w:rPr>
      </w:pPr>
      <w:r w:rsidRPr="00AF0614">
        <w:rPr>
          <w:rFonts w:ascii="Liberation Serif" w:hAnsi="Liberation Serif"/>
          <w:smallCaps/>
          <w:sz w:val="28"/>
        </w:rPr>
        <w:br w:type="page"/>
      </w:r>
    </w:p>
    <w:p w14:paraId="215C0D68" w14:textId="410A0C80" w:rsidR="00837158" w:rsidRPr="009C7A0D" w:rsidRDefault="00837158" w:rsidP="00837158">
      <w:pPr>
        <w:pStyle w:val="1"/>
        <w:rPr>
          <w:rFonts w:ascii="Liberation Serif" w:hAnsi="Liberation Serif"/>
          <w:b w:val="0"/>
          <w:sz w:val="26"/>
          <w:szCs w:val="26"/>
        </w:rPr>
      </w:pPr>
      <w:r w:rsidRPr="009C7A0D">
        <w:rPr>
          <w:rFonts w:ascii="Liberation Serif" w:hAnsi="Liberation Serif"/>
          <w:b w:val="0"/>
          <w:sz w:val="26"/>
          <w:szCs w:val="26"/>
        </w:rPr>
        <w:lastRenderedPageBreak/>
        <w:t xml:space="preserve">СОГЛАСОВАНИЕ </w:t>
      </w:r>
    </w:p>
    <w:p w14:paraId="637B02EE" w14:textId="77777777" w:rsidR="00837158" w:rsidRPr="009C7A0D" w:rsidRDefault="00837158" w:rsidP="00837158">
      <w:pPr>
        <w:jc w:val="center"/>
        <w:rPr>
          <w:rFonts w:ascii="Liberation Serif" w:hAnsi="Liberation Serif"/>
          <w:b/>
          <w:sz w:val="26"/>
          <w:szCs w:val="26"/>
        </w:rPr>
      </w:pPr>
      <w:r w:rsidRPr="009C7A0D">
        <w:rPr>
          <w:rFonts w:ascii="Liberation Serif" w:hAnsi="Liberation Serif"/>
          <w:b/>
          <w:sz w:val="26"/>
          <w:szCs w:val="26"/>
        </w:rPr>
        <w:t>проекта постановления администрации  городского округа Красноуфимск</w:t>
      </w:r>
    </w:p>
    <w:p w14:paraId="012C4E7D" w14:textId="34DE7001" w:rsidR="00837158" w:rsidRPr="009C7A0D" w:rsidRDefault="00837158" w:rsidP="009C7A0D">
      <w:pPr>
        <w:pStyle w:val="ConsPlusTitle"/>
        <w:widowControl/>
        <w:jc w:val="center"/>
        <w:rPr>
          <w:rFonts w:ascii="Liberation Serif" w:hAnsi="Liberation Serif"/>
          <w:i/>
          <w:sz w:val="26"/>
          <w:szCs w:val="26"/>
        </w:rPr>
      </w:pPr>
      <w:r w:rsidRPr="009C7A0D">
        <w:rPr>
          <w:rFonts w:ascii="Liberation Serif" w:hAnsi="Liberation Serif"/>
          <w:sz w:val="26"/>
          <w:szCs w:val="26"/>
        </w:rPr>
        <w:tab/>
        <w:t>Наименование постановления:</w:t>
      </w:r>
      <w:r w:rsidRPr="009C7A0D">
        <w:rPr>
          <w:rFonts w:ascii="Liberation Serif" w:hAnsi="Liberation Serif"/>
          <w:b w:val="0"/>
          <w:bCs w:val="0"/>
          <w:i/>
          <w:iCs/>
          <w:sz w:val="26"/>
          <w:szCs w:val="26"/>
        </w:rPr>
        <w:t xml:space="preserve"> «</w:t>
      </w:r>
      <w:r w:rsidR="00E3060C" w:rsidRPr="00E3060C">
        <w:rPr>
          <w:rFonts w:ascii="Liberation Serif" w:hAnsi="Liberation Serif"/>
          <w:b w:val="0"/>
          <w:i/>
          <w:sz w:val="26"/>
          <w:szCs w:val="26"/>
        </w:rPr>
        <w:t xml:space="preserve">Об утверждении Порядка </w:t>
      </w:r>
      <w:r w:rsidR="00767A28">
        <w:rPr>
          <w:rFonts w:ascii="Liberation Serif" w:hAnsi="Liberation Serif"/>
          <w:b w:val="0"/>
          <w:i/>
          <w:sz w:val="26"/>
          <w:szCs w:val="26"/>
        </w:rPr>
        <w:t xml:space="preserve">осуществления </w:t>
      </w:r>
      <w:r w:rsidR="00E3060C" w:rsidRPr="00E3060C">
        <w:rPr>
          <w:rFonts w:ascii="Liberation Serif" w:hAnsi="Liberation Serif"/>
          <w:b w:val="0"/>
          <w:i/>
          <w:sz w:val="26"/>
          <w:szCs w:val="26"/>
        </w:rPr>
        <w:t>мониторинг</w:t>
      </w:r>
      <w:r w:rsidR="00E3060C">
        <w:rPr>
          <w:rFonts w:ascii="Liberation Serif" w:hAnsi="Liberation Serif"/>
          <w:b w:val="0"/>
          <w:i/>
          <w:sz w:val="26"/>
          <w:szCs w:val="26"/>
        </w:rPr>
        <w:t>а</w:t>
      </w:r>
      <w:r w:rsidR="00E3060C" w:rsidRPr="00E3060C">
        <w:rPr>
          <w:rFonts w:ascii="Liberation Serif" w:hAnsi="Liberation Serif"/>
          <w:b w:val="0"/>
          <w:i/>
          <w:sz w:val="26"/>
          <w:szCs w:val="26"/>
        </w:rPr>
        <w:t xml:space="preserve"> социально-экономического развития городского округа Красноуфимск</w:t>
      </w:r>
      <w:r w:rsidRPr="009C7A0D">
        <w:rPr>
          <w:rFonts w:ascii="Liberation Serif" w:hAnsi="Liberation Serif"/>
          <w:bCs w:val="0"/>
          <w:i/>
          <w:iCs/>
          <w:sz w:val="26"/>
          <w:szCs w:val="26"/>
        </w:rPr>
        <w:t>»</w:t>
      </w:r>
    </w:p>
    <w:p w14:paraId="1BCBC5B6" w14:textId="77777777" w:rsidR="00363D54" w:rsidRPr="00363D54" w:rsidRDefault="00363D54" w:rsidP="00363D54">
      <w:pPr>
        <w:suppressAutoHyphens/>
        <w:spacing w:after="0" w:line="240" w:lineRule="auto"/>
        <w:ind w:firstLine="540"/>
        <w:jc w:val="both"/>
        <w:rPr>
          <w:rFonts w:ascii="Liberation Serif" w:eastAsiaTheme="minorHAnsi" w:hAnsi="Liberation Serif"/>
          <w:b/>
          <w:i/>
          <w:sz w:val="24"/>
          <w:szCs w:val="24"/>
        </w:rPr>
      </w:pPr>
    </w:p>
    <w:p w14:paraId="736CA8B6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</w:p>
    <w:tbl>
      <w:tblPr>
        <w:tblW w:w="9534" w:type="dxa"/>
        <w:tblLayout w:type="fixed"/>
        <w:tblLook w:val="04A0" w:firstRow="1" w:lastRow="0" w:firstColumn="1" w:lastColumn="0" w:noHBand="0" w:noVBand="1"/>
      </w:tblPr>
      <w:tblGrid>
        <w:gridCol w:w="2234"/>
        <w:gridCol w:w="2041"/>
        <w:gridCol w:w="1645"/>
        <w:gridCol w:w="1794"/>
        <w:gridCol w:w="1820"/>
      </w:tblGrid>
      <w:tr w:rsidR="00363D54" w:rsidRPr="00363D54" w14:paraId="40AC1B33" w14:textId="77777777" w:rsidTr="00FC2CD7">
        <w:trPr>
          <w:trHeight w:val="331"/>
        </w:trPr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268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Должность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1A74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Фамилия и инициалы</w:t>
            </w:r>
          </w:p>
        </w:tc>
        <w:tc>
          <w:tcPr>
            <w:tcW w:w="5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903D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Сроки и результаты согласования</w:t>
            </w:r>
          </w:p>
        </w:tc>
      </w:tr>
      <w:tr w:rsidR="00363D54" w:rsidRPr="00363D54" w14:paraId="659E9174" w14:textId="77777777" w:rsidTr="00363D54"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3F5B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5900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5820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98AA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Дата согласования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B82F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Замечания и подпись</w:t>
            </w:r>
          </w:p>
        </w:tc>
      </w:tr>
      <w:tr w:rsidR="00363D54" w:rsidRPr="00363D54" w14:paraId="546041A9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F9B1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Первый заместитель главы городского округа Красноуфимск по жилищно-коммунальной политике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BA03" w14:textId="72B2BC49" w:rsidR="00363D54" w:rsidRPr="00363D54" w:rsidRDefault="00E3060C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</w:rPr>
              <w:t>Антипина Е.Н.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0692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BDB7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1BE7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6C2BA7F9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EA8C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Начальник отдела правовой работы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FEA2E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Колмаков А.С.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C126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B1DD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23B6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56D94CB2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7F7C3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Независимый эксперт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DADE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Моржерина Л.В.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471F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4D40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53B0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</w:tbl>
    <w:p w14:paraId="5FF710D5" w14:textId="77777777" w:rsidR="00E3060C" w:rsidRDefault="00E3060C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</w:p>
    <w:p w14:paraId="542ADFEC" w14:textId="77777777" w:rsidR="00E3060C" w:rsidRDefault="00E3060C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</w:p>
    <w:p w14:paraId="3EE16695" w14:textId="244DB524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 w:rsidRPr="00363D54">
        <w:rPr>
          <w:rFonts w:ascii="Liberation Serif" w:eastAsiaTheme="minorHAnsi" w:hAnsi="Liberation Serif"/>
          <w:sz w:val="24"/>
          <w:szCs w:val="24"/>
        </w:rPr>
        <w:t xml:space="preserve">Постановление разослать: </w:t>
      </w:r>
    </w:p>
    <w:p w14:paraId="682942A2" w14:textId="76359946" w:rsidR="00363D54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ОМС Управление образованием</w:t>
      </w:r>
    </w:p>
    <w:p w14:paraId="74E74965" w14:textId="1C66E87E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ОМС Управление культуры</w:t>
      </w:r>
    </w:p>
    <w:p w14:paraId="0306DA55" w14:textId="7960D718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ОМС УМИ</w:t>
      </w:r>
    </w:p>
    <w:p w14:paraId="1AB6800E" w14:textId="0438F1B5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Отдел социальной политики</w:t>
      </w:r>
    </w:p>
    <w:p w14:paraId="02AFA601" w14:textId="2446E39A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Отдел физической культуры и спорта</w:t>
      </w:r>
    </w:p>
    <w:p w14:paraId="7804A2F3" w14:textId="557BA3EC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Финансовое управление</w:t>
      </w:r>
    </w:p>
    <w:p w14:paraId="281AD97B" w14:textId="51CC143C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Отдел архитектуры и градостроительства</w:t>
      </w:r>
    </w:p>
    <w:p w14:paraId="029EAFA1" w14:textId="370C1483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Отдел городского хозяйства</w:t>
      </w:r>
    </w:p>
    <w:p w14:paraId="56747BC1" w14:textId="2B1E4E14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Отдел правовой работы</w:t>
      </w:r>
    </w:p>
    <w:p w14:paraId="3153CB11" w14:textId="648A5581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Отдел благоустройства и экологии</w:t>
      </w:r>
    </w:p>
    <w:p w14:paraId="3DCA275C" w14:textId="6CD5661D" w:rsid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Отдел общественной безопасности</w:t>
      </w:r>
    </w:p>
    <w:p w14:paraId="18CF46F8" w14:textId="4A3CAA0F" w:rsidR="00E3060C" w:rsidRPr="00E3060C" w:rsidRDefault="00E3060C" w:rsidP="00E3060C">
      <w:pPr>
        <w:pStyle w:val="a6"/>
        <w:numPr>
          <w:ilvl w:val="0"/>
          <w:numId w:val="1"/>
        </w:num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>
        <w:rPr>
          <w:rFonts w:ascii="Liberation Serif" w:eastAsiaTheme="minorHAnsi" w:hAnsi="Liberation Serif"/>
          <w:sz w:val="24"/>
          <w:szCs w:val="24"/>
        </w:rPr>
        <w:t>Главный архитектор</w:t>
      </w:r>
    </w:p>
    <w:p w14:paraId="11EE3F42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</w:p>
    <w:p w14:paraId="7BFD8ADC" w14:textId="77777777" w:rsidR="00837158" w:rsidRPr="00AF0614" w:rsidRDefault="00837158" w:rsidP="00AF0614">
      <w:pPr>
        <w:spacing w:after="0"/>
        <w:rPr>
          <w:rFonts w:ascii="Liberation Serif" w:hAnsi="Liberation Serif"/>
          <w:i/>
          <w:sz w:val="20"/>
          <w:szCs w:val="20"/>
        </w:rPr>
      </w:pPr>
      <w:r w:rsidRPr="00AF0614">
        <w:rPr>
          <w:rFonts w:ascii="Liberation Serif" w:hAnsi="Liberation Serif"/>
          <w:sz w:val="20"/>
          <w:szCs w:val="20"/>
        </w:rPr>
        <w:t xml:space="preserve">исп.   </w:t>
      </w:r>
      <w:r w:rsidR="009C51CC" w:rsidRPr="00AF0614">
        <w:rPr>
          <w:rFonts w:ascii="Liberation Serif" w:hAnsi="Liberation Serif"/>
          <w:sz w:val="20"/>
          <w:szCs w:val="20"/>
        </w:rPr>
        <w:t>Борисовских</w:t>
      </w:r>
      <w:r w:rsidR="00AF0614">
        <w:rPr>
          <w:rFonts w:ascii="Liberation Serif" w:hAnsi="Liberation Serif"/>
          <w:sz w:val="20"/>
          <w:szCs w:val="20"/>
        </w:rPr>
        <w:t xml:space="preserve"> Е.Ф.</w:t>
      </w:r>
      <w:r w:rsidR="009C7A0D">
        <w:rPr>
          <w:rFonts w:ascii="Liberation Serif" w:hAnsi="Liberation Serif"/>
          <w:sz w:val="20"/>
          <w:szCs w:val="20"/>
        </w:rPr>
        <w:t xml:space="preserve"> </w:t>
      </w:r>
      <w:r w:rsidRPr="00AF0614">
        <w:rPr>
          <w:rFonts w:ascii="Liberation Serif" w:hAnsi="Liberation Serif"/>
          <w:i/>
          <w:sz w:val="20"/>
          <w:szCs w:val="20"/>
        </w:rPr>
        <w:t xml:space="preserve">тел.: </w:t>
      </w:r>
      <w:r w:rsidR="00BA50C6">
        <w:rPr>
          <w:rFonts w:ascii="Liberation Serif" w:hAnsi="Liberation Serif"/>
          <w:i/>
          <w:sz w:val="20"/>
          <w:szCs w:val="20"/>
        </w:rPr>
        <w:t xml:space="preserve"> </w:t>
      </w:r>
      <w:r w:rsidR="003456A1" w:rsidRPr="00AF0614">
        <w:rPr>
          <w:rFonts w:ascii="Liberation Serif" w:hAnsi="Liberation Serif"/>
          <w:i/>
          <w:sz w:val="20"/>
          <w:szCs w:val="20"/>
        </w:rPr>
        <w:t>5-14-96</w:t>
      </w:r>
    </w:p>
    <w:sectPr w:rsidR="00837158" w:rsidRPr="00AF0614" w:rsidSect="009A5C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11F55"/>
    <w:multiLevelType w:val="hybridMultilevel"/>
    <w:tmpl w:val="C0A04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28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158"/>
    <w:rsid w:val="00051842"/>
    <w:rsid w:val="00060DDB"/>
    <w:rsid w:val="000C7C30"/>
    <w:rsid w:val="000D240D"/>
    <w:rsid w:val="000F6E16"/>
    <w:rsid w:val="001102EB"/>
    <w:rsid w:val="00130683"/>
    <w:rsid w:val="001B5856"/>
    <w:rsid w:val="001B5F47"/>
    <w:rsid w:val="001C02D2"/>
    <w:rsid w:val="00282D8F"/>
    <w:rsid w:val="00293826"/>
    <w:rsid w:val="002B68BC"/>
    <w:rsid w:val="002D664C"/>
    <w:rsid w:val="00302A3A"/>
    <w:rsid w:val="003456A1"/>
    <w:rsid w:val="00363D54"/>
    <w:rsid w:val="0038163B"/>
    <w:rsid w:val="003820FE"/>
    <w:rsid w:val="00387237"/>
    <w:rsid w:val="003A4891"/>
    <w:rsid w:val="003E498C"/>
    <w:rsid w:val="003E6843"/>
    <w:rsid w:val="00422F13"/>
    <w:rsid w:val="00427518"/>
    <w:rsid w:val="0043439E"/>
    <w:rsid w:val="00517D1E"/>
    <w:rsid w:val="00564D23"/>
    <w:rsid w:val="005707CB"/>
    <w:rsid w:val="0058782D"/>
    <w:rsid w:val="0059707A"/>
    <w:rsid w:val="005E574E"/>
    <w:rsid w:val="005E5909"/>
    <w:rsid w:val="00633A14"/>
    <w:rsid w:val="0068488C"/>
    <w:rsid w:val="006B39A6"/>
    <w:rsid w:val="006C0226"/>
    <w:rsid w:val="006E5F8E"/>
    <w:rsid w:val="00707FDB"/>
    <w:rsid w:val="0072066A"/>
    <w:rsid w:val="00733C95"/>
    <w:rsid w:val="00767A28"/>
    <w:rsid w:val="007819A2"/>
    <w:rsid w:val="00781A4B"/>
    <w:rsid w:val="007A7BD7"/>
    <w:rsid w:val="007C0F1C"/>
    <w:rsid w:val="007C3E12"/>
    <w:rsid w:val="007E30FB"/>
    <w:rsid w:val="00830F3B"/>
    <w:rsid w:val="00837158"/>
    <w:rsid w:val="0085025E"/>
    <w:rsid w:val="0085056B"/>
    <w:rsid w:val="00853430"/>
    <w:rsid w:val="008B3F62"/>
    <w:rsid w:val="008D54F6"/>
    <w:rsid w:val="008D5F51"/>
    <w:rsid w:val="008D62E5"/>
    <w:rsid w:val="00900D00"/>
    <w:rsid w:val="00904232"/>
    <w:rsid w:val="00933688"/>
    <w:rsid w:val="0095634D"/>
    <w:rsid w:val="0096482F"/>
    <w:rsid w:val="00990350"/>
    <w:rsid w:val="009A5C5E"/>
    <w:rsid w:val="009B441F"/>
    <w:rsid w:val="009C1F6E"/>
    <w:rsid w:val="009C51CC"/>
    <w:rsid w:val="009C7A0D"/>
    <w:rsid w:val="009E04CE"/>
    <w:rsid w:val="009F11EE"/>
    <w:rsid w:val="00A25FEB"/>
    <w:rsid w:val="00A432D7"/>
    <w:rsid w:val="00AD6D7C"/>
    <w:rsid w:val="00AF0614"/>
    <w:rsid w:val="00B06766"/>
    <w:rsid w:val="00B32CA9"/>
    <w:rsid w:val="00B61747"/>
    <w:rsid w:val="00BA20E6"/>
    <w:rsid w:val="00BA50C6"/>
    <w:rsid w:val="00BC57C8"/>
    <w:rsid w:val="00BD03BC"/>
    <w:rsid w:val="00BE7790"/>
    <w:rsid w:val="00BF2D21"/>
    <w:rsid w:val="00C07C76"/>
    <w:rsid w:val="00C10A76"/>
    <w:rsid w:val="00C177BD"/>
    <w:rsid w:val="00C54157"/>
    <w:rsid w:val="00C97942"/>
    <w:rsid w:val="00CE4173"/>
    <w:rsid w:val="00D050DF"/>
    <w:rsid w:val="00D23D4C"/>
    <w:rsid w:val="00D44E9D"/>
    <w:rsid w:val="00D67B69"/>
    <w:rsid w:val="00D76405"/>
    <w:rsid w:val="00DD0401"/>
    <w:rsid w:val="00E10020"/>
    <w:rsid w:val="00E11978"/>
    <w:rsid w:val="00E2157B"/>
    <w:rsid w:val="00E3060C"/>
    <w:rsid w:val="00E736C3"/>
    <w:rsid w:val="00EC163D"/>
    <w:rsid w:val="00EE3645"/>
    <w:rsid w:val="00EE4F90"/>
    <w:rsid w:val="00F02457"/>
    <w:rsid w:val="00F204A4"/>
    <w:rsid w:val="00F37583"/>
    <w:rsid w:val="00F52644"/>
    <w:rsid w:val="00F52A44"/>
    <w:rsid w:val="00FA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89B1A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3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24</cp:revision>
  <cp:lastPrinted>2024-01-19T06:25:00Z</cp:lastPrinted>
  <dcterms:created xsi:type="dcterms:W3CDTF">2020-05-07T09:32:00Z</dcterms:created>
  <dcterms:modified xsi:type="dcterms:W3CDTF">2024-01-25T05:17:00Z</dcterms:modified>
</cp:coreProperties>
</file>