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F0EB" w14:textId="77777777" w:rsidR="00B8698C" w:rsidRDefault="00A96B45">
      <w:pPr>
        <w:spacing w:after="0" w:line="240" w:lineRule="auto"/>
        <w:ind w:left="567" w:right="-144"/>
        <w:jc w:val="center"/>
        <w:rPr>
          <w:rFonts w:ascii="Times New Roman" w:eastAsia="Times New Roman" w:hAnsi="Times New Roman" w:cs="Times New Roman"/>
          <w:sz w:val="24"/>
          <w:szCs w:val="24"/>
          <w:lang w:eastAsia="ru-RU"/>
        </w:rPr>
      </w:pPr>
      <w:r>
        <w:rPr>
          <w:noProof/>
        </w:rPr>
        <w:drawing>
          <wp:inline distT="0" distB="0" distL="0" distR="0" wp14:anchorId="003915FD" wp14:editId="290D3D1E">
            <wp:extent cx="438150" cy="56197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5"/>
                    <a:stretch>
                      <a:fillRect/>
                    </a:stretch>
                  </pic:blipFill>
                  <pic:spPr bwMode="auto">
                    <a:xfrm>
                      <a:off x="0" y="0"/>
                      <a:ext cx="438150" cy="561975"/>
                    </a:xfrm>
                    <a:prstGeom prst="rect">
                      <a:avLst/>
                    </a:prstGeom>
                  </pic:spPr>
                </pic:pic>
              </a:graphicData>
            </a:graphic>
          </wp:inline>
        </w:drawing>
      </w:r>
    </w:p>
    <w:p w14:paraId="7E431A78" w14:textId="77777777" w:rsidR="00B8698C" w:rsidRDefault="00B8698C">
      <w:pPr>
        <w:spacing w:after="0" w:line="240" w:lineRule="auto"/>
        <w:ind w:left="567" w:right="-144"/>
        <w:jc w:val="center"/>
        <w:rPr>
          <w:rFonts w:ascii="Times New Roman" w:eastAsia="Times New Roman" w:hAnsi="Times New Roman" w:cs="Times New Roman"/>
          <w:sz w:val="24"/>
          <w:szCs w:val="24"/>
          <w:lang w:eastAsia="ru-RU"/>
        </w:rPr>
      </w:pPr>
    </w:p>
    <w:p w14:paraId="6F5B6926" w14:textId="77777777" w:rsidR="00B8698C" w:rsidRDefault="00A96B45">
      <w:pPr>
        <w:spacing w:after="0" w:line="240" w:lineRule="auto"/>
        <w:ind w:left="567" w:right="-1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ГОРОДСКОГО ОКРУГА КРАСНОУФИМСК</w:t>
      </w:r>
    </w:p>
    <w:p w14:paraId="20DDC4E0" w14:textId="77777777" w:rsidR="00B8698C" w:rsidRDefault="00B8698C">
      <w:pPr>
        <w:spacing w:after="0" w:line="240" w:lineRule="auto"/>
        <w:ind w:left="567" w:right="-144"/>
        <w:jc w:val="center"/>
        <w:rPr>
          <w:rFonts w:ascii="Times New Roman" w:eastAsia="Times New Roman" w:hAnsi="Times New Roman" w:cs="Times New Roman"/>
          <w:b/>
          <w:spacing w:val="-20"/>
          <w:sz w:val="16"/>
          <w:szCs w:val="16"/>
          <w:lang w:eastAsia="ru-RU"/>
        </w:rPr>
      </w:pPr>
    </w:p>
    <w:p w14:paraId="76D698C4" w14:textId="77777777" w:rsidR="00B8698C" w:rsidRDefault="00A96B45">
      <w:pPr>
        <w:spacing w:after="0" w:line="240" w:lineRule="auto"/>
        <w:ind w:left="567" w:right="-144"/>
        <w:jc w:val="center"/>
        <w:rPr>
          <w:rFonts w:ascii="Times New Roman" w:eastAsia="Times New Roman" w:hAnsi="Times New Roman" w:cs="Times New Roman"/>
          <w:b/>
          <w:spacing w:val="50"/>
          <w:sz w:val="28"/>
          <w:szCs w:val="28"/>
          <w:lang w:eastAsia="ru-RU"/>
        </w:rPr>
      </w:pPr>
      <w:r>
        <w:rPr>
          <w:rFonts w:ascii="Times New Roman" w:eastAsia="Times New Roman" w:hAnsi="Times New Roman" w:cs="Times New Roman"/>
          <w:b/>
          <w:spacing w:val="50"/>
          <w:sz w:val="28"/>
          <w:szCs w:val="28"/>
          <w:lang w:eastAsia="ru-RU"/>
        </w:rPr>
        <w:t>ПОСТАНОВЛЕНИЕ</w:t>
      </w:r>
    </w:p>
    <w:p w14:paraId="21AF9DC7" w14:textId="77777777" w:rsidR="00B8698C" w:rsidRDefault="00B8698C">
      <w:pPr>
        <w:spacing w:after="0" w:line="240" w:lineRule="auto"/>
        <w:ind w:left="567" w:right="-144"/>
        <w:rPr>
          <w:rFonts w:ascii="Times New Roman" w:eastAsia="Times New Roman" w:hAnsi="Times New Roman" w:cs="Times New Roman"/>
          <w:b/>
          <w:spacing w:val="50"/>
          <w:sz w:val="28"/>
          <w:szCs w:val="28"/>
          <w:lang w:eastAsia="ru-RU"/>
        </w:rPr>
      </w:pPr>
    </w:p>
    <w:tbl>
      <w:tblPr>
        <w:tblStyle w:val="ac"/>
        <w:tblW w:w="9351" w:type="dxa"/>
        <w:tblInd w:w="567" w:type="dxa"/>
        <w:tblLayout w:type="fixed"/>
        <w:tblLook w:val="04A0" w:firstRow="1" w:lastRow="0" w:firstColumn="1" w:lastColumn="0" w:noHBand="0" w:noVBand="1"/>
      </w:tblPr>
      <w:tblGrid>
        <w:gridCol w:w="4638"/>
        <w:gridCol w:w="4713"/>
      </w:tblGrid>
      <w:tr w:rsidR="00B8698C" w14:paraId="6FF311DD" w14:textId="77777777">
        <w:tc>
          <w:tcPr>
            <w:tcW w:w="4638" w:type="dxa"/>
            <w:tcBorders>
              <w:top w:val="nil"/>
              <w:left w:val="nil"/>
              <w:bottom w:val="nil"/>
              <w:right w:val="nil"/>
            </w:tcBorders>
          </w:tcPr>
          <w:p w14:paraId="69449775" w14:textId="7FA4BD8A" w:rsidR="00B8698C" w:rsidRDefault="007B2A16">
            <w:pPr>
              <w:spacing w:after="0" w:line="240" w:lineRule="auto"/>
              <w:ind w:right="-144"/>
              <w:rPr>
                <w:rFonts w:ascii="Times New Roman" w:eastAsia="Times New Roman" w:hAnsi="Times New Roman" w:cs="Times New Roman"/>
                <w:b/>
                <w:spacing w:val="50"/>
                <w:sz w:val="28"/>
                <w:szCs w:val="28"/>
                <w:lang w:eastAsia="ru-RU"/>
              </w:rPr>
            </w:pPr>
            <w:r>
              <w:rPr>
                <w:rFonts w:ascii="Times New Roman" w:eastAsia="Times New Roman" w:hAnsi="Times New Roman" w:cs="Times New Roman"/>
                <w:sz w:val="24"/>
                <w:szCs w:val="24"/>
                <w:lang w:eastAsia="ru-RU"/>
              </w:rPr>
              <w:t>27.01.</w:t>
            </w:r>
            <w:r w:rsidR="00A96B45">
              <w:rPr>
                <w:rFonts w:ascii="Times New Roman" w:eastAsia="Times New Roman" w:hAnsi="Times New Roman" w:cs="Times New Roman"/>
                <w:sz w:val="24"/>
                <w:szCs w:val="24"/>
                <w:lang w:eastAsia="ru-RU"/>
              </w:rPr>
              <w:t>2025 г.</w:t>
            </w:r>
          </w:p>
        </w:tc>
        <w:tc>
          <w:tcPr>
            <w:tcW w:w="4712" w:type="dxa"/>
            <w:tcBorders>
              <w:top w:val="nil"/>
              <w:left w:val="nil"/>
              <w:bottom w:val="nil"/>
              <w:right w:val="nil"/>
            </w:tcBorders>
          </w:tcPr>
          <w:p w14:paraId="07735E3D" w14:textId="3EF6CE61" w:rsidR="00B8698C" w:rsidRDefault="00A96B45">
            <w:pPr>
              <w:spacing w:after="0" w:line="240" w:lineRule="auto"/>
              <w:rPr>
                <w:rFonts w:ascii="Times New Roman" w:eastAsia="Times New Roman" w:hAnsi="Times New Roman" w:cs="Times New Roman"/>
                <w:b/>
                <w:spacing w:val="50"/>
                <w:sz w:val="28"/>
                <w:szCs w:val="28"/>
                <w:lang w:eastAsia="ru-RU"/>
              </w:rPr>
            </w:pPr>
            <w:r>
              <w:rPr>
                <w:rFonts w:ascii="Times New Roman" w:eastAsia="Times New Roman" w:hAnsi="Times New Roman" w:cs="Times New Roman"/>
                <w:sz w:val="24"/>
                <w:szCs w:val="24"/>
                <w:lang w:eastAsia="ru-RU"/>
              </w:rPr>
              <w:t xml:space="preserve">                                                  № </w:t>
            </w:r>
            <w:r w:rsidR="007B2A16">
              <w:rPr>
                <w:rFonts w:ascii="Times New Roman" w:eastAsia="Times New Roman" w:hAnsi="Times New Roman" w:cs="Times New Roman"/>
                <w:sz w:val="24"/>
                <w:szCs w:val="24"/>
                <w:lang w:eastAsia="ru-RU"/>
              </w:rPr>
              <w:t>53</w:t>
            </w:r>
          </w:p>
        </w:tc>
      </w:tr>
    </w:tbl>
    <w:p w14:paraId="5B0144F8" w14:textId="77777777" w:rsidR="00B8698C" w:rsidRDefault="00B8698C">
      <w:pPr>
        <w:spacing w:after="0" w:line="240" w:lineRule="auto"/>
        <w:ind w:right="-144"/>
        <w:rPr>
          <w:rFonts w:ascii="Times New Roman" w:eastAsia="Times New Roman" w:hAnsi="Times New Roman" w:cs="Times New Roman"/>
          <w:sz w:val="28"/>
          <w:szCs w:val="28"/>
          <w:lang w:eastAsia="ru-RU"/>
        </w:rPr>
      </w:pPr>
    </w:p>
    <w:p w14:paraId="5ABFB755" w14:textId="77777777" w:rsidR="00B8698C" w:rsidRDefault="00A96B45">
      <w:pPr>
        <w:spacing w:after="0" w:line="240" w:lineRule="auto"/>
        <w:ind w:left="567" w:right="-14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Красноуфимск</w:t>
      </w:r>
    </w:p>
    <w:p w14:paraId="07E91E89" w14:textId="77777777" w:rsidR="00B8698C" w:rsidRDefault="00B8698C">
      <w:pPr>
        <w:spacing w:after="0" w:line="240" w:lineRule="auto"/>
        <w:ind w:left="567" w:right="-144"/>
        <w:jc w:val="center"/>
        <w:rPr>
          <w:rFonts w:ascii="Times New Roman" w:eastAsia="Times New Roman" w:hAnsi="Times New Roman" w:cs="Times New Roman"/>
          <w:b/>
          <w:sz w:val="28"/>
          <w:szCs w:val="28"/>
          <w:lang w:eastAsia="ru-RU"/>
        </w:rPr>
      </w:pPr>
    </w:p>
    <w:p w14:paraId="15451B67" w14:textId="77777777" w:rsidR="00B8698C" w:rsidRDefault="00A96B45">
      <w:pPr>
        <w:spacing w:after="0" w:line="240" w:lineRule="auto"/>
        <w:ind w:left="567" w:right="-1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Об  утверждении порядка деятельности муниципальной рабочей группы по реализации в 2025 году </w:t>
      </w:r>
      <w:r>
        <w:rPr>
          <w:rFonts w:ascii="Times New Roman" w:eastAsia="Times New Roman" w:hAnsi="Times New Roman" w:cs="Times New Roman"/>
          <w:b/>
          <w:sz w:val="28"/>
          <w:szCs w:val="28"/>
          <w:lang w:eastAsia="ru-RU"/>
        </w:rPr>
        <w:t>мероприятий «Устройство памятника воинам, погибшим в ходе Специальной Военной Операции на Аллее Памяти в г. Красноуфимск Свердловской области»  и ее состава</w:t>
      </w:r>
    </w:p>
    <w:p w14:paraId="173909A6" w14:textId="77777777" w:rsidR="00B8698C" w:rsidRDefault="00B8698C">
      <w:pPr>
        <w:widowControl w:val="0"/>
        <w:spacing w:after="0" w:line="240" w:lineRule="auto"/>
        <w:ind w:right="-144"/>
        <w:rPr>
          <w:rFonts w:ascii="Times New Roman" w:eastAsia="Times New Roman" w:hAnsi="Times New Roman" w:cs="Times New Roman"/>
          <w:b/>
          <w:bCs/>
          <w:i/>
          <w:sz w:val="28"/>
          <w:szCs w:val="28"/>
          <w:lang w:eastAsia="ru-RU"/>
        </w:rPr>
      </w:pPr>
    </w:p>
    <w:p w14:paraId="0233E6DF" w14:textId="77777777" w:rsidR="00B8698C" w:rsidRDefault="00A96B45">
      <w:pPr>
        <w:spacing w:after="0" w:line="240" w:lineRule="auto"/>
        <w:ind w:left="567" w:right="-14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увековечивания подвига воинов павших в ходе Специальной Военной операции, в </w:t>
      </w:r>
      <w:r>
        <w:rPr>
          <w:rFonts w:ascii="Times New Roman" w:eastAsia="Times New Roman" w:hAnsi="Times New Roman" w:cs="Times New Roman"/>
          <w:sz w:val="28"/>
          <w:szCs w:val="28"/>
          <w:lang w:eastAsia="ru-RU"/>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рамках мероприятия «Охрана культурного наследия, мероприятия по восстановлению воинских захоронений, содержание мемориальных объектов» муниципальной программы "Развитие культуры в городском округе Красноуфимск до 2028 года", утвержденной постановлением Администрации городского округа Красноуфимск от 21.12.2013 № 1358, руководствуясь ст</w:t>
      </w:r>
      <w:r>
        <w:rPr>
          <w:rFonts w:ascii="Times New Roman" w:eastAsia="Times New Roman" w:hAnsi="Times New Roman" w:cs="Times New Roman"/>
          <w:sz w:val="28"/>
          <w:szCs w:val="28"/>
          <w:lang w:eastAsia="ru-RU"/>
        </w:rPr>
        <w:t>. 28, 36, 48 Устава городского округа Красноуфимск</w:t>
      </w:r>
    </w:p>
    <w:p w14:paraId="1C2CAA04" w14:textId="77777777" w:rsidR="00B8698C" w:rsidRDefault="00B8698C">
      <w:pPr>
        <w:spacing w:after="0" w:line="240" w:lineRule="auto"/>
        <w:ind w:right="-144"/>
        <w:jc w:val="both"/>
        <w:outlineLvl w:val="0"/>
        <w:rPr>
          <w:rFonts w:ascii="Times New Roman" w:eastAsia="Times New Roman" w:hAnsi="Times New Roman" w:cs="Times New Roman"/>
          <w:b/>
          <w:color w:val="FF0000"/>
          <w:sz w:val="28"/>
          <w:szCs w:val="28"/>
          <w:lang w:eastAsia="ru-RU"/>
        </w:rPr>
      </w:pPr>
    </w:p>
    <w:p w14:paraId="78832D59" w14:textId="77777777" w:rsidR="00B8698C" w:rsidRDefault="00A96B45">
      <w:pPr>
        <w:spacing w:after="0" w:line="240" w:lineRule="auto"/>
        <w:ind w:left="567" w:right="-144"/>
        <w:jc w:val="both"/>
        <w:rPr>
          <w:rFonts w:ascii="Times New Roman" w:eastAsia="Times New Roman" w:hAnsi="Times New Roman" w:cs="Arial"/>
          <w:b/>
          <w:bCs/>
          <w:iCs/>
          <w:sz w:val="28"/>
          <w:szCs w:val="28"/>
          <w:lang w:eastAsia="ru-RU"/>
        </w:rPr>
      </w:pPr>
      <w:r>
        <w:rPr>
          <w:rFonts w:ascii="Times New Roman" w:eastAsia="Times New Roman" w:hAnsi="Times New Roman" w:cs="Arial"/>
          <w:b/>
          <w:bCs/>
          <w:iCs/>
          <w:sz w:val="28"/>
          <w:szCs w:val="28"/>
          <w:lang w:eastAsia="ru-RU"/>
        </w:rPr>
        <w:t>ПОСТАНОВЛЯЮ:</w:t>
      </w:r>
    </w:p>
    <w:p w14:paraId="5B6FB4A1" w14:textId="77777777" w:rsidR="00B8698C" w:rsidRDefault="00B8698C">
      <w:pPr>
        <w:spacing w:after="0" w:line="240" w:lineRule="auto"/>
        <w:ind w:right="-144"/>
        <w:jc w:val="both"/>
        <w:rPr>
          <w:rFonts w:ascii="Times New Roman" w:eastAsia="Times New Roman" w:hAnsi="Times New Roman" w:cs="Arial"/>
          <w:bCs/>
          <w:iCs/>
          <w:sz w:val="28"/>
          <w:szCs w:val="28"/>
          <w:lang w:eastAsia="ru-RU"/>
        </w:rPr>
      </w:pPr>
    </w:p>
    <w:p w14:paraId="677163B8" w14:textId="77777777" w:rsidR="00B8698C" w:rsidRDefault="00A96B45">
      <w:pPr>
        <w:pStyle w:val="aa"/>
        <w:numPr>
          <w:ilvl w:val="0"/>
          <w:numId w:val="1"/>
        </w:numPr>
        <w:spacing w:after="0" w:line="240" w:lineRule="auto"/>
        <w:ind w:left="567" w:right="-170" w:firstLine="85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порядок деятельности муниципальной рабочей группы по реализации в 2025 году мероприятий «Устройство памятника воинам, погибшим в</w:t>
      </w:r>
      <w:r w:rsidRPr="007B2A16">
        <w:rPr>
          <w:rFonts w:ascii="Times New Roman" w:eastAsia="Times New Roman" w:hAnsi="Times New Roman" w:cs="Times New Roman"/>
          <w:sz w:val="28"/>
          <w:szCs w:val="28"/>
          <w:lang w:eastAsia="ru-RU"/>
        </w:rPr>
        <w:t xml:space="preserve"> х</w:t>
      </w:r>
      <w:r>
        <w:rPr>
          <w:rFonts w:ascii="Times New Roman" w:eastAsia="Times New Roman" w:hAnsi="Times New Roman" w:cs="Times New Roman"/>
          <w:sz w:val="28"/>
          <w:szCs w:val="28"/>
          <w:lang w:eastAsia="ru-RU"/>
        </w:rPr>
        <w:t xml:space="preserve">оде </w:t>
      </w:r>
      <w:r>
        <w:rPr>
          <w:rFonts w:ascii="Times New Roman" w:eastAsia="Times New Roman" w:hAnsi="Times New Roman" w:cs="Times New Roman"/>
          <w:sz w:val="28"/>
          <w:szCs w:val="28"/>
          <w:lang w:eastAsia="ru-RU"/>
        </w:rPr>
        <w:t>Специальной Военной Операции на Аллее Памяти в г. Красноуфимск Свердловской области» (Приложение № 1).</w:t>
      </w:r>
    </w:p>
    <w:p w14:paraId="040B84E1" w14:textId="77777777" w:rsidR="00B8698C" w:rsidRDefault="00A96B45">
      <w:pPr>
        <w:pStyle w:val="aa"/>
        <w:numPr>
          <w:ilvl w:val="0"/>
          <w:numId w:val="1"/>
        </w:numPr>
        <w:spacing w:after="0" w:line="240" w:lineRule="auto"/>
        <w:ind w:left="567" w:right="-170" w:firstLine="85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состав муниципальной рабочей группы по реализации в 2025 году мероприятий «Устройство памятника воинам, погибшим в ходе Специальной Военной Операции на Аллее Памяти в г. Красноуфимск Свердловской области» (Приложение № 2).</w:t>
      </w:r>
    </w:p>
    <w:p w14:paraId="48F568F4" w14:textId="77777777" w:rsidR="00B8698C" w:rsidRDefault="00A96B45">
      <w:pPr>
        <w:pStyle w:val="aa"/>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Постановление опубликовать в официальном периодическом печатном издании «Вестник городского округа Красноуфимск» и на официальном сайте городского округа Красноуфимск. </w:t>
      </w:r>
    </w:p>
    <w:p w14:paraId="09C841D8" w14:textId="77777777" w:rsidR="00B8698C" w:rsidRDefault="00A96B45">
      <w:pPr>
        <w:pStyle w:val="aa"/>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t>Постановление вступает в законную силу с момента его подписания.</w:t>
      </w:r>
    </w:p>
    <w:p w14:paraId="6292AFD8" w14:textId="77777777" w:rsidR="00B8698C" w:rsidRDefault="00A96B45">
      <w:pPr>
        <w:numPr>
          <w:ilvl w:val="0"/>
          <w:numId w:val="1"/>
        </w:numPr>
        <w:spacing w:after="0" w:line="240" w:lineRule="auto"/>
        <w:ind w:left="567" w:right="-144"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Контроль исполнения настоящего Постановления возложить на заместителя Главы </w:t>
      </w:r>
      <w:r>
        <w:rPr>
          <w:rFonts w:ascii="Times New Roman" w:eastAsia="Times New Roman" w:hAnsi="Times New Roman" w:cs="Times New Roman"/>
          <w:sz w:val="28"/>
          <w:szCs w:val="28"/>
          <w:lang w:eastAsia="ru-RU"/>
        </w:rPr>
        <w:t>администрации городского округа Красноуфимск по</w:t>
      </w:r>
      <w:r>
        <w:rPr>
          <w:rFonts w:ascii="Times New Roman" w:eastAsia="Times New Roman" w:hAnsi="Times New Roman" w:cs="Times New Roman"/>
          <w:color w:val="000000"/>
          <w:sz w:val="28"/>
          <w:szCs w:val="28"/>
          <w:lang w:eastAsia="ru-RU"/>
        </w:rPr>
        <w:t xml:space="preserve"> социальной политике Ю. С. Ладейщикова.</w:t>
      </w:r>
    </w:p>
    <w:p w14:paraId="3070CA09" w14:textId="77777777" w:rsidR="00B8698C" w:rsidRDefault="00B8698C">
      <w:pPr>
        <w:spacing w:after="0" w:line="240" w:lineRule="auto"/>
        <w:ind w:left="851" w:right="-144"/>
        <w:jc w:val="both"/>
        <w:rPr>
          <w:rFonts w:ascii="Times New Roman" w:eastAsia="Times New Roman" w:hAnsi="Times New Roman" w:cs="Times New Roman"/>
          <w:color w:val="000000"/>
          <w:sz w:val="28"/>
          <w:szCs w:val="28"/>
          <w:lang w:eastAsia="ru-RU"/>
        </w:rPr>
      </w:pPr>
    </w:p>
    <w:p w14:paraId="72038991" w14:textId="77777777" w:rsidR="00B8698C" w:rsidRDefault="00B8698C">
      <w:pPr>
        <w:spacing w:after="0" w:line="240" w:lineRule="auto"/>
        <w:ind w:left="567" w:right="-144"/>
        <w:rPr>
          <w:rFonts w:ascii="Times New Roman" w:eastAsia="Times New Roman" w:hAnsi="Times New Roman" w:cs="Times New Roman"/>
          <w:color w:val="000000"/>
          <w:sz w:val="28"/>
          <w:szCs w:val="28"/>
          <w:lang w:eastAsia="ru-RU"/>
        </w:rPr>
      </w:pPr>
    </w:p>
    <w:p w14:paraId="0CC178C3" w14:textId="77777777" w:rsidR="00B8698C" w:rsidRDefault="00A96B45">
      <w:pPr>
        <w:spacing w:after="0" w:line="240" w:lineRule="auto"/>
        <w:ind w:left="567"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городского округа Красноуфимск</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М.А. Конев</w:t>
      </w:r>
    </w:p>
    <w:p w14:paraId="72653D09" w14:textId="77777777" w:rsidR="007B2A16" w:rsidRDefault="007B2A1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br w:type="page"/>
      </w:r>
    </w:p>
    <w:p w14:paraId="1A409743" w14:textId="7C3E057B" w:rsidR="00B8698C" w:rsidRDefault="00A96B45">
      <w:pPr>
        <w:spacing w:after="0" w:line="240" w:lineRule="auto"/>
        <w:ind w:right="-1" w:firstLine="524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w:t>
      </w:r>
    </w:p>
    <w:p w14:paraId="3AF7A7E0" w14:textId="77777777" w:rsidR="00B8698C" w:rsidRDefault="00A96B45">
      <w:pPr>
        <w:spacing w:after="0" w:line="240" w:lineRule="auto"/>
        <w:ind w:right="-1"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Главы</w:t>
      </w:r>
    </w:p>
    <w:p w14:paraId="49F0219A" w14:textId="77777777" w:rsidR="00B8698C" w:rsidRDefault="00A96B45">
      <w:pPr>
        <w:spacing w:after="0" w:line="240" w:lineRule="auto"/>
        <w:ind w:right="-1"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Красноуфимск</w:t>
      </w:r>
    </w:p>
    <w:p w14:paraId="1C45F9FF" w14:textId="12BE72ED" w:rsidR="00B8698C" w:rsidRDefault="00A96B45">
      <w:pPr>
        <w:spacing w:after="0" w:line="240" w:lineRule="auto"/>
        <w:ind w:right="-1"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7B2A16">
        <w:rPr>
          <w:rFonts w:ascii="Times New Roman" w:eastAsia="Times New Roman" w:hAnsi="Times New Roman" w:cs="Times New Roman"/>
          <w:sz w:val="28"/>
          <w:szCs w:val="28"/>
          <w:lang w:eastAsia="ru-RU"/>
        </w:rPr>
        <w:t>27.01.</w:t>
      </w:r>
      <w:r>
        <w:rPr>
          <w:rFonts w:ascii="Times New Roman" w:eastAsia="Times New Roman" w:hAnsi="Times New Roman" w:cs="Times New Roman"/>
          <w:sz w:val="28"/>
          <w:szCs w:val="28"/>
          <w:lang w:eastAsia="ru-RU"/>
        </w:rPr>
        <w:t xml:space="preserve">2025 г. № </w:t>
      </w:r>
      <w:r w:rsidR="007B2A16">
        <w:rPr>
          <w:rFonts w:ascii="Times New Roman" w:eastAsia="Times New Roman" w:hAnsi="Times New Roman" w:cs="Times New Roman"/>
          <w:sz w:val="28"/>
          <w:szCs w:val="28"/>
          <w:lang w:eastAsia="ru-RU"/>
        </w:rPr>
        <w:t>53</w:t>
      </w:r>
    </w:p>
    <w:p w14:paraId="43947870"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31DD417F" w14:textId="77777777" w:rsidR="00B8698C" w:rsidRDefault="00A96B45">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 деятельности</w:t>
      </w:r>
    </w:p>
    <w:p w14:paraId="102672B1" w14:textId="77777777" w:rsidR="00B8698C" w:rsidRDefault="00A96B45">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муниципальной рабочей группы по реализации </w:t>
      </w:r>
      <w:r>
        <w:rPr>
          <w:rFonts w:ascii="Times New Roman" w:eastAsia="Times New Roman" w:hAnsi="Times New Roman" w:cs="Times New Roman"/>
          <w:b/>
          <w:sz w:val="28"/>
          <w:szCs w:val="28"/>
          <w:lang w:eastAsia="ru-RU"/>
        </w:rPr>
        <w:t>мероприятий   «Устройство элементов памятника воинам, погибшим в ходе Специальной Военной Операции на Аллее Памяти в г. Красноуфимск Свердловской области».</w:t>
      </w:r>
    </w:p>
    <w:p w14:paraId="2E0AA3B4" w14:textId="77777777" w:rsidR="00B8698C" w:rsidRDefault="00B8698C">
      <w:pPr>
        <w:spacing w:after="0" w:line="240" w:lineRule="auto"/>
        <w:jc w:val="center"/>
        <w:rPr>
          <w:rFonts w:ascii="Times New Roman" w:eastAsia="Times New Roman" w:hAnsi="Times New Roman" w:cs="Times New Roman"/>
          <w:sz w:val="28"/>
          <w:szCs w:val="28"/>
          <w:lang w:eastAsia="ru-RU"/>
        </w:rPr>
      </w:pPr>
    </w:p>
    <w:p w14:paraId="6936FB18" w14:textId="77777777" w:rsidR="00B8698C" w:rsidRDefault="00A96B45">
      <w:pPr>
        <w:numPr>
          <w:ilvl w:val="0"/>
          <w:numId w:val="4"/>
        </w:numPr>
        <w:spacing w:after="0"/>
        <w:jc w:val="center"/>
        <w:outlineLvl w:val="0"/>
        <w:rPr>
          <w:rFonts w:ascii="Times New Roman" w:eastAsia="Times New Roman" w:hAnsi="Times New Roman" w:cs="Times New Roman"/>
          <w:sz w:val="28"/>
          <w:szCs w:val="28"/>
          <w:lang w:val="x-none" w:eastAsia="x-none"/>
        </w:rPr>
      </w:pPr>
      <w:bookmarkStart w:id="0" w:name="sub_1100"/>
      <w:bookmarkEnd w:id="0"/>
      <w:r>
        <w:rPr>
          <w:rFonts w:ascii="Times New Roman" w:eastAsia="Times New Roman" w:hAnsi="Times New Roman" w:cs="Times New Roman"/>
          <w:sz w:val="28"/>
          <w:szCs w:val="28"/>
          <w:lang w:val="x-none" w:eastAsia="x-none"/>
        </w:rPr>
        <w:t>Общие положения</w:t>
      </w:r>
    </w:p>
    <w:p w14:paraId="7D4BA53A" w14:textId="77777777" w:rsidR="00B8698C" w:rsidRDefault="00B8698C">
      <w:pPr>
        <w:spacing w:after="0" w:line="240" w:lineRule="auto"/>
        <w:rPr>
          <w:rFonts w:ascii="Times New Roman" w:eastAsia="Times New Roman" w:hAnsi="Times New Roman" w:cs="Times New Roman"/>
          <w:sz w:val="28"/>
          <w:szCs w:val="28"/>
          <w:lang w:eastAsia="ru-RU"/>
        </w:rPr>
      </w:pPr>
      <w:bookmarkStart w:id="1" w:name="sub_1100_Копия_1"/>
      <w:bookmarkEnd w:id="1"/>
    </w:p>
    <w:p w14:paraId="5A0E9648" w14:textId="77777777" w:rsidR="00B8698C" w:rsidRDefault="00A96B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1.1. Настоящий Порядок деятельности  муниципальной рабочей группы по реализации мероприятий «Устройство элементов памятника воинам, погибшим в Специальной Военной Операции на Аллее Памяти в г. Красноуфимск Свердловской области» (далее – Порядок) определяет компетенцию и порядок деятельности в 2025 году </w:t>
      </w:r>
      <w:r>
        <w:rPr>
          <w:rFonts w:ascii="Times New Roman" w:eastAsia="Times New Roman" w:hAnsi="Times New Roman" w:cs="Times New Roman"/>
          <w:sz w:val="28"/>
          <w:szCs w:val="28"/>
          <w:lang w:eastAsia="ar-SA"/>
        </w:rPr>
        <w:t>муниципальной рабочей группы по реализации Плана («дорожной  карты») мероприятий   «</w:t>
      </w:r>
      <w:r>
        <w:rPr>
          <w:rFonts w:ascii="Times New Roman" w:eastAsia="Times New Roman" w:hAnsi="Times New Roman" w:cs="Times New Roman"/>
          <w:sz w:val="28"/>
          <w:szCs w:val="28"/>
          <w:lang w:eastAsia="ru-RU"/>
        </w:rPr>
        <w:t>Устройство элементов памятника воинам, погибшим в ходе Специальной Военной Операции на Аллее Памяти в г. Красноуфимск Свердловской области»</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ru-RU"/>
        </w:rPr>
        <w:t>(далее - рабочая группа).</w:t>
      </w:r>
    </w:p>
    <w:p w14:paraId="7CA83DDD" w14:textId="77777777" w:rsidR="00B8698C" w:rsidRDefault="00A96B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2" w:name="sub_1012"/>
      <w:r>
        <w:rPr>
          <w:rFonts w:ascii="Times New Roman" w:eastAsia="Times New Roman" w:hAnsi="Times New Roman" w:cs="Times New Roman"/>
          <w:sz w:val="28"/>
          <w:szCs w:val="28"/>
          <w:lang w:eastAsia="ru-RU"/>
        </w:rPr>
        <w:t xml:space="preserve">1.2. Рабочая группа создается в целях </w:t>
      </w:r>
      <w:r>
        <w:rPr>
          <w:rFonts w:ascii="Times New Roman" w:eastAsia="Times New Roman" w:hAnsi="Times New Roman" w:cs="Times New Roman"/>
          <w:sz w:val="28"/>
          <w:szCs w:val="28"/>
          <w:lang w:eastAsia="ar-SA"/>
        </w:rPr>
        <w:t>повышения эффективности и качества  исполнения Плана («дорожной  карты») мероприятий</w:t>
      </w:r>
      <w:r>
        <w:t xml:space="preserve"> </w:t>
      </w:r>
      <w:r>
        <w:rPr>
          <w:rFonts w:ascii="Times New Roman" w:eastAsia="Times New Roman" w:hAnsi="Times New Roman" w:cs="Times New Roman"/>
          <w:sz w:val="28"/>
          <w:szCs w:val="28"/>
          <w:lang w:eastAsia="ar-SA"/>
        </w:rPr>
        <w:t xml:space="preserve"> </w:t>
      </w:r>
      <w:bookmarkStart w:id="3" w:name="sub_1013"/>
      <w:bookmarkEnd w:id="2"/>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Устройство элементов памятника воинам, погибшим в ходе Специальной Военной Операции на Аллее Памяти в г. Красноуфимск Свердловской области».</w:t>
      </w:r>
    </w:p>
    <w:p w14:paraId="5D5A5533" w14:textId="77777777" w:rsidR="00B8698C" w:rsidRDefault="00A96B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Рабочая группа является коллегиальным органом, который возглавляет руководитель рабочей группы, в случае его отсутствия – заместитель руководителя рабочей группы. </w:t>
      </w:r>
    </w:p>
    <w:p w14:paraId="6D836090" w14:textId="77777777" w:rsidR="00B8698C" w:rsidRDefault="00A96B45">
      <w:pPr>
        <w:spacing w:after="0"/>
        <w:jc w:val="both"/>
        <w:rPr>
          <w:rFonts w:ascii="Times New Roman" w:eastAsia="Times New Roman" w:hAnsi="Times New Roman" w:cs="Times New Roman"/>
          <w:sz w:val="28"/>
          <w:szCs w:val="28"/>
          <w:lang w:eastAsia="ru-RU"/>
        </w:rPr>
      </w:pPr>
      <w:bookmarkStart w:id="4" w:name="sub_1014"/>
      <w:bookmarkEnd w:id="3"/>
      <w:bookmarkEnd w:id="4"/>
      <w:r>
        <w:rPr>
          <w:rFonts w:ascii="Times New Roman" w:eastAsia="Times New Roman" w:hAnsi="Times New Roman" w:cs="Times New Roman"/>
          <w:sz w:val="28"/>
          <w:szCs w:val="28"/>
          <w:lang w:eastAsia="ru-RU"/>
        </w:rPr>
        <w:tab/>
        <w:t>1.4. Утверждение состава рабочей группы, внесение изменений и дополнений в состав рабочей группы, а также утверждение настоящего Порядка оформляются постановлением Главы городского округа Красноуфимск.</w:t>
      </w:r>
    </w:p>
    <w:p w14:paraId="641C68C0" w14:textId="77777777" w:rsidR="00B8698C" w:rsidRDefault="00B8698C">
      <w:pPr>
        <w:spacing w:after="0"/>
        <w:jc w:val="both"/>
        <w:rPr>
          <w:rFonts w:ascii="Times New Roman" w:eastAsia="Times New Roman" w:hAnsi="Times New Roman" w:cs="Times New Roman"/>
          <w:sz w:val="28"/>
          <w:szCs w:val="28"/>
          <w:lang w:eastAsia="ru-RU"/>
        </w:rPr>
      </w:pPr>
    </w:p>
    <w:p w14:paraId="30EB7215" w14:textId="77777777" w:rsidR="00B8698C" w:rsidRDefault="00A96B45">
      <w:pPr>
        <w:numPr>
          <w:ilvl w:val="0"/>
          <w:numId w:val="4"/>
        </w:numPr>
        <w:spacing w:after="0"/>
        <w:jc w:val="center"/>
        <w:outlineLvl w:val="0"/>
        <w:rPr>
          <w:rFonts w:ascii="Times New Roman" w:eastAsia="Times New Roman" w:hAnsi="Times New Roman" w:cs="Times New Roman"/>
          <w:sz w:val="28"/>
          <w:szCs w:val="28"/>
          <w:lang w:val="x-none" w:eastAsia="x-none"/>
        </w:rPr>
      </w:pPr>
      <w:bookmarkStart w:id="5" w:name="sub_1200"/>
      <w:bookmarkStart w:id="6" w:name="sub_1014_Копия_1"/>
      <w:bookmarkEnd w:id="5"/>
      <w:bookmarkEnd w:id="6"/>
      <w:r>
        <w:rPr>
          <w:rFonts w:ascii="Times New Roman" w:eastAsia="Times New Roman" w:hAnsi="Times New Roman" w:cs="Times New Roman"/>
          <w:sz w:val="28"/>
          <w:szCs w:val="28"/>
          <w:lang w:val="x-none" w:eastAsia="x-none"/>
        </w:rPr>
        <w:t>Компетенция и задачи рабочей группы</w:t>
      </w:r>
    </w:p>
    <w:p w14:paraId="53844B6C" w14:textId="77777777" w:rsidR="00B8698C" w:rsidRDefault="00B8698C">
      <w:pPr>
        <w:spacing w:after="0" w:line="240" w:lineRule="auto"/>
        <w:rPr>
          <w:rFonts w:ascii="Times New Roman" w:eastAsia="Times New Roman" w:hAnsi="Times New Roman" w:cs="Times New Roman"/>
          <w:sz w:val="28"/>
          <w:szCs w:val="28"/>
          <w:lang w:eastAsia="ru-RU"/>
        </w:rPr>
      </w:pPr>
    </w:p>
    <w:p w14:paraId="154E4621" w14:textId="77777777" w:rsidR="00B8698C" w:rsidRDefault="00A96B45">
      <w:pPr>
        <w:spacing w:after="0"/>
        <w:jc w:val="both"/>
        <w:rPr>
          <w:rFonts w:ascii="Times New Roman" w:eastAsia="Times New Roman" w:hAnsi="Times New Roman" w:cs="Times New Roman"/>
          <w:sz w:val="28"/>
          <w:szCs w:val="28"/>
          <w:lang w:eastAsia="ru-RU"/>
        </w:rPr>
      </w:pPr>
      <w:bookmarkStart w:id="7" w:name="sub_1200_Копия_1"/>
      <w:bookmarkEnd w:id="7"/>
      <w:r>
        <w:rPr>
          <w:rFonts w:ascii="Times New Roman" w:eastAsia="Times New Roman" w:hAnsi="Times New Roman" w:cs="Times New Roman"/>
          <w:sz w:val="28"/>
          <w:szCs w:val="28"/>
          <w:lang w:eastAsia="ru-RU"/>
        </w:rPr>
        <w:tab/>
      </w:r>
      <w:bookmarkStart w:id="8" w:name="sub_1021"/>
      <w:r>
        <w:rPr>
          <w:rFonts w:ascii="Times New Roman" w:eastAsia="Times New Roman" w:hAnsi="Times New Roman" w:cs="Times New Roman"/>
          <w:sz w:val="28"/>
          <w:szCs w:val="28"/>
          <w:lang w:eastAsia="ru-RU"/>
        </w:rPr>
        <w:t>2.1. К компетенции рабочей группы относится</w:t>
      </w:r>
      <w:bookmarkStart w:id="9" w:name="sub_1211"/>
      <w:bookmarkEnd w:id="8"/>
      <w:r>
        <w:rPr>
          <w:rFonts w:ascii="Times New Roman" w:eastAsia="Times New Roman" w:hAnsi="Times New Roman" w:cs="Times New Roman"/>
          <w:sz w:val="28"/>
          <w:szCs w:val="28"/>
          <w:lang w:eastAsia="ru-RU"/>
        </w:rPr>
        <w:t xml:space="preserve">  обсуждение проектов документов, внесение предложений и рекомендаций, обеспечение качественного выполнения </w:t>
      </w:r>
      <w:r>
        <w:rPr>
          <w:rFonts w:ascii="Times New Roman" w:eastAsia="Times New Roman" w:hAnsi="Times New Roman" w:cs="Times New Roman"/>
          <w:sz w:val="28"/>
          <w:szCs w:val="28"/>
          <w:lang w:eastAsia="ar-SA"/>
        </w:rPr>
        <w:t>плана мероприятий («дорожной карты»).</w:t>
      </w:r>
    </w:p>
    <w:p w14:paraId="76E515EF" w14:textId="77777777" w:rsidR="00B8698C" w:rsidRDefault="00A96B45">
      <w:pPr>
        <w:spacing w:after="0"/>
        <w:jc w:val="both"/>
        <w:rPr>
          <w:rFonts w:ascii="Times New Roman" w:eastAsia="Times New Roman" w:hAnsi="Times New Roman" w:cs="Times New Roman"/>
          <w:sz w:val="28"/>
          <w:szCs w:val="28"/>
          <w:lang w:eastAsia="ru-RU"/>
        </w:rPr>
      </w:pPr>
      <w:bookmarkStart w:id="10" w:name="sub_1022"/>
      <w:bookmarkEnd w:id="9"/>
      <w:bookmarkEnd w:id="10"/>
      <w:r>
        <w:rPr>
          <w:rFonts w:ascii="Times New Roman" w:eastAsia="Times New Roman" w:hAnsi="Times New Roman" w:cs="Times New Roman"/>
          <w:sz w:val="28"/>
          <w:szCs w:val="28"/>
          <w:lang w:eastAsia="ru-RU"/>
        </w:rPr>
        <w:tab/>
        <w:t>2.2. К задачам рабочей группы относятся:</w:t>
      </w:r>
    </w:p>
    <w:p w14:paraId="4D8769A2" w14:textId="77777777" w:rsidR="00B8698C" w:rsidRDefault="00A96B45">
      <w:pPr>
        <w:spacing w:after="0"/>
        <w:jc w:val="both"/>
        <w:rPr>
          <w:rFonts w:ascii="Times New Roman" w:eastAsia="Times New Roman" w:hAnsi="Times New Roman" w:cs="Times New Roman"/>
          <w:sz w:val="28"/>
          <w:szCs w:val="28"/>
          <w:lang w:eastAsia="ru-RU"/>
        </w:rPr>
      </w:pPr>
      <w:bookmarkStart w:id="11" w:name="sub_1022_Копия_1"/>
      <w:bookmarkEnd w:id="11"/>
      <w:r>
        <w:rPr>
          <w:rFonts w:ascii="Times New Roman" w:eastAsia="Times New Roman" w:hAnsi="Times New Roman" w:cs="Times New Roman"/>
          <w:sz w:val="28"/>
          <w:szCs w:val="28"/>
          <w:lang w:eastAsia="ru-RU"/>
        </w:rPr>
        <w:lastRenderedPageBreak/>
        <w:tab/>
      </w:r>
      <w:bookmarkStart w:id="12" w:name="sub_1221"/>
      <w:r>
        <w:rPr>
          <w:rFonts w:ascii="Times New Roman" w:eastAsia="Times New Roman" w:hAnsi="Times New Roman" w:cs="Times New Roman"/>
          <w:sz w:val="28"/>
          <w:szCs w:val="28"/>
          <w:lang w:eastAsia="ru-RU"/>
        </w:rPr>
        <w:t xml:space="preserve">2.2.1. </w:t>
      </w:r>
      <w:bookmarkStart w:id="13" w:name="sub_1223"/>
      <w:bookmarkEnd w:id="12"/>
      <w:r>
        <w:rPr>
          <w:rFonts w:ascii="Times New Roman" w:eastAsia="Times New Roman" w:hAnsi="Times New Roman" w:cs="Times New Roman"/>
          <w:sz w:val="28"/>
          <w:szCs w:val="28"/>
          <w:lang w:eastAsia="ru-RU"/>
        </w:rPr>
        <w:t xml:space="preserve"> Подготовка рекомендаций и предложений по вопросам, входящим в компетенцию рабочей группы.</w:t>
      </w:r>
      <w:bookmarkStart w:id="14" w:name="sub_1300"/>
      <w:bookmarkEnd w:id="13"/>
    </w:p>
    <w:p w14:paraId="5EEC56C6" w14:textId="77777777" w:rsidR="00B8698C" w:rsidRDefault="00A96B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2.2.2. Информирование руководителя образовательной организации о несоответствиях и нарушениях требований, указание на своевременное устранение выявленных нарушений.</w:t>
      </w:r>
    </w:p>
    <w:p w14:paraId="2BC9CB7D" w14:textId="77777777" w:rsidR="00B8698C" w:rsidRDefault="00A96B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2.2.3.</w:t>
      </w:r>
      <w:r>
        <w:rPr>
          <w:rFonts w:ascii="Times New Roman" w:eastAsia="Times New Roman" w:hAnsi="Times New Roman" w:cs="Times New Roman"/>
          <w:sz w:val="28"/>
          <w:szCs w:val="28"/>
          <w:lang w:eastAsia="ru-RU"/>
        </w:rPr>
        <w:tab/>
        <w:t>Запрос и получение в образовательной организации необходимой информации.</w:t>
      </w:r>
    </w:p>
    <w:p w14:paraId="779040EA" w14:textId="77777777" w:rsidR="00B8698C" w:rsidRDefault="00A96B4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2.2.4.</w:t>
      </w:r>
      <w:r>
        <w:rPr>
          <w:rFonts w:ascii="Times New Roman" w:eastAsia="Times New Roman" w:hAnsi="Times New Roman" w:cs="Times New Roman"/>
          <w:sz w:val="28"/>
          <w:szCs w:val="28"/>
          <w:lang w:eastAsia="ru-RU"/>
        </w:rPr>
        <w:tab/>
        <w:t>Привлечение необходимых служб для обеспечения качественного выполнения плана мероприятий («дорожной карты»).</w:t>
      </w:r>
    </w:p>
    <w:p w14:paraId="74174E49" w14:textId="77777777" w:rsidR="00B8698C" w:rsidRDefault="00B8698C">
      <w:pPr>
        <w:spacing w:after="0"/>
        <w:jc w:val="both"/>
        <w:rPr>
          <w:rFonts w:ascii="Times New Roman" w:eastAsia="Times New Roman" w:hAnsi="Times New Roman" w:cs="Times New Roman"/>
          <w:sz w:val="28"/>
          <w:szCs w:val="28"/>
          <w:lang w:eastAsia="ru-RU"/>
        </w:rPr>
      </w:pPr>
    </w:p>
    <w:p w14:paraId="3D233B55" w14:textId="77777777" w:rsidR="00B8698C" w:rsidRDefault="00A96B45">
      <w:pPr>
        <w:numPr>
          <w:ilvl w:val="0"/>
          <w:numId w:val="4"/>
        </w:numPr>
        <w:spacing w:after="0"/>
        <w:jc w:val="center"/>
        <w:outlineLvl w:val="0"/>
        <w:rPr>
          <w:rFonts w:ascii="Times New Roman" w:eastAsia="Times New Roman" w:hAnsi="Times New Roman" w:cs="Times New Roman"/>
          <w:sz w:val="28"/>
          <w:szCs w:val="28"/>
          <w:lang w:val="x-none" w:eastAsia="x-none"/>
        </w:rPr>
      </w:pPr>
      <w:bookmarkStart w:id="15" w:name="sub_1500"/>
      <w:bookmarkEnd w:id="14"/>
      <w:bookmarkEnd w:id="15"/>
      <w:r>
        <w:rPr>
          <w:rFonts w:ascii="Times New Roman" w:eastAsia="Times New Roman" w:hAnsi="Times New Roman" w:cs="Times New Roman"/>
          <w:sz w:val="28"/>
          <w:szCs w:val="28"/>
          <w:lang w:val="x-none" w:eastAsia="x-none"/>
        </w:rPr>
        <w:t>Порядок проведения заседаний рабочей группы</w:t>
      </w:r>
    </w:p>
    <w:p w14:paraId="0BA80C9D" w14:textId="77777777" w:rsidR="00B8698C" w:rsidRDefault="00B8698C">
      <w:pPr>
        <w:spacing w:after="0" w:line="240" w:lineRule="auto"/>
        <w:rPr>
          <w:rFonts w:ascii="Times New Roman" w:eastAsia="Times New Roman" w:hAnsi="Times New Roman" w:cs="Times New Roman"/>
          <w:sz w:val="28"/>
          <w:szCs w:val="28"/>
          <w:lang w:eastAsia="ru-RU"/>
        </w:rPr>
      </w:pPr>
    </w:p>
    <w:p w14:paraId="48F8A99E" w14:textId="77777777" w:rsidR="00B8698C" w:rsidRDefault="00A96B45">
      <w:pPr>
        <w:spacing w:after="0"/>
        <w:jc w:val="both"/>
        <w:rPr>
          <w:rFonts w:ascii="Times New Roman" w:eastAsia="Times New Roman" w:hAnsi="Times New Roman" w:cs="Times New Roman"/>
          <w:sz w:val="28"/>
          <w:szCs w:val="28"/>
          <w:lang w:eastAsia="ru-RU"/>
        </w:rPr>
      </w:pPr>
      <w:bookmarkStart w:id="16" w:name="sub_1051"/>
      <w:bookmarkStart w:id="17" w:name="sub_1500_Копия_1"/>
      <w:bookmarkEnd w:id="16"/>
      <w:bookmarkEnd w:id="17"/>
      <w:r>
        <w:rPr>
          <w:rFonts w:ascii="Times New Roman" w:eastAsia="Times New Roman" w:hAnsi="Times New Roman" w:cs="Times New Roman"/>
          <w:sz w:val="28"/>
          <w:szCs w:val="28"/>
          <w:lang w:eastAsia="ru-RU"/>
        </w:rPr>
        <w:tab/>
        <w:t>3.1. Заседания рабочей группы созываются по мере необходимости.</w:t>
      </w:r>
    </w:p>
    <w:p w14:paraId="068FF04A" w14:textId="77777777" w:rsidR="00B8698C" w:rsidRDefault="00A96B45">
      <w:pPr>
        <w:spacing w:after="0"/>
        <w:jc w:val="both"/>
        <w:rPr>
          <w:rFonts w:ascii="Times New Roman" w:eastAsia="Times New Roman" w:hAnsi="Times New Roman" w:cs="Times New Roman"/>
          <w:sz w:val="28"/>
          <w:szCs w:val="28"/>
          <w:lang w:eastAsia="ru-RU"/>
        </w:rPr>
      </w:pPr>
      <w:bookmarkStart w:id="18" w:name="sub_1052"/>
      <w:bookmarkStart w:id="19" w:name="sub_1051_Копия_1"/>
      <w:bookmarkEnd w:id="18"/>
      <w:bookmarkEnd w:id="19"/>
      <w:r>
        <w:rPr>
          <w:rFonts w:ascii="Times New Roman" w:eastAsia="Times New Roman" w:hAnsi="Times New Roman" w:cs="Times New Roman"/>
          <w:sz w:val="28"/>
          <w:szCs w:val="28"/>
          <w:lang w:eastAsia="ru-RU"/>
        </w:rPr>
        <w:tab/>
        <w:t>3.2. Дату, время и место заседания рабочей группы определяет руководитель рабочей группы.</w:t>
      </w:r>
    </w:p>
    <w:p w14:paraId="5B01EAD9" w14:textId="77777777" w:rsidR="00B8698C" w:rsidRDefault="00A96B45">
      <w:pPr>
        <w:spacing w:after="0"/>
        <w:jc w:val="both"/>
        <w:rPr>
          <w:rFonts w:ascii="Times New Roman" w:eastAsia="Times New Roman" w:hAnsi="Times New Roman" w:cs="Times New Roman"/>
          <w:sz w:val="28"/>
          <w:szCs w:val="28"/>
          <w:lang w:eastAsia="ru-RU"/>
        </w:rPr>
      </w:pPr>
      <w:bookmarkStart w:id="20" w:name="sub_1053"/>
      <w:bookmarkStart w:id="21" w:name="sub_1052_Копия_1"/>
      <w:bookmarkEnd w:id="20"/>
      <w:bookmarkEnd w:id="21"/>
      <w:r>
        <w:rPr>
          <w:rFonts w:ascii="Times New Roman" w:eastAsia="Times New Roman" w:hAnsi="Times New Roman" w:cs="Times New Roman"/>
          <w:sz w:val="28"/>
          <w:szCs w:val="28"/>
          <w:lang w:eastAsia="ru-RU"/>
        </w:rPr>
        <w:tab/>
        <w:t>3.3. О дате, времени и месте проведения заседания рабочей группы члены рабочей группы извещаются заблаговременно секретарем рабочей группы, но не позднее, чем за пять рабочих дней до заседания рабочей группы.</w:t>
      </w:r>
    </w:p>
    <w:p w14:paraId="739B67DD" w14:textId="77777777" w:rsidR="00B8698C" w:rsidRDefault="00A96B45">
      <w:pPr>
        <w:spacing w:after="0"/>
        <w:jc w:val="both"/>
        <w:rPr>
          <w:rFonts w:ascii="Times New Roman" w:eastAsia="Times New Roman" w:hAnsi="Times New Roman" w:cs="Times New Roman"/>
          <w:sz w:val="28"/>
          <w:szCs w:val="28"/>
          <w:lang w:eastAsia="ru-RU"/>
        </w:rPr>
      </w:pPr>
      <w:bookmarkStart w:id="22" w:name="sub_1054"/>
      <w:bookmarkStart w:id="23" w:name="sub_1053_Копия_1"/>
      <w:bookmarkEnd w:id="22"/>
      <w:bookmarkEnd w:id="23"/>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3.4. В случае невозможности присутствия на заседании член рабочей группы не позднее, чем за три рабочих дня до даты проведения заседания рабочей группы информирует об этом председателя рабочей группы или секретаря рабочей группы.</w:t>
      </w:r>
    </w:p>
    <w:p w14:paraId="2BEC6BBE" w14:textId="77777777" w:rsidR="00B8698C" w:rsidRDefault="00A96B45">
      <w:pPr>
        <w:spacing w:after="0"/>
        <w:jc w:val="both"/>
        <w:rPr>
          <w:rFonts w:ascii="Times New Roman" w:eastAsia="Times New Roman" w:hAnsi="Times New Roman" w:cs="Times New Roman"/>
          <w:sz w:val="28"/>
          <w:szCs w:val="28"/>
          <w:lang w:eastAsia="ru-RU"/>
        </w:rPr>
      </w:pPr>
      <w:bookmarkStart w:id="24" w:name="sub_1055"/>
      <w:bookmarkStart w:id="25" w:name="sub_1054_Копия_1"/>
      <w:bookmarkEnd w:id="24"/>
      <w:bookmarkEnd w:id="25"/>
      <w:r>
        <w:rPr>
          <w:rFonts w:ascii="Times New Roman" w:eastAsia="Times New Roman" w:hAnsi="Times New Roman" w:cs="Times New Roman"/>
          <w:sz w:val="28"/>
          <w:szCs w:val="28"/>
          <w:lang w:eastAsia="ru-RU"/>
        </w:rPr>
        <w:tab/>
        <w:t>3.5. Заседание рабочей группы считается состоявшимся, если на нем присутствуют не менее половины ее состава.</w:t>
      </w:r>
    </w:p>
    <w:p w14:paraId="27EE2593" w14:textId="77777777" w:rsidR="00B8698C" w:rsidRDefault="00A96B45">
      <w:pPr>
        <w:spacing w:after="0"/>
        <w:jc w:val="both"/>
        <w:rPr>
          <w:rFonts w:ascii="Times New Roman" w:eastAsia="Times New Roman" w:hAnsi="Times New Roman" w:cs="Times New Roman"/>
          <w:sz w:val="28"/>
          <w:szCs w:val="28"/>
          <w:lang w:eastAsia="ru-RU"/>
        </w:rPr>
      </w:pPr>
      <w:bookmarkStart w:id="26" w:name="sub_1056"/>
      <w:bookmarkStart w:id="27" w:name="sub_1055_Копия_1"/>
      <w:bookmarkEnd w:id="26"/>
      <w:bookmarkEnd w:id="27"/>
      <w:r>
        <w:rPr>
          <w:rFonts w:ascii="Times New Roman" w:eastAsia="Times New Roman" w:hAnsi="Times New Roman" w:cs="Times New Roman"/>
          <w:sz w:val="28"/>
          <w:szCs w:val="28"/>
          <w:lang w:eastAsia="ru-RU"/>
        </w:rPr>
        <w:tab/>
        <w:t>3.6. Заседание рабочей группы ведет руководитель рабочей группы или, в случае его отсутствия, заместитель руководителя рабочей группы.</w:t>
      </w:r>
    </w:p>
    <w:p w14:paraId="7624522A" w14:textId="77777777" w:rsidR="00B8698C" w:rsidRDefault="00A96B45">
      <w:pPr>
        <w:spacing w:after="0"/>
        <w:jc w:val="both"/>
        <w:rPr>
          <w:rFonts w:ascii="Times New Roman" w:eastAsia="Times New Roman" w:hAnsi="Times New Roman" w:cs="Times New Roman"/>
          <w:sz w:val="28"/>
          <w:szCs w:val="28"/>
          <w:lang w:eastAsia="ru-RU"/>
        </w:rPr>
      </w:pPr>
      <w:bookmarkStart w:id="28" w:name="sub_1057"/>
      <w:bookmarkStart w:id="29" w:name="sub_1056_Копия_1"/>
      <w:bookmarkEnd w:id="28"/>
      <w:bookmarkEnd w:id="29"/>
      <w:r>
        <w:rPr>
          <w:rFonts w:ascii="Times New Roman" w:eastAsia="Times New Roman" w:hAnsi="Times New Roman" w:cs="Times New Roman"/>
          <w:sz w:val="28"/>
          <w:szCs w:val="28"/>
          <w:lang w:eastAsia="ru-RU"/>
        </w:rPr>
        <w:tab/>
        <w:t>3.7. Руководитель рабочей группы или заместитель руководителя рабочей группы, ведущий заседание, доводит до членов рабочей группы информацию и сведения, имеющиеся в материалах, по вопросам данного заседания рабочей группы.</w:t>
      </w:r>
    </w:p>
    <w:p w14:paraId="6A710653" w14:textId="77777777" w:rsidR="00B8698C" w:rsidRDefault="00A96B45">
      <w:pPr>
        <w:spacing w:after="0"/>
        <w:jc w:val="both"/>
        <w:rPr>
          <w:rFonts w:ascii="Times New Roman" w:eastAsia="Times New Roman" w:hAnsi="Times New Roman" w:cs="Times New Roman"/>
          <w:sz w:val="28"/>
          <w:szCs w:val="28"/>
          <w:lang w:eastAsia="ru-RU"/>
        </w:rPr>
      </w:pPr>
      <w:bookmarkStart w:id="30" w:name="sub_1058"/>
      <w:bookmarkStart w:id="31" w:name="sub_1057_Копия_1"/>
      <w:bookmarkEnd w:id="30"/>
      <w:bookmarkEnd w:id="31"/>
      <w:r>
        <w:rPr>
          <w:rFonts w:ascii="Times New Roman" w:eastAsia="Times New Roman" w:hAnsi="Times New Roman" w:cs="Times New Roman"/>
          <w:sz w:val="28"/>
          <w:szCs w:val="28"/>
          <w:lang w:eastAsia="ru-RU"/>
        </w:rPr>
        <w:tab/>
        <w:t>3.8. Члены рабочей группы по каждому из рассматриваемых вопросов высказывают аргументированное мнение.</w:t>
      </w:r>
    </w:p>
    <w:p w14:paraId="0D0C7BBE" w14:textId="77777777" w:rsidR="00B8698C" w:rsidRDefault="00A96B45">
      <w:pPr>
        <w:spacing w:after="0"/>
        <w:jc w:val="both"/>
        <w:rPr>
          <w:rFonts w:ascii="Times New Roman" w:eastAsia="Times New Roman" w:hAnsi="Times New Roman" w:cs="Times New Roman"/>
          <w:sz w:val="28"/>
          <w:szCs w:val="28"/>
          <w:lang w:eastAsia="ru-RU"/>
        </w:rPr>
      </w:pPr>
      <w:bookmarkStart w:id="32" w:name="sub_1058_Копия_1"/>
      <w:bookmarkEnd w:id="32"/>
      <w:r>
        <w:rPr>
          <w:rFonts w:ascii="Times New Roman" w:eastAsia="Times New Roman" w:hAnsi="Times New Roman" w:cs="Times New Roman"/>
          <w:sz w:val="28"/>
          <w:szCs w:val="28"/>
          <w:lang w:eastAsia="ru-RU"/>
        </w:rPr>
        <w:tab/>
      </w:r>
      <w:bookmarkStart w:id="33" w:name="sub_1059"/>
      <w:r>
        <w:rPr>
          <w:rFonts w:ascii="Times New Roman" w:eastAsia="Times New Roman" w:hAnsi="Times New Roman" w:cs="Times New Roman"/>
          <w:sz w:val="28"/>
          <w:szCs w:val="28"/>
          <w:lang w:eastAsia="ru-RU"/>
        </w:rPr>
        <w:t xml:space="preserve">3.9. </w:t>
      </w:r>
      <w:bookmarkStart w:id="34" w:name="sub_1510"/>
      <w:bookmarkEnd w:id="33"/>
      <w:r>
        <w:rPr>
          <w:rFonts w:ascii="Times New Roman" w:eastAsia="Times New Roman" w:hAnsi="Times New Roman" w:cs="Times New Roman"/>
          <w:sz w:val="28"/>
          <w:szCs w:val="28"/>
          <w:lang w:eastAsia="ru-RU"/>
        </w:rPr>
        <w:t xml:space="preserve"> Решение рабочей группы принимается простым большинством голосов.</w:t>
      </w:r>
    </w:p>
    <w:p w14:paraId="32F3D67B" w14:textId="77777777" w:rsidR="00B8698C" w:rsidRDefault="00A96B45">
      <w:pPr>
        <w:spacing w:after="0"/>
        <w:jc w:val="both"/>
        <w:rPr>
          <w:rFonts w:ascii="Times New Roman" w:eastAsia="Times New Roman" w:hAnsi="Times New Roman" w:cs="Times New Roman"/>
          <w:sz w:val="28"/>
          <w:szCs w:val="28"/>
          <w:lang w:eastAsia="ru-RU"/>
        </w:rPr>
      </w:pPr>
      <w:bookmarkStart w:id="35" w:name="sub_1512"/>
      <w:bookmarkEnd w:id="34"/>
      <w:bookmarkEnd w:id="35"/>
      <w:r>
        <w:rPr>
          <w:rFonts w:ascii="Times New Roman" w:eastAsia="Times New Roman" w:hAnsi="Times New Roman" w:cs="Times New Roman"/>
          <w:sz w:val="28"/>
          <w:szCs w:val="28"/>
          <w:lang w:eastAsia="ru-RU"/>
        </w:rPr>
        <w:tab/>
        <w:t>3.10. Решения рабочей группы оформляются протоколами заседания рабочей группы.</w:t>
      </w:r>
    </w:p>
    <w:p w14:paraId="4F77F7D6" w14:textId="77777777" w:rsidR="00B8698C" w:rsidRDefault="00A96B45">
      <w:pPr>
        <w:spacing w:after="0"/>
        <w:jc w:val="both"/>
        <w:rPr>
          <w:rFonts w:ascii="Times New Roman" w:eastAsia="Times New Roman" w:hAnsi="Times New Roman" w:cs="Times New Roman"/>
          <w:sz w:val="28"/>
          <w:szCs w:val="28"/>
          <w:lang w:eastAsia="ru-RU"/>
        </w:rPr>
      </w:pPr>
      <w:bookmarkStart w:id="36" w:name="sub_1513"/>
      <w:bookmarkStart w:id="37" w:name="sub_1512_Копия_1"/>
      <w:bookmarkEnd w:id="36"/>
      <w:bookmarkEnd w:id="37"/>
      <w:r>
        <w:rPr>
          <w:rFonts w:ascii="Times New Roman" w:eastAsia="Times New Roman" w:hAnsi="Times New Roman" w:cs="Times New Roman"/>
          <w:sz w:val="28"/>
          <w:szCs w:val="28"/>
          <w:lang w:eastAsia="ru-RU"/>
        </w:rPr>
        <w:tab/>
        <w:t>3.11. Секретарь рабочей группы организует заседания рабочей группы, ведение соответствующих записей для формирования протоколов заседаний рабочей группы.</w:t>
      </w:r>
    </w:p>
    <w:p w14:paraId="486BADB3" w14:textId="77777777" w:rsidR="00B8698C" w:rsidRDefault="00A96B45">
      <w:pPr>
        <w:spacing w:after="0"/>
        <w:jc w:val="both"/>
        <w:rPr>
          <w:rFonts w:ascii="Times New Roman" w:eastAsia="Times New Roman" w:hAnsi="Times New Roman" w:cs="Times New Roman"/>
          <w:sz w:val="28"/>
          <w:szCs w:val="28"/>
          <w:lang w:eastAsia="ru-RU"/>
        </w:rPr>
      </w:pPr>
      <w:bookmarkStart w:id="38" w:name="sub_1513_Копия_1"/>
      <w:bookmarkEnd w:id="38"/>
      <w:r>
        <w:rPr>
          <w:rFonts w:ascii="Times New Roman" w:eastAsia="Times New Roman" w:hAnsi="Times New Roman" w:cs="Times New Roman"/>
          <w:sz w:val="28"/>
          <w:szCs w:val="28"/>
          <w:lang w:eastAsia="ru-RU"/>
        </w:rPr>
        <w:lastRenderedPageBreak/>
        <w:tab/>
      </w:r>
      <w:bookmarkStart w:id="39" w:name="sub_1514"/>
      <w:r>
        <w:rPr>
          <w:rFonts w:ascii="Times New Roman" w:eastAsia="Times New Roman" w:hAnsi="Times New Roman" w:cs="Times New Roman"/>
          <w:sz w:val="28"/>
          <w:szCs w:val="28"/>
          <w:lang w:eastAsia="ru-RU"/>
        </w:rPr>
        <w:t xml:space="preserve">3.12. Протокол заседания рабочей группы подписывается руководителем рабочей группы или, в случае его отсутствия, заместителем руководителя рабочей группы и </w:t>
      </w:r>
      <w:r>
        <w:rPr>
          <w:rFonts w:ascii="Times New Roman" w:eastAsia="Times New Roman" w:hAnsi="Times New Roman" w:cs="Times New Roman"/>
          <w:sz w:val="28"/>
          <w:szCs w:val="28"/>
          <w:lang w:eastAsia="ru-RU"/>
        </w:rPr>
        <w:t>секретарем рабочей группы.</w:t>
      </w:r>
      <w:bookmarkEnd w:id="39"/>
    </w:p>
    <w:p w14:paraId="65F38783" w14:textId="77777777" w:rsidR="00B8698C" w:rsidRDefault="00B8698C">
      <w:pPr>
        <w:spacing w:after="0"/>
        <w:jc w:val="both"/>
        <w:rPr>
          <w:rFonts w:ascii="Times New Roman" w:eastAsia="Times New Roman" w:hAnsi="Times New Roman" w:cs="Times New Roman"/>
          <w:sz w:val="28"/>
          <w:szCs w:val="28"/>
          <w:lang w:eastAsia="ru-RU"/>
        </w:rPr>
      </w:pPr>
    </w:p>
    <w:p w14:paraId="4AA2A47A" w14:textId="77777777" w:rsidR="00B8698C" w:rsidRDefault="00A96B45">
      <w:pPr>
        <w:numPr>
          <w:ilvl w:val="0"/>
          <w:numId w:val="4"/>
        </w:num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Правовая основа деятельности рабочей группы</w:t>
      </w:r>
    </w:p>
    <w:p w14:paraId="5C8CA7C6" w14:textId="77777777" w:rsidR="00B8698C" w:rsidRDefault="00B8698C">
      <w:pPr>
        <w:spacing w:after="0"/>
        <w:jc w:val="center"/>
        <w:rPr>
          <w:rFonts w:ascii="Times New Roman" w:eastAsia="Times New Roman" w:hAnsi="Times New Roman" w:cs="Times New Roman"/>
          <w:sz w:val="28"/>
          <w:szCs w:val="28"/>
          <w:lang w:eastAsia="ru-RU"/>
        </w:rPr>
      </w:pPr>
    </w:p>
    <w:p w14:paraId="1B0D2D66" w14:textId="77777777" w:rsidR="00B8698C" w:rsidRDefault="00A96B45">
      <w:pPr>
        <w:numPr>
          <w:ilvl w:val="1"/>
          <w:numId w:val="4"/>
        </w:numPr>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деятельности рабочая группа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Правительства Российской Федерации, областными законами, муниципальными правовыми актами, а также настоящим Порядком.</w:t>
      </w:r>
    </w:p>
    <w:p w14:paraId="63936D0E" w14:textId="77777777" w:rsidR="00B8698C" w:rsidRDefault="00B8698C">
      <w:pPr>
        <w:rPr>
          <w:rFonts w:ascii="Times New Roman" w:hAnsi="Times New Roman" w:cs="Times New Roman"/>
          <w:sz w:val="28"/>
          <w:szCs w:val="28"/>
        </w:rPr>
      </w:pPr>
    </w:p>
    <w:p w14:paraId="29CBAB79" w14:textId="77777777" w:rsidR="00B8698C" w:rsidRDefault="00B8698C">
      <w:pPr>
        <w:spacing w:after="0"/>
        <w:jc w:val="center"/>
        <w:rPr>
          <w:b/>
        </w:rPr>
      </w:pPr>
    </w:p>
    <w:p w14:paraId="057DFE54"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4D9286ED"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094F0499"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37701489"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61D09306"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19A5436B"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74182B79"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5E48A55C"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23FCA38C"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2E1B05A1"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5DB3CE2C"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55F96246"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5B3BEDAC"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2519BBF3"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674C124C"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6C66D036"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3F4EA952"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47C27273"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09AD8072"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602540A5"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102DF2BB"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4DC59BEA"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30FB51C0"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347C0240"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146F2061"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0639D586"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73C13691"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56573E0D"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6BF46FC8"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1B713D8D"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6253014B" w14:textId="77777777" w:rsidR="00B8698C" w:rsidRDefault="00B8698C">
      <w:pPr>
        <w:spacing w:after="0" w:line="240" w:lineRule="auto"/>
        <w:ind w:right="-1"/>
        <w:jc w:val="center"/>
        <w:rPr>
          <w:rFonts w:ascii="Times New Roman" w:eastAsia="Times New Roman" w:hAnsi="Times New Roman" w:cs="Times New Roman"/>
          <w:sz w:val="28"/>
          <w:szCs w:val="28"/>
          <w:lang w:eastAsia="ru-RU"/>
        </w:rPr>
      </w:pPr>
    </w:p>
    <w:p w14:paraId="2565877E" w14:textId="77777777" w:rsidR="00B8698C" w:rsidRDefault="00A96B45">
      <w:pPr>
        <w:spacing w:after="0" w:line="240" w:lineRule="auto"/>
        <w:ind w:right="-1" w:firstLine="524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2</w:t>
      </w:r>
    </w:p>
    <w:p w14:paraId="430BC02B" w14:textId="77777777" w:rsidR="00B8698C" w:rsidRDefault="00A96B45">
      <w:pPr>
        <w:spacing w:after="0" w:line="240" w:lineRule="auto"/>
        <w:ind w:right="-1"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Главы</w:t>
      </w:r>
    </w:p>
    <w:p w14:paraId="34D811D4" w14:textId="77777777" w:rsidR="00B8698C" w:rsidRDefault="00A96B45">
      <w:pPr>
        <w:spacing w:after="0" w:line="240" w:lineRule="auto"/>
        <w:ind w:right="-1"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Красноуфимск</w:t>
      </w:r>
    </w:p>
    <w:p w14:paraId="6030D48B" w14:textId="11952CC2" w:rsidR="00B8698C" w:rsidRDefault="00A96B45">
      <w:pPr>
        <w:spacing w:after="0" w:line="240" w:lineRule="auto"/>
        <w:ind w:right="-1"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27.01.</w:t>
      </w:r>
      <w:r>
        <w:rPr>
          <w:rFonts w:ascii="Times New Roman" w:eastAsia="Times New Roman" w:hAnsi="Times New Roman" w:cs="Times New Roman"/>
          <w:sz w:val="28"/>
          <w:szCs w:val="28"/>
          <w:lang w:eastAsia="ru-RU"/>
        </w:rPr>
        <w:t>2025 г. № 53</w:t>
      </w:r>
    </w:p>
    <w:p w14:paraId="4C56D33A" w14:textId="77777777" w:rsidR="00B8698C" w:rsidRDefault="00B8698C">
      <w:pPr>
        <w:spacing w:after="0" w:line="240" w:lineRule="auto"/>
        <w:ind w:right="-1" w:firstLine="5245"/>
        <w:rPr>
          <w:rFonts w:ascii="Times New Roman" w:eastAsia="Times New Roman" w:hAnsi="Times New Roman" w:cs="Times New Roman"/>
          <w:sz w:val="28"/>
          <w:szCs w:val="28"/>
          <w:lang w:eastAsia="ru-RU"/>
        </w:rPr>
      </w:pPr>
    </w:p>
    <w:p w14:paraId="39F24624" w14:textId="77777777" w:rsidR="00B8698C" w:rsidRDefault="00B8698C">
      <w:pPr>
        <w:spacing w:after="0" w:line="240" w:lineRule="auto"/>
        <w:ind w:right="-1" w:firstLine="5245"/>
        <w:rPr>
          <w:rFonts w:ascii="Times New Roman" w:eastAsia="Times New Roman" w:hAnsi="Times New Roman" w:cs="Times New Roman"/>
          <w:sz w:val="28"/>
          <w:szCs w:val="28"/>
          <w:lang w:eastAsia="ru-RU"/>
        </w:rPr>
      </w:pPr>
    </w:p>
    <w:p w14:paraId="1E79A667" w14:textId="77777777" w:rsidR="00B8698C" w:rsidRDefault="00A96B45">
      <w:pPr>
        <w:spacing w:after="0" w:line="240" w:lineRule="auto"/>
        <w:ind w:left="426"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Состав муниципальной рабочей группы по реализации в 2025 году мероприятий  «Устройство элементов памятника воинам, погибшим в ходе Специальной Военной Операции на Аллее Памяти в</w:t>
      </w:r>
    </w:p>
    <w:p w14:paraId="3BF1704B" w14:textId="77777777" w:rsidR="00B8698C" w:rsidRDefault="00A96B45">
      <w:pPr>
        <w:spacing w:after="0" w:line="240" w:lineRule="auto"/>
        <w:ind w:left="426"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г. Красноуфимск Свердловской области».</w:t>
      </w:r>
    </w:p>
    <w:p w14:paraId="386DD3E6" w14:textId="77777777" w:rsidR="00B8698C" w:rsidRDefault="00B8698C">
      <w:pPr>
        <w:spacing w:after="0" w:line="240" w:lineRule="auto"/>
        <w:ind w:left="426" w:right="-1"/>
        <w:jc w:val="center"/>
        <w:rPr>
          <w:rFonts w:ascii="Times New Roman" w:eastAsia="Times New Roman" w:hAnsi="Times New Roman" w:cs="Times New Roman"/>
          <w:sz w:val="28"/>
          <w:szCs w:val="28"/>
          <w:lang w:eastAsia="ru-RU"/>
        </w:rPr>
      </w:pPr>
    </w:p>
    <w:tbl>
      <w:tblPr>
        <w:tblStyle w:val="ac"/>
        <w:tblW w:w="9300" w:type="dxa"/>
        <w:tblInd w:w="421" w:type="dxa"/>
        <w:tblLayout w:type="fixed"/>
        <w:tblLook w:val="04A0" w:firstRow="1" w:lastRow="0" w:firstColumn="1" w:lastColumn="0" w:noHBand="0" w:noVBand="1"/>
      </w:tblPr>
      <w:tblGrid>
        <w:gridCol w:w="1519"/>
        <w:gridCol w:w="2671"/>
        <w:gridCol w:w="4874"/>
        <w:gridCol w:w="236"/>
      </w:tblGrid>
      <w:tr w:rsidR="00B8698C" w14:paraId="7C741D5F" w14:textId="77777777">
        <w:tc>
          <w:tcPr>
            <w:tcW w:w="1554" w:type="dxa"/>
          </w:tcPr>
          <w:p w14:paraId="6866F28C" w14:textId="77777777" w:rsidR="00B8698C" w:rsidRDefault="00A96B45">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2737" w:type="dxa"/>
          </w:tcPr>
          <w:p w14:paraId="5073D673" w14:textId="77777777" w:rsidR="00B8698C" w:rsidRDefault="00A96B45">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tc>
        <w:tc>
          <w:tcPr>
            <w:tcW w:w="5000" w:type="dxa"/>
          </w:tcPr>
          <w:p w14:paraId="06F6E1B5" w14:textId="77777777" w:rsidR="00B8698C" w:rsidRDefault="00A96B45">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w:t>
            </w:r>
          </w:p>
        </w:tc>
        <w:tc>
          <w:tcPr>
            <w:tcW w:w="8" w:type="dxa"/>
            <w:tcBorders>
              <w:top w:val="nil"/>
              <w:left w:val="nil"/>
              <w:bottom w:val="nil"/>
              <w:right w:val="nil"/>
            </w:tcBorders>
          </w:tcPr>
          <w:p w14:paraId="483D8DC2" w14:textId="77777777" w:rsidR="00B8698C" w:rsidRDefault="00B8698C">
            <w:pPr>
              <w:rPr>
                <w:rFonts w:ascii="Calibri" w:eastAsia="Calibri" w:hAnsi="Calibri"/>
              </w:rPr>
            </w:pPr>
          </w:p>
        </w:tc>
      </w:tr>
      <w:tr w:rsidR="00B8698C" w14:paraId="29F9ECC9" w14:textId="77777777">
        <w:tc>
          <w:tcPr>
            <w:tcW w:w="1554" w:type="dxa"/>
          </w:tcPr>
          <w:p w14:paraId="0D97B3CF"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0FD9CE11"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Ладейщиков</w:t>
            </w:r>
          </w:p>
          <w:p w14:paraId="31C308B1"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Юрий Сергеевич</w:t>
            </w:r>
          </w:p>
        </w:tc>
        <w:tc>
          <w:tcPr>
            <w:tcW w:w="5000" w:type="dxa"/>
          </w:tcPr>
          <w:p w14:paraId="22312FB7"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городского округа Красноуфимск по социальной политике, руководитель рабочей группы</w:t>
            </w:r>
          </w:p>
        </w:tc>
        <w:tc>
          <w:tcPr>
            <w:tcW w:w="8" w:type="dxa"/>
            <w:tcBorders>
              <w:top w:val="nil"/>
              <w:left w:val="nil"/>
              <w:bottom w:val="nil"/>
              <w:right w:val="nil"/>
            </w:tcBorders>
          </w:tcPr>
          <w:p w14:paraId="540048E9" w14:textId="77777777" w:rsidR="00B8698C" w:rsidRDefault="00B8698C">
            <w:pPr>
              <w:rPr>
                <w:rFonts w:ascii="Calibri" w:eastAsia="Calibri" w:hAnsi="Calibri"/>
              </w:rPr>
            </w:pPr>
          </w:p>
        </w:tc>
      </w:tr>
      <w:tr w:rsidR="00B8698C" w14:paraId="0B8E6952" w14:textId="77777777">
        <w:tc>
          <w:tcPr>
            <w:tcW w:w="1554" w:type="dxa"/>
          </w:tcPr>
          <w:p w14:paraId="73FDA233"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64446DCB"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Кожакин Олег Васильевич</w:t>
            </w:r>
          </w:p>
        </w:tc>
        <w:tc>
          <w:tcPr>
            <w:tcW w:w="5000" w:type="dxa"/>
          </w:tcPr>
          <w:p w14:paraId="3034FAE9"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Красноуфимского муниципального казённого учреждения «Служба </w:t>
            </w:r>
            <w:r>
              <w:rPr>
                <w:rFonts w:ascii="Times New Roman" w:eastAsia="Times New Roman" w:hAnsi="Times New Roman" w:cs="Times New Roman"/>
                <w:sz w:val="28"/>
                <w:szCs w:val="28"/>
                <w:lang w:eastAsia="ru-RU"/>
              </w:rPr>
              <w:t>единого заказчика», заместитель руководителя рабочей группы</w:t>
            </w:r>
          </w:p>
        </w:tc>
        <w:tc>
          <w:tcPr>
            <w:tcW w:w="8" w:type="dxa"/>
            <w:tcBorders>
              <w:top w:val="nil"/>
              <w:left w:val="nil"/>
              <w:bottom w:val="nil"/>
              <w:right w:val="nil"/>
            </w:tcBorders>
          </w:tcPr>
          <w:p w14:paraId="7B8A8147" w14:textId="77777777" w:rsidR="00B8698C" w:rsidRDefault="00B8698C">
            <w:pPr>
              <w:rPr>
                <w:rFonts w:ascii="Calibri" w:eastAsia="Calibri" w:hAnsi="Calibri"/>
              </w:rPr>
            </w:pPr>
          </w:p>
        </w:tc>
      </w:tr>
      <w:tr w:rsidR="00B8698C" w14:paraId="2849B9CC" w14:textId="77777777">
        <w:tc>
          <w:tcPr>
            <w:tcW w:w="1554" w:type="dxa"/>
          </w:tcPr>
          <w:p w14:paraId="716B313F"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384D4283"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Сухоницкий Михаил Алексеевич</w:t>
            </w:r>
          </w:p>
        </w:tc>
        <w:tc>
          <w:tcPr>
            <w:tcW w:w="5000" w:type="dxa"/>
          </w:tcPr>
          <w:p w14:paraId="06FD628D"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Pr>
                <w:rFonts w:eastAsia="Calibri"/>
              </w:rPr>
              <w:t xml:space="preserve"> </w:t>
            </w:r>
            <w:r>
              <w:rPr>
                <w:rFonts w:ascii="Times New Roman" w:eastAsia="Times New Roman" w:hAnsi="Times New Roman" w:cs="Times New Roman"/>
                <w:sz w:val="28"/>
                <w:szCs w:val="28"/>
                <w:lang w:eastAsia="ru-RU"/>
              </w:rPr>
              <w:t>отдела капитального строительства администрации городского округа Красноуфимск,</w:t>
            </w:r>
            <w:r>
              <w:rPr>
                <w:rFonts w:eastAsia="Calibri"/>
              </w:rPr>
              <w:t xml:space="preserve"> </w:t>
            </w:r>
            <w:r>
              <w:rPr>
                <w:rFonts w:ascii="Times New Roman" w:eastAsia="Times New Roman" w:hAnsi="Times New Roman" w:cs="Times New Roman"/>
                <w:sz w:val="28"/>
                <w:szCs w:val="28"/>
                <w:lang w:eastAsia="ru-RU"/>
              </w:rPr>
              <w:t xml:space="preserve"> секретарь рабочей группы</w:t>
            </w:r>
          </w:p>
        </w:tc>
        <w:tc>
          <w:tcPr>
            <w:tcW w:w="8" w:type="dxa"/>
            <w:tcBorders>
              <w:top w:val="nil"/>
              <w:left w:val="nil"/>
              <w:bottom w:val="nil"/>
              <w:right w:val="nil"/>
            </w:tcBorders>
          </w:tcPr>
          <w:p w14:paraId="41BA6F39" w14:textId="77777777" w:rsidR="00B8698C" w:rsidRDefault="00B8698C">
            <w:pPr>
              <w:rPr>
                <w:rFonts w:ascii="Calibri" w:eastAsia="Calibri" w:hAnsi="Calibri"/>
              </w:rPr>
            </w:pPr>
          </w:p>
        </w:tc>
      </w:tr>
      <w:tr w:rsidR="00B8698C" w14:paraId="7DEC6E83" w14:textId="77777777">
        <w:trPr>
          <w:trHeight w:val="518"/>
        </w:trPr>
        <w:tc>
          <w:tcPr>
            <w:tcW w:w="9299" w:type="dxa"/>
            <w:gridSpan w:val="4"/>
            <w:vAlign w:val="center"/>
          </w:tcPr>
          <w:p w14:paraId="2F6983A7" w14:textId="77777777" w:rsidR="00B8698C" w:rsidRDefault="00A96B45">
            <w:pPr>
              <w:spacing w:after="0" w:line="240" w:lineRule="auto"/>
              <w:ind w:right="-1" w:firstLine="22"/>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рабочей группы:</w:t>
            </w:r>
          </w:p>
        </w:tc>
      </w:tr>
      <w:tr w:rsidR="00B8698C" w14:paraId="5A55BDE1" w14:textId="77777777">
        <w:tc>
          <w:tcPr>
            <w:tcW w:w="1554" w:type="dxa"/>
          </w:tcPr>
          <w:p w14:paraId="7258976A"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4BB5B937"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Антипина Елена </w:t>
            </w:r>
            <w:r>
              <w:rPr>
                <w:rFonts w:ascii="Times New Roman" w:eastAsia="Times New Roman" w:hAnsi="Times New Roman" w:cs="Times New Roman"/>
                <w:sz w:val="28"/>
                <w:szCs w:val="28"/>
                <w:lang w:eastAsia="ru-RU"/>
              </w:rPr>
              <w:t>Николаевна</w:t>
            </w:r>
          </w:p>
        </w:tc>
        <w:tc>
          <w:tcPr>
            <w:tcW w:w="5000" w:type="dxa"/>
          </w:tcPr>
          <w:p w14:paraId="158F48A0"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заместитель Главы городского округа Красноуфимск</w:t>
            </w:r>
            <w:r>
              <w:rPr>
                <w:rFonts w:eastAsia="Calibri"/>
              </w:rPr>
              <w:t xml:space="preserve"> </w:t>
            </w:r>
            <w:r>
              <w:rPr>
                <w:rFonts w:ascii="Times New Roman" w:eastAsia="Times New Roman" w:hAnsi="Times New Roman" w:cs="Times New Roman"/>
                <w:sz w:val="28"/>
                <w:szCs w:val="28"/>
                <w:lang w:eastAsia="ru-RU"/>
              </w:rPr>
              <w:t>по городскому хозяйству</w:t>
            </w:r>
          </w:p>
        </w:tc>
        <w:tc>
          <w:tcPr>
            <w:tcW w:w="8" w:type="dxa"/>
            <w:tcBorders>
              <w:top w:val="nil"/>
              <w:left w:val="nil"/>
              <w:bottom w:val="nil"/>
              <w:right w:val="nil"/>
            </w:tcBorders>
          </w:tcPr>
          <w:p w14:paraId="34E1ED34" w14:textId="77777777" w:rsidR="00B8698C" w:rsidRDefault="00B8698C">
            <w:pPr>
              <w:rPr>
                <w:rFonts w:ascii="Calibri" w:eastAsia="Calibri" w:hAnsi="Calibri"/>
              </w:rPr>
            </w:pPr>
          </w:p>
        </w:tc>
      </w:tr>
      <w:tr w:rsidR="00B8698C" w14:paraId="34AAFFD1" w14:textId="77777777">
        <w:tc>
          <w:tcPr>
            <w:tcW w:w="1554" w:type="dxa"/>
          </w:tcPr>
          <w:p w14:paraId="26624059"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224B677B"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Андронова</w:t>
            </w:r>
          </w:p>
          <w:p w14:paraId="41CDA8A9"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Валентина Владимировна</w:t>
            </w:r>
          </w:p>
        </w:tc>
        <w:tc>
          <w:tcPr>
            <w:tcW w:w="5000" w:type="dxa"/>
          </w:tcPr>
          <w:p w14:paraId="09CC201B"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Финансового управления администрации городского округа Красноуфимск</w:t>
            </w:r>
          </w:p>
        </w:tc>
        <w:tc>
          <w:tcPr>
            <w:tcW w:w="8" w:type="dxa"/>
            <w:tcBorders>
              <w:top w:val="nil"/>
              <w:left w:val="nil"/>
              <w:bottom w:val="nil"/>
              <w:right w:val="nil"/>
            </w:tcBorders>
          </w:tcPr>
          <w:p w14:paraId="76F874F0" w14:textId="77777777" w:rsidR="00B8698C" w:rsidRDefault="00B8698C">
            <w:pPr>
              <w:rPr>
                <w:rFonts w:ascii="Calibri" w:eastAsia="Calibri" w:hAnsi="Calibri"/>
              </w:rPr>
            </w:pPr>
          </w:p>
        </w:tc>
      </w:tr>
      <w:tr w:rsidR="00B8698C" w14:paraId="3D7A6A62" w14:textId="77777777">
        <w:tc>
          <w:tcPr>
            <w:tcW w:w="1554" w:type="dxa"/>
          </w:tcPr>
          <w:p w14:paraId="1F24CCAB"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61CC8A7F"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Глазова Татьяна Владимировна</w:t>
            </w:r>
          </w:p>
        </w:tc>
        <w:tc>
          <w:tcPr>
            <w:tcW w:w="5000" w:type="dxa"/>
          </w:tcPr>
          <w:p w14:paraId="7EEA03D3"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w:t>
            </w:r>
            <w:r>
              <w:rPr>
                <w:rFonts w:ascii="Times New Roman" w:eastAsia="Times New Roman" w:hAnsi="Times New Roman" w:cs="Times New Roman"/>
                <w:sz w:val="28"/>
                <w:szCs w:val="28"/>
                <w:lang w:eastAsia="ru-RU"/>
              </w:rPr>
              <w:t>архитектор администрации городского округа Красноуфимск</w:t>
            </w:r>
          </w:p>
        </w:tc>
        <w:tc>
          <w:tcPr>
            <w:tcW w:w="8" w:type="dxa"/>
            <w:tcBorders>
              <w:top w:val="nil"/>
              <w:left w:val="nil"/>
              <w:bottom w:val="nil"/>
              <w:right w:val="nil"/>
            </w:tcBorders>
          </w:tcPr>
          <w:p w14:paraId="72A19FBF" w14:textId="77777777" w:rsidR="00B8698C" w:rsidRDefault="00B8698C">
            <w:pPr>
              <w:rPr>
                <w:rFonts w:ascii="Calibri" w:eastAsia="Calibri" w:hAnsi="Calibri"/>
              </w:rPr>
            </w:pPr>
          </w:p>
        </w:tc>
      </w:tr>
      <w:tr w:rsidR="00B8698C" w14:paraId="71DE246F" w14:textId="77777777">
        <w:tc>
          <w:tcPr>
            <w:tcW w:w="1554" w:type="dxa"/>
          </w:tcPr>
          <w:p w14:paraId="1C4FFF28"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43FC54EF"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Лагунова Ирина Васильевна</w:t>
            </w:r>
          </w:p>
        </w:tc>
        <w:tc>
          <w:tcPr>
            <w:tcW w:w="5000" w:type="dxa"/>
          </w:tcPr>
          <w:p w14:paraId="42531F87"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ОМС «Управление муниципальным имуществом городского округа Красноуфимск»</w:t>
            </w:r>
          </w:p>
        </w:tc>
        <w:tc>
          <w:tcPr>
            <w:tcW w:w="8" w:type="dxa"/>
            <w:tcBorders>
              <w:top w:val="nil"/>
              <w:left w:val="nil"/>
              <w:bottom w:val="nil"/>
              <w:right w:val="nil"/>
            </w:tcBorders>
          </w:tcPr>
          <w:p w14:paraId="09ED5B8F" w14:textId="77777777" w:rsidR="00B8698C" w:rsidRDefault="00B8698C">
            <w:pPr>
              <w:rPr>
                <w:rFonts w:ascii="Calibri" w:eastAsia="Calibri" w:hAnsi="Calibri"/>
              </w:rPr>
            </w:pPr>
          </w:p>
        </w:tc>
      </w:tr>
      <w:tr w:rsidR="00B8698C" w14:paraId="3FAA0F2E" w14:textId="77777777">
        <w:tc>
          <w:tcPr>
            <w:tcW w:w="1554" w:type="dxa"/>
          </w:tcPr>
          <w:p w14:paraId="7228ABF5"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1D59DD1A"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Малинникова Ирина Павловна</w:t>
            </w:r>
          </w:p>
        </w:tc>
        <w:tc>
          <w:tcPr>
            <w:tcW w:w="5000" w:type="dxa"/>
          </w:tcPr>
          <w:p w14:paraId="1B83F51B"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начальника Управление культуры городского округа Красноуфимск</w:t>
            </w:r>
          </w:p>
        </w:tc>
        <w:tc>
          <w:tcPr>
            <w:tcW w:w="8" w:type="dxa"/>
            <w:tcBorders>
              <w:top w:val="nil"/>
              <w:left w:val="nil"/>
              <w:bottom w:val="nil"/>
              <w:right w:val="nil"/>
            </w:tcBorders>
          </w:tcPr>
          <w:p w14:paraId="305ECB4D" w14:textId="77777777" w:rsidR="00B8698C" w:rsidRDefault="00B8698C">
            <w:pPr>
              <w:rPr>
                <w:rFonts w:ascii="Calibri" w:eastAsia="Calibri" w:hAnsi="Calibri"/>
              </w:rPr>
            </w:pPr>
          </w:p>
        </w:tc>
      </w:tr>
      <w:tr w:rsidR="00B8698C" w14:paraId="0E6CDFF9" w14:textId="77777777">
        <w:tc>
          <w:tcPr>
            <w:tcW w:w="1554" w:type="dxa"/>
          </w:tcPr>
          <w:p w14:paraId="7A15391D" w14:textId="77777777" w:rsidR="00B8698C" w:rsidRDefault="00B8698C">
            <w:pPr>
              <w:numPr>
                <w:ilvl w:val="0"/>
                <w:numId w:val="2"/>
              </w:numPr>
              <w:spacing w:after="0" w:line="240" w:lineRule="auto"/>
              <w:ind w:right="-1"/>
              <w:contextualSpacing/>
              <w:jc w:val="center"/>
              <w:rPr>
                <w:rFonts w:ascii="Times New Roman" w:eastAsia="Times New Roman" w:hAnsi="Times New Roman" w:cs="Times New Roman"/>
                <w:sz w:val="28"/>
                <w:szCs w:val="28"/>
                <w:lang w:eastAsia="ru-RU"/>
              </w:rPr>
            </w:pPr>
          </w:p>
        </w:tc>
        <w:tc>
          <w:tcPr>
            <w:tcW w:w="2737" w:type="dxa"/>
          </w:tcPr>
          <w:p w14:paraId="1B3D12D6"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Хатмуллина Роза Миннетдиновна</w:t>
            </w:r>
          </w:p>
        </w:tc>
        <w:tc>
          <w:tcPr>
            <w:tcW w:w="5000" w:type="dxa"/>
          </w:tcPr>
          <w:p w14:paraId="1108549E" w14:textId="77777777" w:rsidR="00B8698C" w:rsidRDefault="00A96B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МБУ «Патриот»</w:t>
            </w:r>
          </w:p>
        </w:tc>
        <w:tc>
          <w:tcPr>
            <w:tcW w:w="8" w:type="dxa"/>
            <w:tcBorders>
              <w:top w:val="nil"/>
              <w:left w:val="nil"/>
              <w:bottom w:val="nil"/>
              <w:right w:val="nil"/>
            </w:tcBorders>
          </w:tcPr>
          <w:p w14:paraId="07A2DFB5" w14:textId="77777777" w:rsidR="00B8698C" w:rsidRDefault="00B8698C">
            <w:pPr>
              <w:rPr>
                <w:rFonts w:ascii="Calibri" w:eastAsia="Calibri" w:hAnsi="Calibri"/>
              </w:rPr>
            </w:pPr>
          </w:p>
        </w:tc>
      </w:tr>
    </w:tbl>
    <w:p w14:paraId="01D9164C" w14:textId="77777777" w:rsidR="00B8698C" w:rsidRDefault="00B8698C">
      <w:pPr>
        <w:spacing w:after="0"/>
        <w:jc w:val="center"/>
        <w:rPr>
          <w:b/>
        </w:rPr>
      </w:pPr>
    </w:p>
    <w:sectPr w:rsidR="00B8698C">
      <w:pgSz w:w="11906" w:h="16838"/>
      <w:pgMar w:top="851" w:right="1276"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20E7"/>
    <w:multiLevelType w:val="multilevel"/>
    <w:tmpl w:val="CD885BEA"/>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 w15:restartNumberingAfterBreak="0">
    <w:nsid w:val="2A61100F"/>
    <w:multiLevelType w:val="multilevel"/>
    <w:tmpl w:val="6E38B51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4F6C13"/>
    <w:multiLevelType w:val="multilevel"/>
    <w:tmpl w:val="A39E6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9BF643D"/>
    <w:multiLevelType w:val="multilevel"/>
    <w:tmpl w:val="933CF60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7FB47566"/>
    <w:multiLevelType w:val="multilevel"/>
    <w:tmpl w:val="3EAE076C"/>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440" w:hanging="72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520" w:hanging="108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600" w:hanging="144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680" w:hanging="1800"/>
      </w:pPr>
    </w:lvl>
    <w:lvl w:ilvl="8">
      <w:start w:val="1"/>
      <w:numFmt w:val="decimal"/>
      <w:isLgl/>
      <w:lvlText w:val="%1.%2.%3.%4.%5.%6.%7.%8.%9."/>
      <w:lvlJc w:val="left"/>
      <w:pPr>
        <w:tabs>
          <w:tab w:val="num" w:pos="0"/>
        </w:tabs>
        <w:ind w:left="5400" w:hanging="2160"/>
      </w:pPr>
    </w:lvl>
  </w:abstractNum>
  <w:num w:numId="1" w16cid:durableId="1910341200">
    <w:abstractNumId w:val="0"/>
  </w:num>
  <w:num w:numId="2" w16cid:durableId="1962030868">
    <w:abstractNumId w:val="3"/>
  </w:num>
  <w:num w:numId="3" w16cid:durableId="814761746">
    <w:abstractNumId w:val="1"/>
  </w:num>
  <w:num w:numId="4" w16cid:durableId="1801265042">
    <w:abstractNumId w:val="4"/>
  </w:num>
  <w:num w:numId="5" w16cid:durableId="214007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98C"/>
    <w:rsid w:val="00434783"/>
    <w:rsid w:val="007B2A16"/>
    <w:rsid w:val="00A96B45"/>
    <w:rsid w:val="00B86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F2F4"/>
  <w15:docId w15:val="{B512F125-221C-4097-ACAE-AAFC0F59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C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3F14AF"/>
    <w:rPr>
      <w:rFonts w:ascii="Tahoma" w:hAnsi="Tahoma" w:cs="Tahoma"/>
      <w:sz w:val="16"/>
      <w:szCs w:val="16"/>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List Paragraph"/>
    <w:basedOn w:val="a"/>
    <w:uiPriority w:val="34"/>
    <w:qFormat/>
    <w:rsid w:val="00203CD6"/>
    <w:pPr>
      <w:ind w:left="720"/>
      <w:contextualSpacing/>
    </w:pPr>
  </w:style>
  <w:style w:type="paragraph" w:styleId="a4">
    <w:name w:val="Balloon Text"/>
    <w:basedOn w:val="a"/>
    <w:link w:val="a3"/>
    <w:uiPriority w:val="99"/>
    <w:semiHidden/>
    <w:unhideWhenUsed/>
    <w:qFormat/>
    <w:rsid w:val="003F14AF"/>
    <w:pPr>
      <w:spacing w:after="0" w:line="240" w:lineRule="auto"/>
    </w:pPr>
    <w:rPr>
      <w:rFonts w:ascii="Tahoma" w:hAnsi="Tahoma" w:cs="Tahoma"/>
      <w:sz w:val="16"/>
      <w:szCs w:val="16"/>
    </w:rPr>
  </w:style>
  <w:style w:type="numbering" w:customStyle="1" w:styleId="ab">
    <w:name w:val="Без списка"/>
    <w:uiPriority w:val="99"/>
    <w:semiHidden/>
    <w:unhideWhenUsed/>
    <w:qFormat/>
  </w:style>
  <w:style w:type="table" w:styleId="ac">
    <w:name w:val="Table Grid"/>
    <w:basedOn w:val="a1"/>
    <w:uiPriority w:val="59"/>
    <w:rsid w:val="0020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IT</cp:lastModifiedBy>
  <cp:revision>21</cp:revision>
  <cp:lastPrinted>2025-01-23T18:48:00Z</cp:lastPrinted>
  <dcterms:created xsi:type="dcterms:W3CDTF">2025-01-12T13:05:00Z</dcterms:created>
  <dcterms:modified xsi:type="dcterms:W3CDTF">2025-01-29T04:40:00Z</dcterms:modified>
  <dc:language>ru-RU</dc:language>
</cp:coreProperties>
</file>