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4442E" w14:textId="77777777" w:rsidR="00BC1ADD" w:rsidRDefault="00A81CF2">
      <w:pPr>
        <w:spacing w:after="0" w:line="240" w:lineRule="auto"/>
        <w:ind w:firstLine="1091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 1</w:t>
      </w:r>
    </w:p>
    <w:p w14:paraId="71B87F0F" w14:textId="77777777" w:rsidR="00BC1ADD" w:rsidRDefault="00A81CF2">
      <w:pPr>
        <w:spacing w:after="0" w:line="240" w:lineRule="auto"/>
        <w:ind w:firstLine="1091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постановлению Главы</w:t>
      </w:r>
    </w:p>
    <w:p w14:paraId="4DEF674C" w14:textId="77777777" w:rsidR="00BC1ADD" w:rsidRDefault="00A81CF2">
      <w:pPr>
        <w:spacing w:after="0" w:line="240" w:lineRule="auto"/>
        <w:ind w:firstLine="1091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</w:p>
    <w:p w14:paraId="745AAA65" w14:textId="77777777" w:rsidR="00BC1ADD" w:rsidRDefault="00A81CF2">
      <w:pPr>
        <w:spacing w:after="0" w:line="240" w:lineRule="auto"/>
        <w:ind w:firstLine="10915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от </w:t>
      </w:r>
      <w:proofErr w:type="gramStart"/>
      <w:r>
        <w:rPr>
          <w:rFonts w:ascii="Liberation Serif" w:hAnsi="Liberation Serif"/>
          <w:szCs w:val="24"/>
        </w:rPr>
        <w:t>24.03.2025  №</w:t>
      </w:r>
      <w:proofErr w:type="gramEnd"/>
      <w:r>
        <w:rPr>
          <w:rFonts w:ascii="Liberation Serif" w:hAnsi="Liberation Serif"/>
          <w:szCs w:val="24"/>
        </w:rPr>
        <w:t xml:space="preserve">  265</w:t>
      </w:r>
    </w:p>
    <w:p w14:paraId="5547D216" w14:textId="77777777" w:rsidR="00BC1ADD" w:rsidRDefault="00BC1ADD">
      <w:pPr>
        <w:spacing w:after="0" w:line="228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14:paraId="3F537753" w14:textId="77777777" w:rsidR="00BC1ADD" w:rsidRDefault="00BC1ADD">
      <w:pPr>
        <w:spacing w:after="0" w:line="228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14:paraId="0015831F" w14:textId="77777777" w:rsidR="00BC1ADD" w:rsidRDefault="00BC1ADD">
      <w:pPr>
        <w:spacing w:after="0" w:line="228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14:paraId="5453F92D" w14:textId="77777777" w:rsidR="00BC1ADD" w:rsidRDefault="00A81CF2">
      <w:pPr>
        <w:spacing w:after="0" w:line="228" w:lineRule="auto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ПЛАН МЕРОПРИЯТИЙ </w:t>
      </w:r>
    </w:p>
    <w:p w14:paraId="348B270A" w14:textId="77777777" w:rsidR="00BC1ADD" w:rsidRDefault="00A81CF2">
      <w:pPr>
        <w:spacing w:after="0" w:line="228" w:lineRule="auto"/>
        <w:jc w:val="center"/>
      </w:pPr>
      <w:r>
        <w:rPr>
          <w:rFonts w:ascii="Liberation Serif" w:hAnsi="Liberation Serif" w:cs="Liberation Serif"/>
          <w:b/>
          <w:sz w:val="26"/>
          <w:szCs w:val="26"/>
        </w:rPr>
        <w:t>по противодействию нелегальной занятости на территории городского округа Красноуфимск на 2025–2027 годы</w:t>
      </w:r>
    </w:p>
    <w:p w14:paraId="59657D21" w14:textId="77777777" w:rsidR="00BC1ADD" w:rsidRDefault="00BC1ADD">
      <w:pPr>
        <w:spacing w:after="0" w:line="228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tbl>
      <w:tblPr>
        <w:tblW w:w="14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953"/>
        <w:gridCol w:w="3119"/>
        <w:gridCol w:w="2126"/>
        <w:gridCol w:w="2456"/>
      </w:tblGrid>
      <w:tr w:rsidR="00BC1ADD" w14:paraId="5FDA6C93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7E344E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Номер строки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A95B97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2BA617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Ожидаемый результат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8FB279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Срок исполнения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BE9803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Ответственный исполнитель</w:t>
            </w:r>
          </w:p>
        </w:tc>
      </w:tr>
    </w:tbl>
    <w:p w14:paraId="59843A2A" w14:textId="77777777" w:rsidR="00BC1ADD" w:rsidRDefault="00BC1ADD">
      <w:pPr>
        <w:widowControl w:val="0"/>
        <w:spacing w:after="0" w:line="228" w:lineRule="auto"/>
        <w:rPr>
          <w:rFonts w:ascii="Liberation Serif" w:eastAsia="Times New Roman" w:hAnsi="Liberation Serif" w:cs="Liberation Serif"/>
          <w:sz w:val="2"/>
          <w:szCs w:val="2"/>
          <w:lang w:eastAsia="ru-RU"/>
        </w:rPr>
      </w:pPr>
    </w:p>
    <w:tbl>
      <w:tblPr>
        <w:tblW w:w="14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953"/>
        <w:gridCol w:w="3119"/>
        <w:gridCol w:w="2126"/>
        <w:gridCol w:w="2456"/>
      </w:tblGrid>
      <w:tr w:rsidR="00BC1ADD" w14:paraId="4C88D2DA" w14:textId="77777777">
        <w:tblPrEx>
          <w:tblCellMar>
            <w:top w:w="0" w:type="dxa"/>
            <w:bottom w:w="0" w:type="dxa"/>
          </w:tblCellMar>
        </w:tblPrEx>
        <w:trPr>
          <w:trHeight w:val="281"/>
          <w:tblHeader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83347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93F259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52C14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8DCE5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F3109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</w:p>
        </w:tc>
      </w:tr>
      <w:tr w:rsidR="00BC1ADD" w14:paraId="7BF6E1AC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0DD1F5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3C78E7" w14:textId="77777777" w:rsidR="00BC1ADD" w:rsidRDefault="00A81CF2">
            <w:pPr>
              <w:widowControl w:val="0"/>
              <w:tabs>
                <w:tab w:val="left" w:pos="530"/>
                <w:tab w:val="left" w:pos="3232"/>
                <w:tab w:val="center" w:pos="677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ab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ab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ab/>
              <w:t xml:space="preserve">Раздел </w:t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. Мероприятия организационного характера</w:t>
            </w:r>
          </w:p>
        </w:tc>
      </w:tr>
      <w:tr w:rsidR="00BC1ADD" w14:paraId="23554A71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3C86AF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07C383" w14:textId="77777777" w:rsidR="00BC1ADD" w:rsidRDefault="00A81CF2">
            <w:pPr>
              <w:widowControl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Организация и проведение заседаний рабочей группы городского округа Красноуфимск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Межведомственной комиссии по вопросам обеспечения занятости населения, противодействия формированию просроченной задолженности по заработной плате и нелегальной занятости на территории Свердловской области (далее по тексту-рабочая группа Межведомственной комиссии)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E44D8E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снижение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уровня нелегальной занятости,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ликвидация задолженности по выплате заработной платы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80400A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25986D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</w:t>
            </w:r>
          </w:p>
        </w:tc>
      </w:tr>
      <w:tr w:rsidR="00BC1ADD" w14:paraId="7006A67B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159769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3.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5E6020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Анализ деятельности рабочей группы Межведомственной комиссии по достижению целевых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показателей по выявлению нелегальной занятости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49A8251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повышение эффективности деятельности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рабочей группы Межведомственной комиссии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863D55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до 1 марта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2025 года,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shd w:val="clear" w:color="auto" w:fill="FFFFFF"/>
                <w:lang w:eastAsia="ru-RU"/>
              </w:rPr>
              <w:t>далее – ежегодно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EBD2E7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</w:t>
            </w:r>
          </w:p>
        </w:tc>
      </w:tr>
      <w:tr w:rsidR="00BC1ADD" w14:paraId="67740AB4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2DB039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CE5824" w14:textId="77777777" w:rsidR="00BC1ADD" w:rsidRDefault="00A81CF2">
            <w:pPr>
              <w:widowControl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Участие в апробации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методических рекомендаций об организации работы региональных межведомственных комиссий по противодействию нелегальной занятости и порядок работы рабочих групп по выявлению нелегальной занятости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и организации межведомственного взаимодействия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 xml:space="preserve">по снижению уровня нелегальной занятости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и методике формирования рейтинга эффективности работы межведомственных комиссий субъектов Российской Федерации по реализации мероприятий, направленных на противодействие нелегальной занятости, разработанные Федеральной службой по труду и занятости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184A52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lastRenderedPageBreak/>
              <w:t>повышение результативности деятельности рабочей группы Межведомственной комиссии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E8258D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до 1 июля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2025 года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F54C12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рабочая группа Межведомственной комиссии</w:t>
            </w:r>
          </w:p>
        </w:tc>
      </w:tr>
      <w:tr w:rsidR="00BC1ADD" w14:paraId="54E4BD33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CB961F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3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4B1155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Раздел 2. Мероприятия информационно-разъяснительного характера</w:t>
            </w:r>
          </w:p>
        </w:tc>
      </w:tr>
      <w:tr w:rsidR="00BC1ADD" w14:paraId="3AC63F31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3B26C4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4B13DC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Оказание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shd w:val="clear" w:color="auto" w:fill="FFFFFF"/>
                <w:lang w:eastAsia="ru-RU"/>
              </w:rPr>
              <w:t>содействия в трудоустройстве гражданам, обратившимся в государственные казенные учреждения службы занятости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населения Свердловской области с целью поиска подходящей работы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458C8F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трудоустройство ищущих работу и безработных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2DEED0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2F897E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4FBA57C7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BC1ADD" w14:paraId="514287C0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7302BB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3CA828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Информирование работодателей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о необходимости соблюдения требований, установленных 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пунктом 6 части 1 статьи 53 Федерального закона от 12 декабря 2023 года 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№ 565-ФЗ «О занятости населения в Российской 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>Федерации»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0BF9C5" w14:textId="77777777" w:rsidR="00BC1ADD" w:rsidRDefault="00A81CF2">
            <w:pPr>
              <w:widowControl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увеличение количества вакантных рабочих мест, трудоустройство ищущих работу и безработных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79E27E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F2D323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759ADDF9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BC1ADD" w14:paraId="5CEE8573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5EB8FB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EB1BB2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Обеспечение работы «почты доверия»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для выявления фактов нарушения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трудовых прав граждан, связанных с несвоевременной выплатой заработной платы, приемом на работу без оформления трудовых отношений, выплатой «серой» заработной платы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926370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снижение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уровня нелегальной занятости, л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иквидация задолженности по выплате заработной платы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FDBDDD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69C2FE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056A5FEC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BC1ADD" w14:paraId="08650EB7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8266C4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AD4CD0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Информирование работодателей о положениях трудового законодательства Российской Федерации, в том числе касающихся необходимости оформления трудовых отношений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 работниками и уплаты страховых взносов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 установленные сроки и в полном объеме.</w:t>
            </w:r>
          </w:p>
          <w:p w14:paraId="316898B6" w14:textId="77777777" w:rsidR="00BC1ADD" w:rsidRDefault="00BC1ADD">
            <w:pPr>
              <w:widowControl w:val="0"/>
              <w:spacing w:after="0" w:line="228" w:lineRule="auto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B74D18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снижение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уровня н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елегальной занятости,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увеличение поступлений страховых взносов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во внебюджетные фонды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15566D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A18317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172EEDFD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</w:t>
            </w:r>
          </w:p>
          <w:p w14:paraId="7E6CB436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Межрайонная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инспекция ФНС России № 30 по Свердловской области</w:t>
            </w:r>
          </w:p>
          <w:p w14:paraId="2B4A6964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(по согласованию)</w:t>
            </w:r>
          </w:p>
          <w:p w14:paraId="60B9D8D9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Отделение Фонда пенсионного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социального страхования Российской Федерации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Свердловской области </w:t>
            </w:r>
          </w:p>
          <w:p w14:paraId="54C0ED86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(по согласованию) </w:t>
            </w:r>
          </w:p>
        </w:tc>
      </w:tr>
      <w:tr w:rsidR="00BC1ADD" w14:paraId="7172DFD8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F23E93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575ACE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Информирование граждан в печатных средствах массовой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информации (баннеры, брошюры, листовки, сюжеты, ролики, статьи и иные виды) и проведение разъяснительной кампании о негативных последствиях нелегальной занятости для экономически активного населения и работодателей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435CAB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формирование негативного отношения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 нелегальной занятости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46B8B4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28AE27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Красноуфимск,</w:t>
            </w:r>
          </w:p>
          <w:p w14:paraId="1FADE310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6CECAEEE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согласованию),</w:t>
            </w:r>
          </w:p>
          <w:p w14:paraId="4EFFE3A9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Отделение Фонда пенсионного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и социального страхования Российской Федерации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по Свердловской области </w:t>
            </w:r>
          </w:p>
          <w:p w14:paraId="49CDA655" w14:textId="77777777" w:rsidR="00BC1ADD" w:rsidRDefault="00A81CF2">
            <w:pPr>
              <w:widowControl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(по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согласованию)</w:t>
            </w:r>
          </w:p>
        </w:tc>
      </w:tr>
      <w:tr w:rsidR="00BC1ADD" w14:paraId="2A62D326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0260EC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4D1685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Организация и проведение семинаров для работодателей по разъяснению законодательства Российской Федерации о пенсиях по государственному пенсионному обеспечению и влиянии официальной заработной платы на пенсионное обеспечение граждан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65F5E3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формирование негативного отношения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 нелегальной занятости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96CBD2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по мере необходимости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1626A3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Отделение Фонда пенсионного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и социального страхования Российской Федерации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по Свердловской области </w:t>
            </w:r>
          </w:p>
          <w:p w14:paraId="53D4EBB1" w14:textId="77777777" w:rsidR="00BC1ADD" w:rsidRDefault="00A81CF2">
            <w:pPr>
              <w:widowControl w:val="0"/>
              <w:spacing w:after="0" w:line="228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(по согласованию)</w:t>
            </w:r>
          </w:p>
        </w:tc>
      </w:tr>
      <w:tr w:rsidR="00BC1ADD" w14:paraId="7AB2BD70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4B1739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lastRenderedPageBreak/>
              <w:t>12.</w:t>
            </w:r>
          </w:p>
        </w:tc>
        <w:tc>
          <w:tcPr>
            <w:tcW w:w="13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C6A4F2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Раздел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3. Мероприятия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межведомственного взаимодействия</w:t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  <w:t xml:space="preserve"> и мониторинг результатов работы </w:t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  <w:t>по снижению нелегальной занятости</w:t>
            </w:r>
          </w:p>
        </w:tc>
      </w:tr>
      <w:tr w:rsidR="00BC1ADD" w14:paraId="274D370F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1A769C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452181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Формирование 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направление в рабочую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группу Межведомственной комиссии списков хозяйствующих субъектов, имеющих признаки нелегальной занятости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231BBE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проведение мероприятий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 снижению нелегальной занятости, легализации трудовых отношений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и заработной платы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EC259C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6BA67E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Межрайонная инспекция ФНС России № 30 по Свердловской области</w:t>
            </w:r>
          </w:p>
          <w:p w14:paraId="0ADEFAEE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BC1ADD" w14:paraId="27E157CA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45EF92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04ABED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Обеспечение предоставления отчетной информации в ГКУ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«Красноуфимский центр занятости»  </w:t>
            </w:r>
          </w:p>
          <w:p w14:paraId="64446E8C" w14:textId="77777777" w:rsidR="00BC1ADD" w:rsidRDefault="00BC1ADD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shd w:val="clear" w:color="auto" w:fill="FFFF0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51EDB1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актуализация сведений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 фактам нелегальной занятости, достижение целевого показателя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 выявлению нелегальной занятости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186A4E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DB3055C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Администрация городского округа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Красноуфимск</w:t>
            </w:r>
          </w:p>
        </w:tc>
      </w:tr>
      <w:tr w:rsidR="00BC1ADD" w14:paraId="574F9818" w14:textId="77777777">
        <w:tblPrEx>
          <w:tblCellMar>
            <w:top w:w="0" w:type="dxa"/>
            <w:bottom w:w="0" w:type="dxa"/>
          </w:tblCellMar>
        </w:tblPrEx>
        <w:trPr>
          <w:trHeight w:val="26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F1B129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261E06" w14:textId="77777777" w:rsidR="00BC1ADD" w:rsidRDefault="00A81CF2">
            <w:pPr>
              <w:widowControl w:val="0"/>
              <w:spacing w:after="0" w:line="228" w:lineRule="auto"/>
              <w:textAlignment w:val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Обеспечение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предоставления в администрацию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Западного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управленческого округа Свердловской области отчета о проведении информационно-разъяснительной работы по вопросам снижения нелегальной занятости и легализации трудовых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отношений, а также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ответственности за нарушение трудового законодательства Российской Федерации с приложением аналитической информации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о мероприятиях, проведенных в отчетном периоде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5ACBDB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снижение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уровня нелегальной занятости, повышение правовой грамотности работников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и работодателей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4B7E2F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ежеквартально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до 5 числа месяца, следующего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за отчетным кварталом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347A95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</w:t>
            </w:r>
          </w:p>
        </w:tc>
      </w:tr>
      <w:tr w:rsidR="00BC1ADD" w14:paraId="4B9A2A38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8AC396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7E166E" w14:textId="77777777" w:rsidR="00BC1ADD" w:rsidRDefault="00A81CF2">
            <w:pPr>
              <w:widowControl w:val="0"/>
              <w:tabs>
                <w:tab w:val="left" w:pos="1134"/>
                <w:tab w:val="left" w:pos="1843"/>
              </w:tabs>
              <w:spacing w:after="0" w:line="228" w:lineRule="auto"/>
              <w:textAlignment w:val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Обеспечение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предоставления в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ад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министрацию Западного упр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авленческого округа Свердловской области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информации о хозяйствующих субъектах,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с которыми осуществлялось взаимодействие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в рамках деятельности рабочей группы Межведомственной комиссии, имеющих признаки нелегальной занятости, в том числе заключения гражданско-правовых договоров и осуществления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 xml:space="preserve">предпринимательской деятельности или трудовой деятельности без соответствующего оформления,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по форме согласно приложению к настоящему плану мероприятий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2F31A3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lastRenderedPageBreak/>
              <w:t xml:space="preserve">оценка эффективности проводимых мероприятий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в части анализа динамики поступлений по налогу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на доходы физических лиц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 консолидированный бюджет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8FEC1D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ежеквартально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до 5 числа месяца, следующего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за отчетным кварталом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6213B1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Администрация городского округа Красноуфимск </w:t>
            </w:r>
          </w:p>
        </w:tc>
      </w:tr>
      <w:tr w:rsidR="00BC1ADD" w14:paraId="315FD11D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5273AB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13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2C5259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jc w:val="center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Раздел 4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. Мероприятия профилактического характера</w:t>
            </w:r>
          </w:p>
        </w:tc>
      </w:tr>
      <w:tr w:rsidR="00BC1ADD" w14:paraId="09E9C1C6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60287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FBC956" w14:textId="77777777" w:rsidR="00BC1ADD" w:rsidRDefault="00A81CF2">
            <w:pPr>
              <w:pStyle w:val="af1"/>
              <w:tabs>
                <w:tab w:val="left" w:pos="4896"/>
              </w:tabs>
              <w:spacing w:line="228" w:lineRule="auto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Направление 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ru-RU"/>
              </w:rPr>
              <w:t xml:space="preserve">в рабочую группу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Межведомственной комиссии информации о случаях осуществления трудовой деятельности в нарушение порядка оформления трудовых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отношений,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установленного законодательством Российской Федерации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67CF57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выявление и пресечение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нарушений трудового законодательства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8A3A69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 мере поступления информации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EFA716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</w:t>
            </w:r>
          </w:p>
        </w:tc>
      </w:tr>
      <w:tr w:rsidR="00BC1ADD" w14:paraId="34B39E00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BB870B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38A117" w14:textId="77777777" w:rsidR="00BC1ADD" w:rsidRDefault="00A81CF2">
            <w:pPr>
              <w:widowControl w:val="0"/>
              <w:autoSpaceDE w:val="0"/>
              <w:spacing w:after="0" w:line="228" w:lineRule="auto"/>
              <w:textAlignment w:val="auto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Направление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в контрольные (надзорные) органы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муниципальных образований информации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br/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для принятия решений 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проведении проверок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соблюдения трудового законодательства Российской Федерации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88BF01" w14:textId="77777777" w:rsidR="00BC1ADD" w:rsidRDefault="00A81CF2">
            <w:pPr>
              <w:widowControl w:val="0"/>
              <w:spacing w:after="0" w:line="228" w:lineRule="auto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принятие мер инспекторского реагирования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14666D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по мере поступления информации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AA2E00" w14:textId="77777777" w:rsidR="00BC1ADD" w:rsidRDefault="00A81CF2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</w:t>
            </w:r>
          </w:p>
        </w:tc>
      </w:tr>
      <w:tr w:rsidR="00BC1ADD" w14:paraId="7563152E" w14:textId="77777777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C14455" w14:textId="77777777" w:rsidR="00BC1ADD" w:rsidRDefault="00A81CF2">
            <w:pPr>
              <w:widowControl w:val="0"/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6676505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Проведение комплекса мероприятий,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направленных на профилактику, выявление и пресечение фактов осуществления трудовой деятельности иностранных граждан с нарушением порядка, установленного законодательством Российской Федерации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9B3920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повышение эффективности мер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 противодействию привлечения иностранных граждан к трудовой деятельности </w:t>
            </w:r>
          </w:p>
          <w:p w14:paraId="58EB3EF7" w14:textId="77777777" w:rsidR="00BC1ADD" w:rsidRDefault="00A81CF2">
            <w:pPr>
              <w:widowControl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 нарушением порядка, установленного законодательством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DB685D" w14:textId="77777777" w:rsidR="00BC1ADD" w:rsidRDefault="00A81CF2">
            <w:pPr>
              <w:widowControl w:val="0"/>
              <w:spacing w:after="0" w:line="228" w:lineRule="auto"/>
              <w:jc w:val="center"/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до 15 июля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2025 года, далее 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shd w:val="clear" w:color="auto" w:fill="FFFFFF"/>
                <w:lang w:eastAsia="ru-RU"/>
              </w:rPr>
              <w:t>–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 один раз </w:t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 полгода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3FA170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Администрация городского округа Красноуфимск,</w:t>
            </w:r>
          </w:p>
          <w:p w14:paraId="5B20FD82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ГКУ «Красноуфимский центр занятости»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14:paraId="1BAA4A6E" w14:textId="77777777" w:rsidR="00BC1ADD" w:rsidRDefault="00A81CF2">
            <w:pPr>
              <w:widowControl w:val="0"/>
              <w:overflowPunct w:val="0"/>
              <w:autoSpaceDE w:val="0"/>
              <w:spacing w:after="0" w:line="228" w:lineRule="auto"/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(по согласованию),</w:t>
            </w:r>
          </w:p>
          <w:p w14:paraId="6EF62E82" w14:textId="77777777" w:rsidR="00BC1ADD" w:rsidRDefault="00BC1ADD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 w:line="228" w:lineRule="auto"/>
            </w:pPr>
          </w:p>
        </w:tc>
      </w:tr>
    </w:tbl>
    <w:p w14:paraId="75306B89" w14:textId="77777777" w:rsidR="00A81CF2" w:rsidRDefault="00A81CF2">
      <w:pPr>
        <w:spacing w:after="0"/>
        <w:rPr>
          <w:vanish/>
        </w:rPr>
        <w:sectPr w:rsidR="00000000">
          <w:headerReference w:type="default" r:id="rId6"/>
          <w:pgSz w:w="16838" w:h="11906" w:orient="landscape"/>
          <w:pgMar w:top="1418" w:right="1134" w:bottom="567" w:left="1134" w:header="510" w:footer="510" w:gutter="0"/>
          <w:cols w:space="720"/>
        </w:sectPr>
      </w:pPr>
    </w:p>
    <w:tbl>
      <w:tblPr>
        <w:tblW w:w="1485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1"/>
        <w:gridCol w:w="4819"/>
      </w:tblGrid>
      <w:tr w:rsidR="00BC1ADD" w14:paraId="69FCEF24" w14:textId="77777777">
        <w:tblPrEx>
          <w:tblCellMar>
            <w:top w:w="0" w:type="dxa"/>
            <w:bottom w:w="0" w:type="dxa"/>
          </w:tblCellMar>
        </w:tblPrEx>
        <w:tc>
          <w:tcPr>
            <w:tcW w:w="10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A6147" w14:textId="77777777" w:rsidR="00BC1ADD" w:rsidRDefault="00BC1ADD">
            <w:pPr>
              <w:spacing w:line="240" w:lineRule="auto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BA09" w14:textId="77777777" w:rsidR="00BC1ADD" w:rsidRDefault="00A81CF2">
            <w:pPr>
              <w:tabs>
                <w:tab w:val="left" w:pos="-108"/>
                <w:tab w:val="left" w:pos="4603"/>
              </w:tabs>
              <w:spacing w:after="0" w:line="240" w:lineRule="auto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Приложение </w:t>
            </w:r>
          </w:p>
          <w:p w14:paraId="45F7AB8F" w14:textId="77777777" w:rsidR="00BC1ADD" w:rsidRDefault="00A81CF2">
            <w:pPr>
              <w:tabs>
                <w:tab w:val="left" w:pos="-108"/>
                <w:tab w:val="left" w:pos="4603"/>
              </w:tabs>
              <w:spacing w:after="0" w:line="240" w:lineRule="auto"/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к плану мероприятий </w:t>
            </w:r>
            <w:r>
              <w:rPr>
                <w:rFonts w:ascii="Liberation Serif" w:hAnsi="Liberation Serif"/>
                <w:sz w:val="26"/>
                <w:szCs w:val="26"/>
              </w:rPr>
              <w:br/>
            </w:r>
            <w:r>
              <w:rPr>
                <w:rFonts w:ascii="Liberation Serif" w:hAnsi="Liberation Serif"/>
                <w:sz w:val="26"/>
                <w:szCs w:val="26"/>
              </w:rPr>
              <w:t xml:space="preserve">по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противодействию нелегальной занятости на территории городского округа Красноуфимск на 2025–2027 годы</w:t>
            </w:r>
          </w:p>
          <w:p w14:paraId="497D60F2" w14:textId="77777777" w:rsidR="00BC1ADD" w:rsidRDefault="00BC1ADD">
            <w:pPr>
              <w:tabs>
                <w:tab w:val="left" w:pos="-108"/>
                <w:tab w:val="left" w:pos="4603"/>
              </w:tabs>
              <w:spacing w:after="0" w:line="240" w:lineRule="auto"/>
              <w:rPr>
                <w:rFonts w:ascii="Liberation Serif" w:hAnsi="Liberation Serif"/>
                <w:sz w:val="26"/>
                <w:szCs w:val="26"/>
              </w:rPr>
            </w:pPr>
          </w:p>
        </w:tc>
      </w:tr>
      <w:tr w:rsidR="00BC1ADD" w14:paraId="3D4EE0D5" w14:textId="77777777">
        <w:tblPrEx>
          <w:tblCellMar>
            <w:top w:w="0" w:type="dxa"/>
            <w:bottom w:w="0" w:type="dxa"/>
          </w:tblCellMar>
        </w:tblPrEx>
        <w:tc>
          <w:tcPr>
            <w:tcW w:w="10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F2001" w14:textId="77777777" w:rsidR="00BC1ADD" w:rsidRDefault="00A81CF2">
            <w:pPr>
              <w:spacing w:line="240" w:lineRule="auto"/>
              <w:ind w:left="-108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Форма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B9DBA" w14:textId="77777777" w:rsidR="00BC1ADD" w:rsidRDefault="00BC1ADD">
            <w:pPr>
              <w:spacing w:line="240" w:lineRule="auto"/>
              <w:jc w:val="right"/>
            </w:pPr>
          </w:p>
        </w:tc>
      </w:tr>
    </w:tbl>
    <w:p w14:paraId="16141363" w14:textId="77777777" w:rsidR="00BC1ADD" w:rsidRDefault="00BC1ADD">
      <w:pPr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</w:p>
    <w:p w14:paraId="1B3885CC" w14:textId="77777777" w:rsidR="00BC1ADD" w:rsidRDefault="00A81CF2">
      <w:pPr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b/>
          <w:sz w:val="26"/>
          <w:szCs w:val="26"/>
          <w:lang w:eastAsia="ru-RU"/>
        </w:rPr>
        <w:t>ИНФОРМАЦИЯ</w:t>
      </w:r>
    </w:p>
    <w:p w14:paraId="6271ABDD" w14:textId="77777777" w:rsidR="00BC1ADD" w:rsidRDefault="00A81CF2">
      <w:pPr>
        <w:spacing w:after="0" w:line="240" w:lineRule="auto"/>
        <w:jc w:val="center"/>
      </w:pPr>
      <w:r>
        <w:rPr>
          <w:rFonts w:ascii="Liberation Serif" w:eastAsia="Times New Roman" w:hAnsi="Liberation Serif"/>
          <w:b/>
          <w:sz w:val="26"/>
          <w:szCs w:val="26"/>
          <w:lang w:eastAsia="ru-RU"/>
        </w:rPr>
        <w:t xml:space="preserve">о хозяйствующих субъектах, </w:t>
      </w:r>
      <w:r>
        <w:rPr>
          <w:rFonts w:ascii="Liberation Serif" w:hAnsi="Liberation Serif" w:cs="Liberation Serif"/>
          <w:b/>
          <w:sz w:val="26"/>
          <w:szCs w:val="26"/>
        </w:rPr>
        <w:t xml:space="preserve">с которыми осуществлялось </w:t>
      </w:r>
      <w:r>
        <w:rPr>
          <w:rFonts w:ascii="Liberation Serif" w:hAnsi="Liberation Serif" w:cs="Liberation Serif"/>
          <w:b/>
          <w:sz w:val="26"/>
          <w:szCs w:val="26"/>
        </w:rPr>
        <w:t xml:space="preserve">взаимодействие в рамках деятельности рабочей группы Межведомственной комиссии, имеющих признаки нелегальной занятости, в том числе заключения гражданско-правовых договоров и осуществления предпринимательской деятельности или трудовой деятельности </w:t>
      </w:r>
      <w:r>
        <w:rPr>
          <w:rFonts w:ascii="Liberation Serif" w:hAnsi="Liberation Serif" w:cs="Liberation Serif"/>
          <w:b/>
          <w:sz w:val="26"/>
          <w:szCs w:val="26"/>
        </w:rPr>
        <w:br/>
      </w:r>
      <w:r>
        <w:rPr>
          <w:rFonts w:ascii="Liberation Serif" w:hAnsi="Liberation Serif" w:cs="Liberation Serif"/>
          <w:b/>
          <w:sz w:val="26"/>
          <w:szCs w:val="26"/>
        </w:rPr>
        <w:t xml:space="preserve">без соответствующего оформления </w:t>
      </w:r>
    </w:p>
    <w:p w14:paraId="3DDB2570" w14:textId="77777777" w:rsidR="00BC1ADD" w:rsidRDefault="00BC1ADD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p w14:paraId="1B37FF99" w14:textId="77777777" w:rsidR="00BC1ADD" w:rsidRDefault="00BC1ADD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511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"/>
        <w:gridCol w:w="1711"/>
        <w:gridCol w:w="1984"/>
        <w:gridCol w:w="1701"/>
        <w:gridCol w:w="3686"/>
        <w:gridCol w:w="3260"/>
        <w:gridCol w:w="1702"/>
      </w:tblGrid>
      <w:tr w:rsidR="00BC1ADD" w14:paraId="0CC28F23" w14:textId="77777777">
        <w:tblPrEx>
          <w:tblCellMar>
            <w:top w:w="0" w:type="dxa"/>
            <w:bottom w:w="0" w:type="dxa"/>
          </w:tblCellMar>
        </w:tblPrEx>
        <w:trPr>
          <w:trHeight w:val="2085"/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561D" w14:textId="77777777" w:rsidR="00BC1ADD" w:rsidRDefault="00A81CF2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85F4" w14:textId="77777777" w:rsidR="00BC1ADD" w:rsidRDefault="00A81CF2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Наименование муниципального образования, расположенного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на территории Свердловской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BF4D" w14:textId="77777777" w:rsidR="00BC1ADD" w:rsidRDefault="00A81CF2">
            <w:pPr>
              <w:spacing w:after="0" w:line="228" w:lineRule="auto"/>
              <w:jc w:val="center"/>
              <w:textAlignment w:val="auto"/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Дата проведения заседания рабочей группы Межведомственной комиссии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7C8C2" w14:textId="77777777" w:rsidR="00BC1ADD" w:rsidRDefault="00A81CF2">
            <w:pPr>
              <w:spacing w:after="0" w:line="228" w:lineRule="auto"/>
              <w:jc w:val="center"/>
              <w:textAlignment w:val="auto"/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Наименование хозяйствующего субъекта, представитель которого приглашен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на заседание рабочей группы Межведомственной комиссии / ИНН (всего)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DA7E0" w14:textId="77777777" w:rsidR="00BC1ADD" w:rsidRDefault="00A81CF2">
            <w:pPr>
              <w:spacing w:after="0" w:line="228" w:lineRule="auto"/>
              <w:jc w:val="center"/>
              <w:textAlignment w:val="auto"/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Хозяйствующий субъект заслушан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на заседании рабочей группы Межведомственной комиссии по вопросам, предусмотренным приказом Министерства труда и социальной защиты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Российской Федерации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от 02.02.2024 № 40н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«Об утверждении Перечня сведений и информации, в том числе составляющих налоговую тайну, передаваемых налоговыми органами Российской Федерации в межведомственные комиссии субъектов Российской Федерации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 противодействию нелегальной занятости, а также в территориальные органы Федеральной службы по труду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и занятости в порядке межведомственного взаимодействия»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F758" w14:textId="77777777" w:rsidR="00BC1ADD" w:rsidRDefault="00A81CF2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Хозяйствующий субъект заслушан на заседании рабочей группы Межведомственной комиссии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по иным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вопросам, предусмотренным постановлением Правительства Свердловской области от 01.08.2024 № 488-ПП </w:t>
            </w:r>
          </w:p>
          <w:p w14:paraId="47C6C2EF" w14:textId="77777777" w:rsidR="00BC1ADD" w:rsidRDefault="00A81CF2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«О системе мониторинга ситуации с выплатой заработной платы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в хозяйствующих субъектах, осуществляющих деятельность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на территории Свердловской области, и обеспечением занятости населения в Свердловской области» (да/нет)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12E1B" w14:textId="77777777" w:rsidR="00BC1ADD" w:rsidRDefault="00A81CF2">
            <w:pPr>
              <w:spacing w:after="0" w:line="228" w:lineRule="auto"/>
              <w:jc w:val="center"/>
              <w:textAlignment w:val="auto"/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Хозяйствующий субъект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не заслушан,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но были представлены письменные пояснения (да/нет)</w:t>
            </w:r>
          </w:p>
        </w:tc>
      </w:tr>
    </w:tbl>
    <w:p w14:paraId="1EF9F694" w14:textId="77777777" w:rsidR="00BC1ADD" w:rsidRDefault="00BC1ADD">
      <w:pPr>
        <w:spacing w:after="0"/>
        <w:rPr>
          <w:sz w:val="2"/>
          <w:szCs w:val="2"/>
        </w:rPr>
      </w:pPr>
    </w:p>
    <w:tbl>
      <w:tblPr>
        <w:tblW w:w="511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5"/>
        <w:gridCol w:w="1682"/>
        <w:gridCol w:w="1984"/>
        <w:gridCol w:w="1701"/>
        <w:gridCol w:w="3686"/>
        <w:gridCol w:w="3260"/>
        <w:gridCol w:w="1702"/>
      </w:tblGrid>
      <w:tr w:rsidR="00BC1ADD" w14:paraId="3C34C43E" w14:textId="77777777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3C77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DA3FC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8ACAC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302E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2B8D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AE11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A6F5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BC1ADD" w14:paraId="4EFD57AC" w14:textId="77777777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9640D" w14:textId="77777777" w:rsidR="00BC1ADD" w:rsidRDefault="00A81CF2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30BF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EA0E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C652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20A36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8BF7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4E1C" w14:textId="77777777" w:rsidR="00BC1ADD" w:rsidRDefault="00BC1ADD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</w:tc>
      </w:tr>
    </w:tbl>
    <w:p w14:paraId="6819309B" w14:textId="77777777" w:rsidR="00A81CF2" w:rsidRDefault="00A81CF2">
      <w:pPr>
        <w:sectPr w:rsidR="00000000">
          <w:headerReference w:type="default" r:id="rId7"/>
          <w:pgSz w:w="16838" w:h="11906" w:orient="landscape"/>
          <w:pgMar w:top="1418" w:right="1134" w:bottom="567" w:left="1134" w:header="720" w:footer="720" w:gutter="0"/>
          <w:cols w:space="720"/>
        </w:sectPr>
      </w:pPr>
    </w:p>
    <w:p w14:paraId="296AA352" w14:textId="77777777" w:rsidR="00BC1ADD" w:rsidRDefault="00BC1ADD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sectPr w:rsidR="00BC1ADD">
      <w:headerReference w:type="default" r:id="rId8"/>
      <w:pgSz w:w="11906" w:h="16838"/>
      <w:pgMar w:top="1134" w:right="1418" w:bottom="113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B606A" w14:textId="77777777" w:rsidR="00A81CF2" w:rsidRDefault="00A81CF2">
      <w:pPr>
        <w:spacing w:after="0" w:line="240" w:lineRule="auto"/>
      </w:pPr>
      <w:r>
        <w:separator/>
      </w:r>
    </w:p>
  </w:endnote>
  <w:endnote w:type="continuationSeparator" w:id="0">
    <w:p w14:paraId="441F5EDE" w14:textId="77777777" w:rsidR="00A81CF2" w:rsidRDefault="00A8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6F3B" w14:textId="77777777" w:rsidR="00A81CF2" w:rsidRDefault="00A81CF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965518" w14:textId="77777777" w:rsidR="00A81CF2" w:rsidRDefault="00A8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804F" w14:textId="77777777" w:rsidR="00A81CF2" w:rsidRDefault="00A81CF2">
    <w:pPr>
      <w:pStyle w:val="a3"/>
      <w:jc w:val="center"/>
    </w:pPr>
    <w:r>
      <w:rPr>
        <w:rFonts w:ascii="Liberation Serif" w:hAnsi="Liberation Serif"/>
        <w:sz w:val="26"/>
        <w:szCs w:val="26"/>
      </w:rPr>
      <w:fldChar w:fldCharType="begin"/>
    </w:r>
    <w:r>
      <w:rPr>
        <w:rFonts w:ascii="Liberation Serif" w:hAnsi="Liberation Serif"/>
        <w:sz w:val="26"/>
        <w:szCs w:val="26"/>
      </w:rPr>
      <w:instrText xml:space="preserve"> PAGE </w:instrText>
    </w:r>
    <w:r>
      <w:rPr>
        <w:rFonts w:ascii="Liberation Serif" w:hAnsi="Liberation Serif"/>
        <w:sz w:val="26"/>
        <w:szCs w:val="26"/>
      </w:rPr>
      <w:fldChar w:fldCharType="separate"/>
    </w:r>
    <w:r>
      <w:rPr>
        <w:rFonts w:ascii="Liberation Serif" w:hAnsi="Liberation Serif"/>
        <w:sz w:val="26"/>
        <w:szCs w:val="26"/>
      </w:rPr>
      <w:t>15</w:t>
    </w:r>
    <w:r>
      <w:rPr>
        <w:rFonts w:ascii="Liberation Serif" w:hAnsi="Liberation Serif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3242" w14:textId="77777777" w:rsidR="00A81CF2" w:rsidRDefault="00A81CF2">
    <w:pPr>
      <w:pStyle w:val="a3"/>
      <w:jc w:val="center"/>
    </w:pPr>
    <w:r>
      <w:rPr>
        <w:rFonts w:ascii="Liberation Serif" w:hAnsi="Liberation Serif"/>
        <w:sz w:val="26"/>
        <w:szCs w:val="26"/>
      </w:rPr>
      <w:fldChar w:fldCharType="begin"/>
    </w:r>
    <w:r>
      <w:rPr>
        <w:rFonts w:ascii="Liberation Serif" w:hAnsi="Liberation Serif"/>
        <w:sz w:val="26"/>
        <w:szCs w:val="26"/>
      </w:rPr>
      <w:instrText xml:space="preserve"> PAGE </w:instrText>
    </w:r>
    <w:r>
      <w:rPr>
        <w:rFonts w:ascii="Liberation Serif" w:hAnsi="Liberation Serif"/>
        <w:sz w:val="26"/>
        <w:szCs w:val="26"/>
      </w:rPr>
      <w:fldChar w:fldCharType="separate"/>
    </w:r>
    <w:r>
      <w:rPr>
        <w:rFonts w:ascii="Liberation Serif" w:hAnsi="Liberation Serif"/>
        <w:sz w:val="26"/>
        <w:szCs w:val="26"/>
      </w:rPr>
      <w:t>16</w:t>
    </w:r>
    <w:r>
      <w:rPr>
        <w:rFonts w:ascii="Liberation Serif" w:hAnsi="Liberation Serif"/>
        <w:sz w:val="26"/>
        <w:szCs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EB699" w14:textId="77777777" w:rsidR="00A81CF2" w:rsidRDefault="00A81CF2">
    <w:pPr>
      <w:pStyle w:val="a3"/>
      <w:jc w:val="center"/>
    </w:pPr>
    <w:r>
      <w:rPr>
        <w:rFonts w:ascii="Liberation Serif" w:hAnsi="Liberation Serif"/>
        <w:sz w:val="26"/>
        <w:szCs w:val="26"/>
      </w:rPr>
      <w:fldChar w:fldCharType="begin"/>
    </w:r>
    <w:r>
      <w:rPr>
        <w:rFonts w:ascii="Liberation Serif" w:hAnsi="Liberation Serif"/>
        <w:sz w:val="26"/>
        <w:szCs w:val="26"/>
      </w:rPr>
      <w:instrText xml:space="preserve"> PAGE </w:instrText>
    </w:r>
    <w:r>
      <w:rPr>
        <w:rFonts w:ascii="Liberation Serif" w:hAnsi="Liberation Serif"/>
        <w:sz w:val="26"/>
        <w:szCs w:val="26"/>
      </w:rPr>
      <w:fldChar w:fldCharType="separate"/>
    </w:r>
    <w:r>
      <w:rPr>
        <w:rFonts w:ascii="Liberation Serif" w:hAnsi="Liberation Serif"/>
        <w:sz w:val="26"/>
        <w:szCs w:val="26"/>
      </w:rPr>
      <w:t>15</w:t>
    </w:r>
    <w:r>
      <w:rPr>
        <w:rFonts w:ascii="Liberation Serif" w:hAnsi="Liberation Serif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C1ADD"/>
    <w:rsid w:val="00A81CF2"/>
    <w:rsid w:val="00BC1ADD"/>
    <w:rsid w:val="00FC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37FB"/>
  <w15:docId w15:val="{B4FBDD1D-49F2-4185-AECC-3BDD9B5E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4">
    <w:name w:val="heading 4"/>
    <w:basedOn w:val="a"/>
    <w:uiPriority w:val="9"/>
    <w:semiHidden/>
    <w:unhideWhenUsed/>
    <w:qFormat/>
    <w:pPr>
      <w:spacing w:before="100" w:after="100" w:line="240" w:lineRule="auto"/>
      <w:textAlignment w:val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libri" w:eastAsia="Calibri" w:hAnsi="Calibri" w:cs="Times New Roman"/>
    </w:rPr>
  </w:style>
  <w:style w:type="paragraph" w:styleId="a5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  <w:style w:type="character" w:styleId="a9">
    <w:name w:val="annotation reference"/>
    <w:basedOn w:val="a0"/>
    <w:rPr>
      <w:sz w:val="16"/>
      <w:szCs w:val="16"/>
    </w:rPr>
  </w:style>
  <w:style w:type="paragraph" w:styleId="aa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rPr>
      <w:sz w:val="20"/>
      <w:szCs w:val="20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Тема примечания Знак"/>
    <w:basedOn w:val="ab"/>
    <w:rPr>
      <w:b/>
      <w:bCs/>
      <w:sz w:val="20"/>
      <w:szCs w:val="20"/>
    </w:rPr>
  </w:style>
  <w:style w:type="paragraph" w:styleId="ae">
    <w:name w:val="List Paragraph"/>
    <w:basedOn w:val="a"/>
    <w:pPr>
      <w:ind w:left="720"/>
    </w:pPr>
  </w:style>
  <w:style w:type="character" w:customStyle="1" w:styleId="af">
    <w:name w:val="Основной текст + Полужирный"/>
    <w:rPr>
      <w:b/>
      <w:bCs/>
      <w:i w:val="0"/>
      <w:iCs w:val="0"/>
      <w:strike w:val="0"/>
      <w:dstrike w:val="0"/>
      <w:spacing w:val="0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character" w:customStyle="1" w:styleId="af0">
    <w:name w:val="Другое_"/>
    <w:basedOn w:val="a0"/>
    <w:rPr>
      <w:rFonts w:ascii="Times New Roman" w:eastAsia="Times New Roman" w:hAnsi="Times New Roman"/>
    </w:rPr>
  </w:style>
  <w:style w:type="paragraph" w:customStyle="1" w:styleId="af1">
    <w:name w:val="Другое"/>
    <w:basedOn w:val="a"/>
    <w:pPr>
      <w:widowControl w:val="0"/>
      <w:spacing w:after="0" w:line="240" w:lineRule="auto"/>
      <w:textAlignment w:val="auto"/>
    </w:pPr>
    <w:rPr>
      <w:rFonts w:ascii="Times New Roman" w:eastAsia="Times New Roman" w:hAnsi="Times New Roman"/>
    </w:rPr>
  </w:style>
  <w:style w:type="paragraph" w:customStyle="1" w:styleId="10">
    <w:name w:val="Обычный1"/>
    <w:pPr>
      <w:suppressAutoHyphens/>
    </w:pPr>
  </w:style>
  <w:style w:type="paragraph" w:customStyle="1" w:styleId="Default">
    <w:name w:val="Default"/>
    <w:pPr>
      <w:suppressAutoHyphens/>
      <w:autoSpaceDE w:val="0"/>
      <w:spacing w:after="0" w:line="240" w:lineRule="auto"/>
      <w:textAlignment w:val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40">
    <w:name w:val="Заголовок 4 Знак"/>
    <w:basedOn w:val="a0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f2">
    <w:name w:val="Strong"/>
    <w:basedOn w:val="a0"/>
    <w:rPr>
      <w:b/>
      <w:bCs/>
    </w:rPr>
  </w:style>
  <w:style w:type="paragraph" w:customStyle="1" w:styleId="ConsPlusNormal">
    <w:name w:val="ConsPlusNormal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Стиль1"/>
    <w:basedOn w:val="af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3">
    <w:name w:val="Body Text"/>
    <w:basedOn w:val="a"/>
    <w:pPr>
      <w:spacing w:after="120"/>
    </w:pPr>
  </w:style>
  <w:style w:type="character" w:customStyle="1" w:styleId="af4">
    <w:name w:val="Основной текст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1503</Words>
  <Characters>8569</Characters>
  <Application>Microsoft Office Word</Application>
  <DocSecurity>0</DocSecurity>
  <Lines>71</Lines>
  <Paragraphs>20</Paragraphs>
  <ScaleCrop>false</ScaleCrop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Андрюков</dc:creator>
  <cp:lastModifiedBy>IT</cp:lastModifiedBy>
  <cp:revision>2</cp:revision>
  <cp:lastPrinted>2025-03-06T05:07:00Z</cp:lastPrinted>
  <dcterms:created xsi:type="dcterms:W3CDTF">2025-03-25T04:39:00Z</dcterms:created>
  <dcterms:modified xsi:type="dcterms:W3CDTF">2025-03-25T04:39:00Z</dcterms:modified>
</cp:coreProperties>
</file>