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11513" w14:textId="77777777" w:rsidR="00497578" w:rsidRPr="00497578" w:rsidRDefault="00497578" w:rsidP="00497578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97578">
        <w:rPr>
          <w:rFonts w:ascii="Liberation Serif" w:hAnsi="Liberation Serif"/>
          <w:b/>
          <w:bCs/>
          <w:sz w:val="28"/>
          <w:szCs w:val="28"/>
        </w:rPr>
        <w:t>КОДЕКС ЭТИКИ ЧЛЕНОВ ОБЩЕСТВЕННОЙ ПАЛАТЫ</w:t>
      </w:r>
    </w:p>
    <w:p w14:paraId="4FC245BB" w14:textId="77777777" w:rsidR="00497578" w:rsidRPr="00497578" w:rsidRDefault="00497578" w:rsidP="00497578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97578">
        <w:rPr>
          <w:rFonts w:ascii="Liberation Serif" w:hAnsi="Liberation Serif"/>
          <w:b/>
          <w:bCs/>
          <w:sz w:val="28"/>
          <w:szCs w:val="28"/>
        </w:rPr>
        <w:t>ГОРОДСКОГО ОКРУГА КРАСНОУФИМСК</w:t>
      </w:r>
    </w:p>
    <w:p w14:paraId="6AF9E9E0" w14:textId="77777777" w:rsidR="00497578" w:rsidRPr="00497578" w:rsidRDefault="00497578" w:rsidP="00497578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97578">
        <w:rPr>
          <w:rFonts w:ascii="Liberation Serif" w:hAnsi="Liberation Serif"/>
          <w:b/>
          <w:bCs/>
          <w:sz w:val="28"/>
          <w:szCs w:val="28"/>
        </w:rPr>
        <w:t>I.</w:t>
      </w:r>
      <w:r w:rsidRPr="00497578">
        <w:rPr>
          <w:rFonts w:ascii="Liberation Serif" w:hAnsi="Liberation Serif"/>
          <w:b/>
          <w:bCs/>
          <w:sz w:val="28"/>
          <w:szCs w:val="28"/>
        </w:rPr>
        <w:tab/>
        <w:t>Общие положения</w:t>
      </w:r>
    </w:p>
    <w:p w14:paraId="108E3981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1. Кодекс этики членов Общественной палаты городского округа Красноуфимск (далее - Кодекс) устанавливает обязательные для каждого члена Общественной палаты городского округа Красноуфимск (далее - Общественная палата) правила поведения при осуществлении им своих полномочий, основанные на морально-нравственных нормах, уважении к обществу и своим коллегам.</w:t>
      </w:r>
    </w:p>
    <w:p w14:paraId="3B40B88B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2.</w:t>
      </w:r>
      <w:r w:rsidRPr="00497578">
        <w:rPr>
          <w:rFonts w:ascii="Liberation Serif" w:hAnsi="Liberation Serif"/>
          <w:sz w:val="28"/>
          <w:szCs w:val="28"/>
        </w:rPr>
        <w:tab/>
        <w:t>Целью Кодекса является обобщение этических норм и установление правил поведения для осуществления членами Общественной палаты своей деятельности, а также содействие укреплению авторитета Общественной палаты и повышению уровня доверия к Общественной палате, институтам общественного контроля в целом и обеспечение единых норм поведения членов Общественной палаты.</w:t>
      </w:r>
    </w:p>
    <w:p w14:paraId="3CF48C8E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3.</w:t>
      </w:r>
      <w:r w:rsidRPr="00497578">
        <w:rPr>
          <w:rFonts w:ascii="Liberation Serif" w:hAnsi="Liberation Serif"/>
          <w:sz w:val="28"/>
          <w:szCs w:val="28"/>
        </w:rPr>
        <w:tab/>
        <w:t>Член Общественной палаты обязан ознакомиться с положениями Кодекса и соблюдать их в процессе своей деятельности.</w:t>
      </w:r>
    </w:p>
    <w:p w14:paraId="5702BC7B" w14:textId="0CC0F82F" w:rsid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4.</w:t>
      </w:r>
      <w:r w:rsidRPr="00497578">
        <w:rPr>
          <w:rFonts w:ascii="Liberation Serif" w:hAnsi="Liberation Serif"/>
          <w:sz w:val="28"/>
          <w:szCs w:val="28"/>
        </w:rPr>
        <w:tab/>
        <w:t>Член Общественной палаты при осуществлении своих полномочий обязан соблюдать Конституцию Российской Федерации, Федеральный закон от 21 июля 2014 года N 212-ФЗ "Об основах общественного контроля в Российской Федерации", Федеральный закон от 4 апреля 2005 года N 32-ФЗ "Об Общественной палате Российской Федерации", Федеральный закон от 25 декабря 2008 года N 273-ФЗ "О противодействии коррупции", иные федеральные законы и нормативные правовые акты Российской Федерации, а также Положение, Регламент Общественной палаты, настоящий Кодекс, руководствоваться общепризнанными нравственными принципами и нормами российского общества и государства.</w:t>
      </w:r>
    </w:p>
    <w:p w14:paraId="4217EFB7" w14:textId="77777777" w:rsidR="00497578" w:rsidRPr="00497578" w:rsidRDefault="00497578" w:rsidP="00497578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97578">
        <w:rPr>
          <w:rFonts w:ascii="Liberation Serif" w:hAnsi="Liberation Serif"/>
          <w:b/>
          <w:bCs/>
          <w:sz w:val="28"/>
          <w:szCs w:val="28"/>
        </w:rPr>
        <w:t>II.</w:t>
      </w:r>
      <w:r w:rsidRPr="00497578">
        <w:rPr>
          <w:rFonts w:ascii="Liberation Serif" w:hAnsi="Liberation Serif"/>
          <w:b/>
          <w:bCs/>
          <w:sz w:val="28"/>
          <w:szCs w:val="28"/>
        </w:rPr>
        <w:tab/>
        <w:t>Основные принципы и этические правила поведения члена</w:t>
      </w:r>
    </w:p>
    <w:p w14:paraId="2B540D08" w14:textId="77777777" w:rsidR="00497578" w:rsidRPr="00497578" w:rsidRDefault="00497578" w:rsidP="00497578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97578">
        <w:rPr>
          <w:rFonts w:ascii="Liberation Serif" w:hAnsi="Liberation Serif"/>
          <w:b/>
          <w:bCs/>
          <w:sz w:val="28"/>
          <w:szCs w:val="28"/>
        </w:rPr>
        <w:t>Общественной палаты</w:t>
      </w:r>
    </w:p>
    <w:p w14:paraId="5284C5AB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5.</w:t>
      </w:r>
      <w:r w:rsidRPr="00497578">
        <w:rPr>
          <w:rFonts w:ascii="Liberation Serif" w:hAnsi="Liberation Serif"/>
          <w:sz w:val="28"/>
          <w:szCs w:val="28"/>
        </w:rPr>
        <w:tab/>
        <w:t>В своей деятельности члену Общественной палаты необходимо исходить из конституционных положений о том, что человек, его права и свободы являются высшей ценностью и каждый гражданин имеет право на неприкосновенность частной жизни, личную и семейную тайну, защиту чести, достоинства, своего доброго имени. Член Общественной палаты своим поведением должен способствовать установлению деловых взаимоотношений и конструктивного сотрудничества в рамках деятельности Общественной палаты.</w:t>
      </w:r>
    </w:p>
    <w:p w14:paraId="4AA02230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6.</w:t>
      </w:r>
      <w:r w:rsidRPr="00497578">
        <w:rPr>
          <w:rFonts w:ascii="Liberation Serif" w:hAnsi="Liberation Serif"/>
          <w:sz w:val="28"/>
          <w:szCs w:val="28"/>
        </w:rPr>
        <w:tab/>
        <w:t>В поведении член Общественной палаты должен воздерживаться от:</w:t>
      </w:r>
    </w:p>
    <w:p w14:paraId="7C4C68F2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6.1.</w:t>
      </w:r>
      <w:r w:rsidRPr="00497578">
        <w:rPr>
          <w:rFonts w:ascii="Liberation Serif" w:hAnsi="Liberation Serif"/>
          <w:sz w:val="28"/>
          <w:szCs w:val="28"/>
        </w:rPr>
        <w:tab/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14:paraId="63116287" w14:textId="7EE231A1" w:rsid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6.2.</w:t>
      </w:r>
      <w:r w:rsidRPr="00497578">
        <w:rPr>
          <w:rFonts w:ascii="Liberation Serif" w:hAnsi="Liberation Serif"/>
          <w:sz w:val="28"/>
          <w:szCs w:val="28"/>
        </w:rPr>
        <w:tab/>
        <w:t xml:space="preserve">использования членства в Общественной палате вопреки интересам ее деятельности, искажения содержания официальных решений Общественной палаты, </w:t>
      </w:r>
      <w:r w:rsidRPr="00497578">
        <w:rPr>
          <w:rFonts w:ascii="Liberation Serif" w:hAnsi="Liberation Serif"/>
          <w:sz w:val="28"/>
          <w:szCs w:val="28"/>
        </w:rPr>
        <w:t>использования своего личного мнения и (или) позиции,</w:t>
      </w:r>
      <w:r w:rsidRPr="00497578">
        <w:rPr>
          <w:rFonts w:ascii="Liberation Serif" w:hAnsi="Liberation Serif"/>
          <w:sz w:val="28"/>
          <w:szCs w:val="28"/>
        </w:rPr>
        <w:t xml:space="preserve"> не </w:t>
      </w:r>
      <w:r w:rsidRPr="00497578">
        <w:rPr>
          <w:rFonts w:ascii="Liberation Serif" w:hAnsi="Liberation Serif"/>
          <w:sz w:val="28"/>
          <w:szCs w:val="28"/>
        </w:rPr>
        <w:lastRenderedPageBreak/>
        <w:t>являющегося официальным решением Общественной палаты и распространения его от имени Общественной палаты;</w:t>
      </w:r>
    </w:p>
    <w:p w14:paraId="44FF932B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6.3.</w:t>
      </w:r>
      <w:r w:rsidRPr="00497578">
        <w:rPr>
          <w:rFonts w:ascii="Liberation Serif" w:hAnsi="Liberation Serif"/>
          <w:sz w:val="28"/>
          <w:szCs w:val="28"/>
        </w:rPr>
        <w:tab/>
        <w:t>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14:paraId="1BBDAE44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6.4.</w:t>
      </w:r>
      <w:r w:rsidRPr="00497578">
        <w:rPr>
          <w:rFonts w:ascii="Liberation Serif" w:hAnsi="Liberation Serif"/>
          <w:sz w:val="28"/>
          <w:szCs w:val="28"/>
        </w:rPr>
        <w:tab/>
        <w:t>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14:paraId="56D331C8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</w:t>
      </w:r>
      <w:r w:rsidRPr="00497578">
        <w:rPr>
          <w:rFonts w:ascii="Liberation Serif" w:hAnsi="Liberation Serif"/>
          <w:sz w:val="28"/>
          <w:szCs w:val="28"/>
        </w:rPr>
        <w:tab/>
        <w:t>Член Общественной палаты при осуществлении возложенных на него полномочий должен:</w:t>
      </w:r>
    </w:p>
    <w:p w14:paraId="7F299FA4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7.1.</w:t>
      </w:r>
      <w:r w:rsidRPr="00497578">
        <w:rPr>
          <w:rFonts w:ascii="Liberation Serif" w:hAnsi="Liberation Serif"/>
          <w:sz w:val="28"/>
          <w:szCs w:val="28"/>
        </w:rPr>
        <w:tab/>
        <w:t>исполнять свои обязанности добросовестно в пределах полномочий члена Общественной палаты;</w:t>
      </w:r>
    </w:p>
    <w:p w14:paraId="7ADE5C8C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7.2.</w:t>
      </w:r>
      <w:r w:rsidRPr="00497578">
        <w:rPr>
          <w:rFonts w:ascii="Liberation Serif" w:hAnsi="Liberation Serif"/>
          <w:sz w:val="28"/>
          <w:szCs w:val="28"/>
        </w:rPr>
        <w:tab/>
        <w:t>руководствоваться принципами законности, беспристрастности и справедливости, гласности и демократичности в сфере деятельности, затрагивающей общественные интересы;</w:t>
      </w:r>
    </w:p>
    <w:p w14:paraId="3F915E5F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7.3.</w:t>
      </w:r>
      <w:r w:rsidRPr="00497578">
        <w:rPr>
          <w:rFonts w:ascii="Liberation Serif" w:hAnsi="Liberation Serif"/>
          <w:sz w:val="28"/>
          <w:szCs w:val="28"/>
        </w:rPr>
        <w:tab/>
        <w:t>способствовать реализации и защите гарантированных Конституцией Российской Федерации прав и свобод человека и гражданина, содействовать обеспечению демократических принципов развития государства и общества;</w:t>
      </w:r>
    </w:p>
    <w:p w14:paraId="46DE3190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7.4.</w:t>
      </w:r>
      <w:r w:rsidRPr="00497578">
        <w:rPr>
          <w:rFonts w:ascii="Liberation Serif" w:hAnsi="Liberation Serif"/>
          <w:sz w:val="28"/>
          <w:szCs w:val="28"/>
        </w:rPr>
        <w:tab/>
        <w:t>исходить из того, что признание, соблюдение и защита прав и свобод человека и гражданина определяют основной смысл и содержание деятельности Общественной палаты;</w:t>
      </w:r>
    </w:p>
    <w:p w14:paraId="55202CFD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7.5.</w:t>
      </w:r>
      <w:r w:rsidRPr="00497578">
        <w:rPr>
          <w:rFonts w:ascii="Liberation Serif" w:hAnsi="Liberation Serif"/>
          <w:sz w:val="28"/>
          <w:szCs w:val="28"/>
        </w:rPr>
        <w:tab/>
        <w:t>исходить из честного, разумного, добросовестного исполнения своих обязанностей, относиться к коллегам в духе уважения, доверия и сотрудничества;</w:t>
      </w:r>
    </w:p>
    <w:p w14:paraId="4E6AD148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7.6.</w:t>
      </w:r>
      <w:r w:rsidRPr="00497578">
        <w:rPr>
          <w:rFonts w:ascii="Liberation Serif" w:hAnsi="Liberation Serif"/>
          <w:sz w:val="28"/>
          <w:szCs w:val="28"/>
        </w:rPr>
        <w:tab/>
        <w:t>проявлять уважение к официальным государственным символам Российской Федерации, к убеждениям, традициям, культурным особенностям этнических и социальных групп, религиозных конфессий, способствовать межнациональному и межконфессиональному взаимодействию и согласию;</w:t>
      </w:r>
    </w:p>
    <w:p w14:paraId="72EB9C28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7.7.</w:t>
      </w:r>
      <w:r w:rsidRPr="00497578">
        <w:rPr>
          <w:rFonts w:ascii="Liberation Serif" w:hAnsi="Liberation Serif"/>
          <w:sz w:val="28"/>
          <w:szCs w:val="28"/>
        </w:rPr>
        <w:tab/>
        <w:t>заботиться о повышении авторитета Общественной палаты;</w:t>
      </w:r>
    </w:p>
    <w:p w14:paraId="53D2A50A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7.8.</w:t>
      </w:r>
      <w:r w:rsidRPr="00497578">
        <w:rPr>
          <w:rFonts w:ascii="Liberation Serif" w:hAnsi="Liberation Serif"/>
          <w:sz w:val="28"/>
          <w:szCs w:val="28"/>
        </w:rPr>
        <w:tab/>
        <w:t>содействовать представителям средств массовой информации в объективном освещении деятельности Общественной палаты, уважительно относиться к профессиональной деятельности журналистов. Член Общественной палаты обязан соблюдать высокие этические стандарты во взаимодействии с представителями СМИ, в том числе в сети Интернет, помнить о том, что любая высказанная им точка зрения (или распространяемая информация) может быть ассоциирована с его членством в Общественной палате;</w:t>
      </w:r>
    </w:p>
    <w:p w14:paraId="531249DF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7.9.</w:t>
      </w:r>
      <w:r w:rsidRPr="00497578">
        <w:rPr>
          <w:rFonts w:ascii="Liberation Serif" w:hAnsi="Liberation Serif"/>
          <w:sz w:val="28"/>
          <w:szCs w:val="28"/>
        </w:rPr>
        <w:tab/>
        <w:t>проявлять корректность и внимательность в обращении с гражданами и должностными лицами;</w:t>
      </w:r>
    </w:p>
    <w:p w14:paraId="7FA8D6A9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7.10.</w:t>
      </w:r>
      <w:r w:rsidRPr="00497578">
        <w:rPr>
          <w:rFonts w:ascii="Liberation Serif" w:hAnsi="Liberation Serif"/>
          <w:sz w:val="28"/>
          <w:szCs w:val="28"/>
        </w:rPr>
        <w:tab/>
        <w:t>принимать предусмотренные законодательством Российской Федерации меры по недопущению возникновения конфликта интересов и урегулированию возникших случаев конфликта интересов. При наличии конфликта интересов или возможности его возникновения незамедлительно сообщить об этом председателю Общественной палаты.</w:t>
      </w:r>
    </w:p>
    <w:p w14:paraId="0B400BC2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lastRenderedPageBreak/>
        <w:t>8.</w:t>
      </w:r>
      <w:r w:rsidRPr="00497578">
        <w:rPr>
          <w:rFonts w:ascii="Liberation Serif" w:hAnsi="Liberation Serif"/>
          <w:sz w:val="28"/>
          <w:szCs w:val="28"/>
        </w:rPr>
        <w:tab/>
        <w:t>Член Общественной палаты при осуществлении возложенных на него полномочий не должен допускать:</w:t>
      </w:r>
    </w:p>
    <w:p w14:paraId="290F3B1E" w14:textId="330FB66B" w:rsid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8.1. личной заинтересованности, которая приводит или может привести к конфликту интересов;</w:t>
      </w:r>
    </w:p>
    <w:p w14:paraId="1AFCF4EC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8.2.</w:t>
      </w:r>
      <w:r w:rsidRPr="00497578">
        <w:rPr>
          <w:rFonts w:ascii="Liberation Serif" w:hAnsi="Liberation Serif"/>
          <w:sz w:val="28"/>
          <w:szCs w:val="28"/>
        </w:rPr>
        <w:tab/>
        <w:t>поведения, которое могло бы вызвать сомнение в добросовестном исполнении им своих обязанностей, а также избегать конфликтных ситуаций, способных нанести ущерб его репутации или авторитету Общественной палаты;</w:t>
      </w:r>
    </w:p>
    <w:p w14:paraId="754CD25B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8.3.</w:t>
      </w:r>
      <w:r w:rsidRPr="00497578">
        <w:rPr>
          <w:rFonts w:ascii="Liberation Serif" w:hAnsi="Liberation Serif"/>
          <w:sz w:val="28"/>
          <w:szCs w:val="28"/>
        </w:rPr>
        <w:tab/>
        <w:t>действий, связанных с влиянием каких-либо личных, имущественных (финансовых) и иных интересов, препятствующих добросовестному исполнению им своих обязанностей;</w:t>
      </w:r>
    </w:p>
    <w:p w14:paraId="1F2ED7FC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8.4.</w:t>
      </w:r>
      <w:r w:rsidRPr="00497578">
        <w:rPr>
          <w:rFonts w:ascii="Liberation Serif" w:hAnsi="Liberation Serif"/>
          <w:sz w:val="28"/>
          <w:szCs w:val="28"/>
        </w:rPr>
        <w:tab/>
        <w:t>использования статуса члена Общественной палаты для оказания влияния на деятельность государственных органов, органов местного самоуправления, организаций, должностных лиц, граждан при решении вопросов личного характера;</w:t>
      </w:r>
    </w:p>
    <w:p w14:paraId="632099D0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8.5.</w:t>
      </w:r>
      <w:r w:rsidRPr="00497578">
        <w:rPr>
          <w:rFonts w:ascii="Liberation Serif" w:hAnsi="Liberation Serif"/>
          <w:sz w:val="28"/>
          <w:szCs w:val="28"/>
        </w:rPr>
        <w:tab/>
        <w:t>высказываний, заявлений, обращений от имени Общественной палаты или ее рабочих органов, не будучи на то ими официально уполномоченным.</w:t>
      </w:r>
    </w:p>
    <w:p w14:paraId="74B9B466" w14:textId="77777777" w:rsidR="00497578" w:rsidRPr="00497578" w:rsidRDefault="00497578" w:rsidP="00497578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97578">
        <w:rPr>
          <w:rFonts w:ascii="Liberation Serif" w:hAnsi="Liberation Serif"/>
          <w:b/>
          <w:bCs/>
          <w:sz w:val="28"/>
          <w:szCs w:val="28"/>
        </w:rPr>
        <w:t>III.</w:t>
      </w:r>
      <w:r w:rsidRPr="00497578">
        <w:rPr>
          <w:rFonts w:ascii="Liberation Serif" w:hAnsi="Liberation Serif"/>
          <w:b/>
          <w:bCs/>
          <w:sz w:val="28"/>
          <w:szCs w:val="28"/>
        </w:rPr>
        <w:tab/>
        <w:t>Ответственность за нарушение положений Кодекса</w:t>
      </w:r>
    </w:p>
    <w:p w14:paraId="134AA637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9.</w:t>
      </w:r>
      <w:r w:rsidRPr="00497578">
        <w:rPr>
          <w:rFonts w:ascii="Liberation Serif" w:hAnsi="Liberation Serif"/>
          <w:sz w:val="28"/>
          <w:szCs w:val="28"/>
        </w:rPr>
        <w:tab/>
        <w:t>Нарушением Кодекса признается невыполнение или ненадлежащее выполнение членом Общественной палаты этических норм поведения, установленных настоящим Кодексом.</w:t>
      </w:r>
    </w:p>
    <w:p w14:paraId="31D75AE2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10.</w:t>
      </w:r>
      <w:r w:rsidRPr="00497578">
        <w:rPr>
          <w:rFonts w:ascii="Liberation Serif" w:hAnsi="Liberation Serif"/>
          <w:sz w:val="28"/>
          <w:szCs w:val="28"/>
        </w:rPr>
        <w:tab/>
        <w:t>В случае нарушения норм Кодекса на заседании Общественной палаты, комиссии, рабочей группы и иных мероприятиях Общественной палаты председательствующий предупреждает члена Общественной палаты о недопустимости подобного поведения, а в случае повторного нарушения лишает его права выступления в течение всего заседания.</w:t>
      </w:r>
    </w:p>
    <w:p w14:paraId="2DC64DD8" w14:textId="598C0B55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11.</w:t>
      </w:r>
      <w:r w:rsidRPr="00497578">
        <w:rPr>
          <w:rFonts w:ascii="Liberation Serif" w:hAnsi="Liberation Serif"/>
          <w:sz w:val="28"/>
          <w:szCs w:val="28"/>
        </w:rPr>
        <w:tab/>
        <w:t xml:space="preserve">В случае грубого нарушения членом Общественной палаты положений Кодекса, в том числе сокрытия информации об основаниях, исключающих возможность являться членом Общественной палаты, полномочия члена Общественной палаты могут быть прекращены в порядке, установленном федеральным законодательством, Положением и (или) </w:t>
      </w:r>
      <w:r w:rsidR="00A75E03">
        <w:rPr>
          <w:rFonts w:ascii="Liberation Serif" w:hAnsi="Liberation Serif"/>
          <w:sz w:val="28"/>
          <w:szCs w:val="28"/>
        </w:rPr>
        <w:t>Р</w:t>
      </w:r>
      <w:r w:rsidRPr="00497578">
        <w:rPr>
          <w:rFonts w:ascii="Liberation Serif" w:hAnsi="Liberation Serif"/>
          <w:sz w:val="28"/>
          <w:szCs w:val="28"/>
        </w:rPr>
        <w:t>егламентом Общественной палаты.</w:t>
      </w:r>
    </w:p>
    <w:p w14:paraId="2BA524B9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12.</w:t>
      </w:r>
      <w:r w:rsidRPr="00497578">
        <w:rPr>
          <w:rFonts w:ascii="Liberation Serif" w:hAnsi="Liberation Serif"/>
          <w:sz w:val="28"/>
          <w:szCs w:val="28"/>
        </w:rPr>
        <w:tab/>
        <w:t>Под грубым нарушением понимается нарушение норм, установленных настоящим Кодексом, допущенное членом Общественной палаты при осуществлении своих полномочий, которое отрицательно повлияло на осуществление целей и задач Общественной палаты.</w:t>
      </w:r>
    </w:p>
    <w:p w14:paraId="797E8B18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13.</w:t>
      </w:r>
      <w:r w:rsidRPr="00497578">
        <w:rPr>
          <w:rFonts w:ascii="Liberation Serif" w:hAnsi="Liberation Serif"/>
          <w:sz w:val="28"/>
          <w:szCs w:val="28"/>
        </w:rPr>
        <w:tab/>
        <w:t>Общественная палата осуществляет рассмотрение вопроса о нарушении Кодекса:</w:t>
      </w:r>
    </w:p>
    <w:p w14:paraId="06AB1946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-</w:t>
      </w:r>
      <w:r w:rsidRPr="00497578">
        <w:rPr>
          <w:rFonts w:ascii="Liberation Serif" w:hAnsi="Liberation Serif"/>
          <w:sz w:val="28"/>
          <w:szCs w:val="28"/>
        </w:rPr>
        <w:tab/>
        <w:t>по обращению члена или членов Общественной палаты;</w:t>
      </w:r>
    </w:p>
    <w:p w14:paraId="6CF54827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-</w:t>
      </w:r>
      <w:r w:rsidRPr="00497578">
        <w:rPr>
          <w:rFonts w:ascii="Liberation Serif" w:hAnsi="Liberation Serif"/>
          <w:sz w:val="28"/>
          <w:szCs w:val="28"/>
        </w:rPr>
        <w:tab/>
        <w:t>по обращению органов государственной власти и местного самоуправления, коммерческих организаций, общественных, некоммерческих объединений и граждан.</w:t>
      </w:r>
    </w:p>
    <w:p w14:paraId="18DDE313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14.</w:t>
      </w:r>
      <w:r w:rsidRPr="00497578">
        <w:rPr>
          <w:rFonts w:ascii="Liberation Serif" w:hAnsi="Liberation Serif"/>
          <w:sz w:val="28"/>
          <w:szCs w:val="28"/>
        </w:rPr>
        <w:tab/>
        <w:t>Предметом рассмотрения не могут являться вопросы, связанные с личной жизнью члена Общественной палаты.</w:t>
      </w:r>
    </w:p>
    <w:p w14:paraId="135D20C1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lastRenderedPageBreak/>
        <w:t>15.</w:t>
      </w:r>
      <w:r w:rsidRPr="00497578">
        <w:rPr>
          <w:rFonts w:ascii="Liberation Serif" w:hAnsi="Liberation Serif"/>
          <w:sz w:val="28"/>
          <w:szCs w:val="28"/>
        </w:rPr>
        <w:tab/>
        <w:t>Вопрос о нарушении настоящего Кодекса рассматривается Общественной палатой в срок не более 30 календарных дней с момента поступления обращения. В течение этого срока принимается решение о проведении заседания по рассмотрению вопроса о нарушении Кодекса.</w:t>
      </w:r>
    </w:p>
    <w:p w14:paraId="364E15AA" w14:textId="76BE3F36" w:rsid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Член Общественной палаты, действия которого являются предметом рассмотрения на заседании Общественной палаты, извещается о дате, месте и времени проведения заседания. В случае невозможности участия члена Общественной палаты в заседании по уважительной причине заседание может быть отложено на срок до 30 дней.</w:t>
      </w:r>
    </w:p>
    <w:p w14:paraId="5D0F0271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16.</w:t>
      </w:r>
      <w:r w:rsidRPr="00497578">
        <w:rPr>
          <w:rFonts w:ascii="Liberation Serif" w:hAnsi="Liberation Serif"/>
          <w:sz w:val="28"/>
          <w:szCs w:val="28"/>
        </w:rPr>
        <w:tab/>
        <w:t>В заседании Общественной палаты, посвященном рассмотрению вопроса о нарушении Кодекса этики, принимают участие член Общественной палаты, действия которого явились предметом рассмотрения, а также лица, инициировавшие рассмотрение вопроса, и другие лица, которые могут оказать содействие в выяснении всех обстоятельств, необходимых для принятия объективного решения. Отсутствие любых из указанных лиц, надлежащим образом извещенных о времени и месте заседания Общественной палаты не препятствует рассмотрению вопроса по привлечению члена Общественной палаты к ответственности за нарушение Кодекса.</w:t>
      </w:r>
    </w:p>
    <w:p w14:paraId="23DD8E81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17.</w:t>
      </w:r>
      <w:r w:rsidRPr="00497578">
        <w:rPr>
          <w:rFonts w:ascii="Liberation Serif" w:hAnsi="Liberation Serif"/>
          <w:sz w:val="28"/>
          <w:szCs w:val="28"/>
        </w:rPr>
        <w:tab/>
        <w:t>По результатам рассмотрения вопроса о нарушении Кодекса Общественная палата принимает одно из следующих решений:</w:t>
      </w:r>
    </w:p>
    <w:p w14:paraId="05B0C275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1)</w:t>
      </w:r>
      <w:r w:rsidRPr="00497578">
        <w:rPr>
          <w:rFonts w:ascii="Liberation Serif" w:hAnsi="Liberation Serif"/>
          <w:sz w:val="28"/>
          <w:szCs w:val="28"/>
        </w:rPr>
        <w:tab/>
        <w:t>о нарушении членом Общественной палаты Кодекса;</w:t>
      </w:r>
    </w:p>
    <w:p w14:paraId="6920C2F1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2)</w:t>
      </w:r>
      <w:r w:rsidRPr="00497578">
        <w:rPr>
          <w:rFonts w:ascii="Liberation Serif" w:hAnsi="Liberation Serif"/>
          <w:sz w:val="28"/>
          <w:szCs w:val="28"/>
        </w:rPr>
        <w:tab/>
        <w:t>об отсутствии нарушения членом Общественной палаты Кодекса.</w:t>
      </w:r>
    </w:p>
    <w:p w14:paraId="28E3797C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18.</w:t>
      </w:r>
      <w:r w:rsidRPr="00497578">
        <w:rPr>
          <w:rFonts w:ascii="Liberation Serif" w:hAnsi="Liberation Serif"/>
          <w:sz w:val="28"/>
          <w:szCs w:val="28"/>
        </w:rPr>
        <w:tab/>
        <w:t>Решения Общественной палаты оформляются протоколом, в соответствии с Положением и (или) Регламентом Общественной палаты. Нарушение членом Общественной палаты Кодекса этики является основанием для лишения лица допустившего нарушение членства в Общественной палате.</w:t>
      </w:r>
    </w:p>
    <w:p w14:paraId="39B84D09" w14:textId="77777777" w:rsidR="00497578" w:rsidRPr="00497578" w:rsidRDefault="00497578" w:rsidP="00497578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497578">
        <w:rPr>
          <w:rFonts w:ascii="Liberation Serif" w:hAnsi="Liberation Serif"/>
          <w:b/>
          <w:bCs/>
          <w:sz w:val="28"/>
          <w:szCs w:val="28"/>
        </w:rPr>
        <w:t>IV.</w:t>
      </w:r>
      <w:r w:rsidRPr="00497578">
        <w:rPr>
          <w:rFonts w:ascii="Liberation Serif" w:hAnsi="Liberation Serif"/>
          <w:b/>
          <w:bCs/>
          <w:sz w:val="28"/>
          <w:szCs w:val="28"/>
        </w:rPr>
        <w:tab/>
        <w:t>Заключительные положения</w:t>
      </w:r>
    </w:p>
    <w:p w14:paraId="6E701494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19.</w:t>
      </w:r>
      <w:r w:rsidRPr="00497578">
        <w:rPr>
          <w:rFonts w:ascii="Liberation Serif" w:hAnsi="Liberation Serif"/>
          <w:sz w:val="28"/>
          <w:szCs w:val="28"/>
        </w:rPr>
        <w:tab/>
        <w:t>Действие Кодекса распространяется на членов Общественной палаты. В отношениях, не урегулированных настоящим Кодексом и законодательством Российской Федерации, члены Общественной палаты должны руководствоваться общепринятыми морально-нравственными принципами и положениями действующего законодательства.</w:t>
      </w:r>
    </w:p>
    <w:p w14:paraId="5CD26873" w14:textId="77777777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20.</w:t>
      </w:r>
      <w:r w:rsidRPr="00497578">
        <w:rPr>
          <w:rFonts w:ascii="Liberation Serif" w:hAnsi="Liberation Serif"/>
          <w:sz w:val="28"/>
          <w:szCs w:val="28"/>
        </w:rPr>
        <w:tab/>
        <w:t>Поправки в Кодекс этики принимаются простым большинством голосов на заседании Общественной палаты.</w:t>
      </w:r>
    </w:p>
    <w:p w14:paraId="309BA4DD" w14:textId="0EFDF931" w:rsidR="00497578" w:rsidRPr="00497578" w:rsidRDefault="00497578" w:rsidP="0049757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497578">
        <w:rPr>
          <w:rFonts w:ascii="Liberation Serif" w:hAnsi="Liberation Serif"/>
          <w:sz w:val="28"/>
          <w:szCs w:val="28"/>
        </w:rPr>
        <w:t>21.</w:t>
      </w:r>
      <w:r w:rsidRPr="00497578">
        <w:rPr>
          <w:rFonts w:ascii="Liberation Serif" w:hAnsi="Liberation Serif"/>
          <w:sz w:val="28"/>
          <w:szCs w:val="28"/>
        </w:rPr>
        <w:tab/>
        <w:t>При внесении изменений в Кодекс этики они вступают в силу со дня их принятия на заседании Общественной палаты простым большинством голосов.</w:t>
      </w:r>
    </w:p>
    <w:sectPr w:rsidR="00497578" w:rsidRPr="00497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578"/>
    <w:rsid w:val="00497578"/>
    <w:rsid w:val="00A75E03"/>
    <w:rsid w:val="00D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C2298"/>
  <w15:chartTrackingRefBased/>
  <w15:docId w15:val="{368E920C-CF92-4B71-8C51-B666245C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KudravcevaUV</dc:creator>
  <cp:keywords/>
  <dc:description/>
  <cp:lastModifiedBy>KudravcevaUV</cp:lastModifiedBy>
  <cp:revision>3</cp:revision>
  <dcterms:created xsi:type="dcterms:W3CDTF">2025-05-23T08:22:00Z</dcterms:created>
  <dcterms:modified xsi:type="dcterms:W3CDTF">2025-05-23T08:37:00Z</dcterms:modified>
</cp:coreProperties>
</file>