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9AFF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0"/>
          <w:lang w:eastAsia="ru-RU"/>
        </w:rPr>
        <w:drawing>
          <wp:inline distT="0" distB="0" distL="0" distR="0" wp14:anchorId="290E4332" wp14:editId="2334977A">
            <wp:extent cx="437515" cy="564515"/>
            <wp:effectExtent l="0" t="0" r="635" b="698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1057" w14:textId="3C447874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</w:t>
      </w:r>
      <w:r w:rsidR="00C31FF0">
        <w:rPr>
          <w:rFonts w:ascii="Liberation Serif" w:eastAsia="Times New Roman" w:hAnsi="Liberation Serif"/>
          <w:b/>
          <w:sz w:val="28"/>
          <w:szCs w:val="28"/>
          <w:lang w:eastAsia="ru-RU"/>
        </w:rPr>
        <w:t>ДМИНИСТРАЦИЯ</w:t>
      </w: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ГОРОДСКОГО ОКРУГА КРАСНОУФИМСК</w:t>
      </w:r>
    </w:p>
    <w:p w14:paraId="044A9C12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pacing w:val="-20"/>
          <w:sz w:val="28"/>
          <w:szCs w:val="28"/>
          <w:lang w:eastAsia="ru-RU"/>
        </w:rPr>
      </w:pPr>
    </w:p>
    <w:p w14:paraId="3D521670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pacing w:val="50"/>
          <w:sz w:val="28"/>
          <w:szCs w:val="28"/>
          <w:lang w:eastAsia="ru-RU"/>
        </w:rPr>
        <w:t>ПОСТАНОВЛЕНИЕ</w:t>
      </w:r>
    </w:p>
    <w:p w14:paraId="11338D7F" w14:textId="540F8813" w:rsidR="00932863" w:rsidRDefault="006C745F" w:rsidP="0093286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28.05.2025</w:t>
      </w:r>
      <w:r w:rsidR="00385FA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 xml:space="preserve">г.              </w:t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C32054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="00932863">
        <w:rPr>
          <w:rFonts w:ascii="Liberation Serif" w:eastAsia="Times New Roman" w:hAnsi="Liberation Serif"/>
          <w:sz w:val="28"/>
          <w:szCs w:val="28"/>
          <w:lang w:eastAsia="ru-RU"/>
        </w:rPr>
        <w:tab/>
        <w:t xml:space="preserve">   №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467</w:t>
      </w:r>
    </w:p>
    <w:p w14:paraId="01C80D91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72BD31A4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г. Красноуфимск</w:t>
      </w:r>
    </w:p>
    <w:p w14:paraId="5F2642BC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</w:pPr>
    </w:p>
    <w:p w14:paraId="59DB1544" w14:textId="39ECBDFF" w:rsidR="00932863" w:rsidRPr="00B20870" w:rsidRDefault="00E932BB" w:rsidP="00E93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</w:pPr>
      <w:bookmarkStart w:id="0" w:name="_Hlk103257502"/>
      <w:bookmarkStart w:id="1" w:name="_Hlk103257189"/>
      <w:r w:rsidRPr="00E932BB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О</w:t>
      </w:r>
      <w:r w:rsidR="007976CF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 внесении </w:t>
      </w:r>
      <w:r w:rsidR="00347738" w:rsidRPr="00347738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изменений</w:t>
      </w:r>
      <w:r w:rsidR="009E28FD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 и дополнений </w:t>
      </w:r>
      <w:r w:rsidR="007976CF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в </w:t>
      </w:r>
      <w:r w:rsidR="00E578ED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постановление Главы городского округа Красноуфимск от 09.06.2012г. № 582</w:t>
      </w:r>
      <w:r w:rsidRPr="00E932BB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 </w:t>
      </w:r>
      <w:r w:rsidR="00E578ED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«</w:t>
      </w:r>
      <w:r w:rsidR="00E578ED" w:rsidRPr="00E578ED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Об утверждении </w:t>
      </w:r>
      <w:bookmarkStart w:id="2" w:name="_Hlk116629301"/>
      <w:r w:rsidR="00E578ED" w:rsidRPr="00E578ED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Порядка расходования средств резервного фонда администрации городского округа Красноуфимск</w:t>
      </w:r>
      <w:bookmarkEnd w:id="0"/>
      <w:bookmarkEnd w:id="2"/>
      <w:r w:rsidR="00E578ED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>»</w:t>
      </w:r>
      <w:bookmarkEnd w:id="1"/>
      <w:r w:rsidR="00CB078B">
        <w:rPr>
          <w:rFonts w:ascii="Liberation Serif" w:eastAsia="Times New Roman" w:hAnsi="Liberation Serif"/>
          <w:b/>
          <w:bCs/>
          <w:i/>
          <w:iCs/>
          <w:sz w:val="28"/>
          <w:szCs w:val="28"/>
          <w:lang w:eastAsia="ru-RU"/>
        </w:rPr>
        <w:t xml:space="preserve"> (ред. 17.10.2022)</w:t>
      </w:r>
    </w:p>
    <w:p w14:paraId="6337A06A" w14:textId="77777777" w:rsidR="00E63EBD" w:rsidRDefault="00E63EBD" w:rsidP="0093286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48F2485" w14:textId="1C2C218E" w:rsidR="00932863" w:rsidRDefault="007E22E0" w:rsidP="00932863">
      <w:pPr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E22E0">
        <w:rPr>
          <w:rFonts w:ascii="Liberation Serif" w:hAnsi="Liberation Serif"/>
          <w:sz w:val="28"/>
          <w:szCs w:val="28"/>
        </w:rPr>
        <w:t xml:space="preserve">В целях </w:t>
      </w:r>
      <w:r w:rsidR="00A73CAD">
        <w:rPr>
          <w:rFonts w:ascii="Liberation Serif" w:hAnsi="Liberation Serif"/>
          <w:sz w:val="28"/>
          <w:szCs w:val="28"/>
        </w:rPr>
        <w:t xml:space="preserve">предоставления дополнительных мер социальной </w:t>
      </w:r>
      <w:r w:rsidRPr="007E22E0">
        <w:rPr>
          <w:rFonts w:ascii="Liberation Serif" w:hAnsi="Liberation Serif"/>
          <w:sz w:val="28"/>
          <w:szCs w:val="28"/>
        </w:rPr>
        <w:t xml:space="preserve">поддержки семей </w:t>
      </w:r>
      <w:r w:rsidR="00385FAB">
        <w:rPr>
          <w:rFonts w:ascii="Liberation Serif" w:hAnsi="Liberation Serif"/>
          <w:sz w:val="28"/>
          <w:szCs w:val="28"/>
        </w:rPr>
        <w:t>участников специальной военной операции</w:t>
      </w:r>
      <w:r w:rsidR="00E578ED">
        <w:rPr>
          <w:rFonts w:ascii="Liberation Serif" w:hAnsi="Liberation Serif"/>
          <w:sz w:val="28"/>
          <w:szCs w:val="28"/>
        </w:rPr>
        <w:t xml:space="preserve">, </w:t>
      </w:r>
      <w:r w:rsidR="00505100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32BB" w:rsidRPr="00E932BB">
        <w:rPr>
          <w:rFonts w:ascii="Liberation Serif" w:hAnsi="Liberation Serif"/>
          <w:sz w:val="28"/>
          <w:szCs w:val="28"/>
        </w:rPr>
        <w:t xml:space="preserve">Федеральным </w:t>
      </w:r>
      <w:hyperlink r:id="rId5" w:history="1">
        <w:r w:rsidR="00E932BB" w:rsidRPr="00E932BB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 w:rsidR="00E932BB" w:rsidRPr="00E932BB">
        <w:rPr>
          <w:rFonts w:ascii="Liberation Serif" w:hAnsi="Liberation Serif"/>
          <w:sz w:val="28"/>
          <w:szCs w:val="28"/>
        </w:rPr>
        <w:t xml:space="preserve"> от 06 октября 2003 года N 131-ФЗ </w:t>
      </w:r>
      <w:r w:rsidR="00E932BB">
        <w:rPr>
          <w:rFonts w:ascii="Liberation Serif" w:hAnsi="Liberation Serif"/>
          <w:sz w:val="28"/>
          <w:szCs w:val="28"/>
        </w:rPr>
        <w:t>«</w:t>
      </w:r>
      <w:r w:rsidR="00E932BB" w:rsidRPr="00E932BB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32BB">
        <w:rPr>
          <w:rFonts w:ascii="Liberation Serif" w:hAnsi="Liberation Serif"/>
          <w:sz w:val="28"/>
          <w:szCs w:val="28"/>
        </w:rPr>
        <w:t>»</w:t>
      </w:r>
      <w:r w:rsidR="00E932BB" w:rsidRPr="00E932BB">
        <w:rPr>
          <w:rFonts w:ascii="Liberation Serif" w:hAnsi="Liberation Serif"/>
          <w:sz w:val="28"/>
          <w:szCs w:val="28"/>
        </w:rPr>
        <w:t>, руководствуясь статьями 31, 48 Устава городского округа Красноуфимск</w:t>
      </w:r>
    </w:p>
    <w:p w14:paraId="1278ED78" w14:textId="77777777" w:rsidR="00932863" w:rsidRDefault="00932863" w:rsidP="009328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ПОСТАНОВЛЯЮ:</w:t>
      </w:r>
    </w:p>
    <w:p w14:paraId="5361630E" w14:textId="5689FD73" w:rsidR="009E28FD" w:rsidRDefault="00E932BB" w:rsidP="00825170">
      <w:pPr>
        <w:tabs>
          <w:tab w:val="left" w:pos="4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2BB">
        <w:rPr>
          <w:rFonts w:ascii="Liberation Serif" w:hAnsi="Liberation Serif"/>
          <w:sz w:val="28"/>
          <w:szCs w:val="28"/>
        </w:rPr>
        <w:t xml:space="preserve">1. </w:t>
      </w:r>
      <w:r w:rsidR="009E28FD">
        <w:rPr>
          <w:rFonts w:ascii="Liberation Serif" w:hAnsi="Liberation Serif"/>
          <w:sz w:val="28"/>
          <w:szCs w:val="28"/>
        </w:rPr>
        <w:t xml:space="preserve">Изложить п. 3 </w:t>
      </w:r>
      <w:r w:rsidR="009E28FD" w:rsidRPr="009E28FD">
        <w:rPr>
          <w:rFonts w:ascii="Liberation Serif" w:hAnsi="Liberation Serif"/>
          <w:sz w:val="28"/>
          <w:szCs w:val="28"/>
        </w:rPr>
        <w:t>Порядка расходования средств резервного фонда администрации городского округа Красноуфимск</w:t>
      </w:r>
      <w:r w:rsidR="009E28FD">
        <w:rPr>
          <w:rFonts w:ascii="Liberation Serif" w:hAnsi="Liberation Serif"/>
          <w:sz w:val="28"/>
          <w:szCs w:val="28"/>
        </w:rPr>
        <w:t xml:space="preserve"> </w:t>
      </w:r>
      <w:r w:rsidR="009E28FD" w:rsidRPr="009E28FD">
        <w:rPr>
          <w:rFonts w:ascii="Liberation Serif" w:hAnsi="Liberation Serif"/>
          <w:sz w:val="28"/>
          <w:szCs w:val="28"/>
        </w:rPr>
        <w:t>в новой редакции:</w:t>
      </w:r>
      <w:r w:rsidR="009E28FD">
        <w:rPr>
          <w:rFonts w:ascii="Liberation Serif" w:hAnsi="Liberation Serif"/>
          <w:sz w:val="28"/>
          <w:szCs w:val="28"/>
        </w:rPr>
        <w:t xml:space="preserve"> «п. 3 </w:t>
      </w:r>
      <w:r w:rsidR="009E28FD" w:rsidRPr="007402C6">
        <w:rPr>
          <w:rFonts w:ascii="Liberation Serif" w:hAnsi="Liberation Serif"/>
          <w:sz w:val="28"/>
          <w:szCs w:val="28"/>
        </w:rPr>
        <w:t xml:space="preserve">Средства резервного фонда администрации городского округа Красноуфимск (далее - резервный фонд) направляются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финансирование непредвиденных расходов в целях решения вопросов местного значения в соответствии со </w:t>
      </w:r>
      <w:hyperlink r:id="rId6" w:history="1">
        <w:r w:rsidR="009E28FD" w:rsidRPr="007402C6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статьями 6</w:t>
        </w:r>
      </w:hyperlink>
      <w:r w:rsidR="009E28FD" w:rsidRPr="007402C6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9E28FD" w:rsidRPr="007402C6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31</w:t>
        </w:r>
      </w:hyperlink>
      <w:r w:rsidR="009E28FD" w:rsidRPr="007402C6">
        <w:rPr>
          <w:rFonts w:ascii="Liberation Serif" w:hAnsi="Liberation Serif"/>
          <w:sz w:val="28"/>
          <w:szCs w:val="28"/>
        </w:rPr>
        <w:t xml:space="preserve"> Устава МО городской округ Красноуфимск,</w:t>
      </w:r>
      <w:r w:rsidR="009E28FD">
        <w:rPr>
          <w:rFonts w:ascii="Liberation Serif" w:hAnsi="Liberation Serif"/>
          <w:sz w:val="28"/>
          <w:szCs w:val="28"/>
        </w:rPr>
        <w:t xml:space="preserve"> </w:t>
      </w:r>
      <w:r w:rsidR="009E28FD" w:rsidRPr="007402C6">
        <w:rPr>
          <w:rFonts w:ascii="Liberation Serif" w:hAnsi="Liberation Serif"/>
          <w:sz w:val="28"/>
          <w:szCs w:val="28"/>
        </w:rPr>
        <w:t>а также</w:t>
      </w:r>
      <w:r w:rsidR="009E28FD">
        <w:rPr>
          <w:rFonts w:ascii="Liberation Serif" w:hAnsi="Liberation Serif"/>
          <w:sz w:val="28"/>
          <w:szCs w:val="28"/>
        </w:rPr>
        <w:t xml:space="preserve"> на финансирование расходов, связанны</w:t>
      </w:r>
      <w:r w:rsidR="005E547B">
        <w:rPr>
          <w:rFonts w:ascii="Liberation Serif" w:hAnsi="Liberation Serif"/>
          <w:sz w:val="28"/>
          <w:szCs w:val="28"/>
        </w:rPr>
        <w:t>х с частичной мобилизацией граждан на территории ГО Красноуфимск,</w:t>
      </w:r>
      <w:r w:rsidR="00385FAB">
        <w:rPr>
          <w:rFonts w:ascii="Liberation Serif" w:hAnsi="Liberation Serif"/>
          <w:sz w:val="28"/>
          <w:szCs w:val="28"/>
        </w:rPr>
        <w:t xml:space="preserve"> </w:t>
      </w:r>
      <w:r w:rsidR="00437671">
        <w:rPr>
          <w:rFonts w:ascii="Liberation Serif" w:hAnsi="Liberation Serif"/>
          <w:sz w:val="28"/>
          <w:szCs w:val="28"/>
        </w:rPr>
        <w:t xml:space="preserve">предоставления </w:t>
      </w:r>
      <w:r w:rsidR="007C6C06">
        <w:rPr>
          <w:rFonts w:ascii="Liberation Serif" w:hAnsi="Liberation Serif"/>
          <w:sz w:val="28"/>
          <w:szCs w:val="28"/>
        </w:rPr>
        <w:t>дополнительных мер социальной</w:t>
      </w:r>
      <w:r w:rsidR="00385FAB">
        <w:rPr>
          <w:rFonts w:ascii="Liberation Serif" w:hAnsi="Liberation Serif"/>
          <w:sz w:val="28"/>
          <w:szCs w:val="28"/>
        </w:rPr>
        <w:t xml:space="preserve"> </w:t>
      </w:r>
      <w:r w:rsidR="00385FAB" w:rsidRPr="00385FAB">
        <w:rPr>
          <w:rFonts w:ascii="Liberation Serif" w:hAnsi="Liberation Serif"/>
          <w:sz w:val="28"/>
          <w:szCs w:val="28"/>
        </w:rPr>
        <w:t>поддержки семей участников специальной военной операции</w:t>
      </w:r>
      <w:r w:rsidR="00385FAB">
        <w:rPr>
          <w:rFonts w:ascii="Liberation Serif" w:hAnsi="Liberation Serif"/>
          <w:sz w:val="28"/>
          <w:szCs w:val="28"/>
        </w:rPr>
        <w:t>,</w:t>
      </w:r>
      <w:r w:rsidR="009E28FD" w:rsidRPr="007402C6">
        <w:rPr>
          <w:rFonts w:ascii="Liberation Serif" w:hAnsi="Liberation Serif"/>
          <w:sz w:val="28"/>
          <w:szCs w:val="28"/>
        </w:rPr>
        <w:t xml:space="preserve"> не предусмотренных в бюджете МО городской округ Красноуфимск на соответствующий финансовый год.</w:t>
      </w:r>
    </w:p>
    <w:p w14:paraId="420EFEC2" w14:textId="554F7E94" w:rsidR="009E28FD" w:rsidRPr="007E22E0" w:rsidRDefault="009E28FD" w:rsidP="00825170">
      <w:pPr>
        <w:tabs>
          <w:tab w:val="left" w:pos="4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385FAB">
        <w:rPr>
          <w:rFonts w:ascii="Liberation Serif" w:hAnsi="Liberation Serif"/>
          <w:sz w:val="28"/>
          <w:szCs w:val="28"/>
        </w:rPr>
        <w:t>Изложить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п.п</w:t>
      </w:r>
      <w:proofErr w:type="spellEnd"/>
      <w:r>
        <w:rPr>
          <w:rFonts w:ascii="Liberation Serif" w:hAnsi="Liberation Serif"/>
          <w:sz w:val="28"/>
          <w:szCs w:val="28"/>
        </w:rPr>
        <w:t xml:space="preserve">. 4.8. </w:t>
      </w:r>
      <w:r w:rsidR="00385FAB" w:rsidRPr="00385FAB">
        <w:rPr>
          <w:rFonts w:ascii="Liberation Serif" w:hAnsi="Liberation Serif"/>
          <w:sz w:val="28"/>
          <w:szCs w:val="28"/>
        </w:rPr>
        <w:t xml:space="preserve">п. 4 </w:t>
      </w:r>
      <w:r w:rsidRPr="009E28FD">
        <w:rPr>
          <w:rFonts w:ascii="Liberation Serif" w:hAnsi="Liberation Serif"/>
          <w:sz w:val="28"/>
          <w:szCs w:val="28"/>
        </w:rPr>
        <w:t xml:space="preserve">Порядка расходования средств резервного фонда администрации городского округа Красноуфимск </w:t>
      </w:r>
      <w:r w:rsidR="00385FAB">
        <w:rPr>
          <w:rFonts w:ascii="Liberation Serif" w:hAnsi="Liberation Serif"/>
          <w:sz w:val="28"/>
          <w:szCs w:val="28"/>
        </w:rPr>
        <w:t>в новой редакции</w:t>
      </w:r>
      <w:r>
        <w:rPr>
          <w:rFonts w:ascii="Liberation Serif" w:hAnsi="Liberation Serif"/>
          <w:sz w:val="28"/>
          <w:szCs w:val="28"/>
        </w:rPr>
        <w:t xml:space="preserve">: « п. 4.8. Финансовое обеспечение расходов на оказание поддержки </w:t>
      </w:r>
      <w:r w:rsidRPr="009E28FD">
        <w:rPr>
          <w:rFonts w:ascii="Liberation Serif" w:hAnsi="Liberation Serif"/>
          <w:sz w:val="28"/>
          <w:szCs w:val="28"/>
        </w:rPr>
        <w:t>семьям военнослужащих, призванных на военную службу по мобилизации в соответствии с Указом Президента Российской Федерации от 21 сентября 2022 г. No 647 «Об объявлении частичной мобилизации в Российской Федерации»</w:t>
      </w:r>
      <w:r w:rsidR="005E547B">
        <w:rPr>
          <w:rFonts w:ascii="Liberation Serif" w:hAnsi="Liberation Serif"/>
          <w:sz w:val="28"/>
          <w:szCs w:val="28"/>
        </w:rPr>
        <w:t xml:space="preserve">,  расходов связанных с частичной мобилизацией граждан на территории ГО </w:t>
      </w:r>
      <w:r w:rsidR="005E547B">
        <w:rPr>
          <w:rFonts w:ascii="Liberation Serif" w:hAnsi="Liberation Serif"/>
          <w:sz w:val="28"/>
          <w:szCs w:val="28"/>
        </w:rPr>
        <w:lastRenderedPageBreak/>
        <w:t>Красноуфимск»</w:t>
      </w:r>
      <w:r w:rsidR="00385FAB">
        <w:rPr>
          <w:rFonts w:ascii="Liberation Serif" w:hAnsi="Liberation Serif"/>
          <w:sz w:val="28"/>
          <w:szCs w:val="28"/>
        </w:rPr>
        <w:t>,</w:t>
      </w:r>
      <w:r w:rsidR="00385FAB" w:rsidRPr="00385FAB">
        <w:t xml:space="preserve"> </w:t>
      </w:r>
      <w:r w:rsidR="007C6C06" w:rsidRPr="007C6C06">
        <w:rPr>
          <w:rFonts w:ascii="Liberation Serif" w:hAnsi="Liberation Serif"/>
          <w:sz w:val="28"/>
          <w:szCs w:val="28"/>
        </w:rPr>
        <w:t>предоставления дополнительных мер социальной</w:t>
      </w:r>
      <w:r w:rsidR="007C6C06" w:rsidRPr="007C6C06">
        <w:t xml:space="preserve"> </w:t>
      </w:r>
      <w:r w:rsidR="00385FAB" w:rsidRPr="00385FAB">
        <w:rPr>
          <w:rFonts w:ascii="Liberation Serif" w:hAnsi="Liberation Serif"/>
          <w:sz w:val="28"/>
          <w:szCs w:val="28"/>
        </w:rPr>
        <w:t xml:space="preserve"> поддержки семей участников специальной военной операции</w:t>
      </w:r>
      <w:r w:rsidR="007C6C06">
        <w:rPr>
          <w:rFonts w:ascii="Liberation Serif" w:hAnsi="Liberation Serif"/>
          <w:sz w:val="28"/>
          <w:szCs w:val="28"/>
        </w:rPr>
        <w:t>»</w:t>
      </w:r>
      <w:r w:rsidR="005E547B">
        <w:rPr>
          <w:rFonts w:ascii="Liberation Serif" w:hAnsi="Liberation Serif"/>
          <w:sz w:val="28"/>
          <w:szCs w:val="28"/>
        </w:rPr>
        <w:t>.</w:t>
      </w:r>
    </w:p>
    <w:p w14:paraId="2B307AD4" w14:textId="1BC4CE5E" w:rsidR="005E547B" w:rsidRDefault="00E44773" w:rsidP="00E932BB">
      <w:pPr>
        <w:tabs>
          <w:tab w:val="left" w:pos="4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932BB" w:rsidRPr="00E932BB">
        <w:rPr>
          <w:rFonts w:ascii="Liberation Serif" w:hAnsi="Liberation Serif"/>
          <w:sz w:val="28"/>
          <w:szCs w:val="28"/>
        </w:rPr>
        <w:t xml:space="preserve">. </w:t>
      </w:r>
      <w:r w:rsidR="00385FAB">
        <w:rPr>
          <w:rFonts w:ascii="Liberation Serif" w:hAnsi="Liberation Serif"/>
          <w:sz w:val="28"/>
          <w:szCs w:val="28"/>
        </w:rPr>
        <w:t>Изложить</w:t>
      </w:r>
      <w:r w:rsidR="005E547B">
        <w:rPr>
          <w:rFonts w:ascii="Liberation Serif" w:hAnsi="Liberation Serif"/>
          <w:sz w:val="28"/>
          <w:szCs w:val="28"/>
        </w:rPr>
        <w:t xml:space="preserve"> абзац 7 </w:t>
      </w:r>
      <w:r w:rsidR="00385FAB" w:rsidRPr="00385FAB">
        <w:rPr>
          <w:rFonts w:ascii="Liberation Serif" w:hAnsi="Liberation Serif"/>
          <w:sz w:val="28"/>
          <w:szCs w:val="28"/>
        </w:rPr>
        <w:t xml:space="preserve">п. 8 </w:t>
      </w:r>
      <w:r w:rsidR="00385FAB">
        <w:rPr>
          <w:rFonts w:ascii="Liberation Serif" w:hAnsi="Liberation Serif"/>
          <w:sz w:val="28"/>
          <w:szCs w:val="28"/>
        </w:rPr>
        <w:t>в новой редакции</w:t>
      </w:r>
      <w:r w:rsidR="005E547B">
        <w:rPr>
          <w:rFonts w:ascii="Liberation Serif" w:hAnsi="Liberation Serif"/>
          <w:sz w:val="28"/>
          <w:szCs w:val="28"/>
        </w:rPr>
        <w:t xml:space="preserve">: «- заявление, </w:t>
      </w:r>
      <w:r w:rsidR="000F2D9C">
        <w:rPr>
          <w:rFonts w:ascii="Liberation Serif" w:hAnsi="Liberation Serif"/>
          <w:sz w:val="28"/>
          <w:szCs w:val="28"/>
        </w:rPr>
        <w:t xml:space="preserve">копия </w:t>
      </w:r>
      <w:proofErr w:type="gramStart"/>
      <w:r w:rsidR="005E547B">
        <w:rPr>
          <w:rFonts w:ascii="Liberation Serif" w:hAnsi="Liberation Serif"/>
          <w:sz w:val="28"/>
          <w:szCs w:val="28"/>
        </w:rPr>
        <w:t>справк</w:t>
      </w:r>
      <w:r w:rsidR="000F2D9C">
        <w:rPr>
          <w:rFonts w:ascii="Liberation Serif" w:hAnsi="Liberation Serif"/>
          <w:sz w:val="28"/>
          <w:szCs w:val="28"/>
        </w:rPr>
        <w:t>и</w:t>
      </w:r>
      <w:proofErr w:type="gramEnd"/>
      <w:r w:rsidR="005E547B">
        <w:rPr>
          <w:rFonts w:ascii="Liberation Serif" w:hAnsi="Liberation Serif"/>
          <w:sz w:val="28"/>
          <w:szCs w:val="28"/>
        </w:rPr>
        <w:t xml:space="preserve"> выданная военным комиссариатом Ачитского и Красноуфимского районов, </w:t>
      </w:r>
      <w:proofErr w:type="gramStart"/>
      <w:r w:rsidR="005E547B">
        <w:rPr>
          <w:rFonts w:ascii="Liberation Serif" w:hAnsi="Liberation Serif"/>
          <w:sz w:val="28"/>
          <w:szCs w:val="28"/>
        </w:rPr>
        <w:t>документ</w:t>
      </w:r>
      <w:proofErr w:type="gramEnd"/>
      <w:r w:rsidR="005E547B">
        <w:rPr>
          <w:rFonts w:ascii="Liberation Serif" w:hAnsi="Liberation Serif"/>
          <w:sz w:val="28"/>
          <w:szCs w:val="28"/>
        </w:rPr>
        <w:t xml:space="preserve"> подтверждающий степень родства с мобилизованным гражданином</w:t>
      </w:r>
      <w:r w:rsidR="00385FAB">
        <w:rPr>
          <w:rFonts w:ascii="Liberation Serif" w:hAnsi="Liberation Serif"/>
          <w:sz w:val="28"/>
          <w:szCs w:val="28"/>
        </w:rPr>
        <w:t>, участником специальной военной операции</w:t>
      </w:r>
      <w:r w:rsidR="005E547B">
        <w:rPr>
          <w:rFonts w:ascii="Liberation Serif" w:hAnsi="Liberation Serif"/>
          <w:sz w:val="28"/>
          <w:szCs w:val="28"/>
        </w:rPr>
        <w:t>».</w:t>
      </w:r>
    </w:p>
    <w:p w14:paraId="6195DEA6" w14:textId="14C2902F" w:rsidR="00E932BB" w:rsidRPr="00E932BB" w:rsidRDefault="00E44773" w:rsidP="00E932BB">
      <w:pPr>
        <w:tabs>
          <w:tab w:val="left" w:pos="4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5E547B">
        <w:rPr>
          <w:rFonts w:ascii="Liberation Serif" w:hAnsi="Liberation Serif"/>
          <w:sz w:val="28"/>
          <w:szCs w:val="28"/>
        </w:rPr>
        <w:t xml:space="preserve">. </w:t>
      </w:r>
      <w:r w:rsidR="00E932BB" w:rsidRPr="00E932BB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</w:t>
      </w:r>
      <w:r w:rsidR="00E932BB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="00D209F2">
        <w:rPr>
          <w:rFonts w:ascii="Liberation Serif" w:hAnsi="Liberation Serif"/>
          <w:sz w:val="28"/>
          <w:szCs w:val="28"/>
        </w:rPr>
        <w:t xml:space="preserve"> </w:t>
      </w:r>
      <w:r w:rsidR="00D209F2" w:rsidRPr="00D209F2">
        <w:rPr>
          <w:rFonts w:ascii="Liberation Serif" w:hAnsi="Liberation Serif"/>
          <w:sz w:val="28"/>
          <w:szCs w:val="28"/>
        </w:rPr>
        <w:t>и разместить на официальном сайте администрации городского округа Красноуфимск</w:t>
      </w:r>
      <w:r w:rsidR="00E932BB">
        <w:rPr>
          <w:rFonts w:ascii="Liberation Serif" w:hAnsi="Liberation Serif"/>
          <w:sz w:val="28"/>
          <w:szCs w:val="28"/>
        </w:rPr>
        <w:t>.</w:t>
      </w:r>
    </w:p>
    <w:p w14:paraId="730A05DC" w14:textId="11C6B7C0" w:rsidR="00D209F2" w:rsidRDefault="00E44773" w:rsidP="00E932BB">
      <w:pPr>
        <w:tabs>
          <w:tab w:val="left" w:pos="4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E932BB" w:rsidRPr="00E932BB">
        <w:rPr>
          <w:rFonts w:ascii="Liberation Serif" w:hAnsi="Liberation Serif"/>
          <w:sz w:val="28"/>
          <w:szCs w:val="28"/>
        </w:rPr>
        <w:t>.</w:t>
      </w:r>
      <w:r w:rsidR="00D209F2">
        <w:rPr>
          <w:rFonts w:ascii="Liberation Serif" w:hAnsi="Liberation Serif"/>
          <w:sz w:val="28"/>
          <w:szCs w:val="28"/>
        </w:rPr>
        <w:t xml:space="preserve"> </w:t>
      </w:r>
      <w:r w:rsidR="00D209F2" w:rsidRPr="00D209F2">
        <w:rPr>
          <w:rFonts w:ascii="Liberation Serif" w:hAnsi="Liberation Serif"/>
          <w:sz w:val="28"/>
          <w:szCs w:val="28"/>
        </w:rPr>
        <w:t xml:space="preserve">Настоящее </w:t>
      </w:r>
      <w:r w:rsidR="00825170">
        <w:rPr>
          <w:rFonts w:ascii="Liberation Serif" w:hAnsi="Liberation Serif"/>
          <w:sz w:val="28"/>
          <w:szCs w:val="28"/>
        </w:rPr>
        <w:t>П</w:t>
      </w:r>
      <w:r w:rsidR="00D209F2" w:rsidRPr="00D209F2">
        <w:rPr>
          <w:rFonts w:ascii="Liberation Serif" w:hAnsi="Liberation Serif"/>
          <w:sz w:val="28"/>
          <w:szCs w:val="28"/>
        </w:rPr>
        <w:t xml:space="preserve">остановление вступает в силу </w:t>
      </w:r>
      <w:r w:rsidR="00917007">
        <w:rPr>
          <w:rFonts w:ascii="Liberation Serif" w:hAnsi="Liberation Serif"/>
          <w:sz w:val="28"/>
          <w:szCs w:val="28"/>
        </w:rPr>
        <w:t>после</w:t>
      </w:r>
      <w:r w:rsidR="00D209F2" w:rsidRPr="00D209F2">
        <w:rPr>
          <w:rFonts w:ascii="Liberation Serif" w:hAnsi="Liberation Serif"/>
          <w:sz w:val="28"/>
          <w:szCs w:val="28"/>
        </w:rPr>
        <w:t xml:space="preserve"> опубликования</w:t>
      </w:r>
      <w:r w:rsidR="00917007">
        <w:rPr>
          <w:rFonts w:ascii="Liberation Serif" w:hAnsi="Liberation Serif"/>
          <w:sz w:val="28"/>
          <w:szCs w:val="28"/>
        </w:rPr>
        <w:t>.</w:t>
      </w:r>
    </w:p>
    <w:p w14:paraId="7D082B92" w14:textId="170E3138" w:rsidR="00932863" w:rsidRDefault="00C32E5C" w:rsidP="00E932BB">
      <w:pPr>
        <w:tabs>
          <w:tab w:val="left" w:pos="480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  <w:r w:rsidRPr="00C32E5C">
        <w:rPr>
          <w:rFonts w:ascii="Liberation Serif" w:hAnsi="Liberation Serif"/>
          <w:sz w:val="28"/>
          <w:szCs w:val="28"/>
        </w:rPr>
        <w:t>6</w:t>
      </w:r>
      <w:r w:rsidR="00D209F2">
        <w:rPr>
          <w:rFonts w:ascii="Liberation Serif" w:hAnsi="Liberation Serif"/>
          <w:sz w:val="28"/>
          <w:szCs w:val="28"/>
        </w:rPr>
        <w:t>.</w:t>
      </w:r>
      <w:r w:rsidR="00E932BB" w:rsidRPr="00E932BB">
        <w:rPr>
          <w:rFonts w:ascii="Liberation Serif" w:hAnsi="Liberation Serif"/>
          <w:sz w:val="28"/>
          <w:szCs w:val="28"/>
        </w:rPr>
        <w:t xml:space="preserve"> Контроль за исполнением настоящего Постановления </w:t>
      </w:r>
      <w:r w:rsidR="00825170">
        <w:rPr>
          <w:rFonts w:ascii="Liberation Serif" w:hAnsi="Liberation Serif"/>
          <w:sz w:val="28"/>
          <w:szCs w:val="28"/>
        </w:rPr>
        <w:t>оставляю за собой</w:t>
      </w:r>
      <w:r w:rsidR="00E932BB" w:rsidRPr="00E932BB">
        <w:rPr>
          <w:rFonts w:ascii="Liberation Serif" w:hAnsi="Liberation Serif"/>
          <w:sz w:val="28"/>
          <w:szCs w:val="28"/>
        </w:rPr>
        <w:t>.</w:t>
      </w:r>
    </w:p>
    <w:p w14:paraId="3D7C71B5" w14:textId="77777777" w:rsidR="00932863" w:rsidRDefault="00932863" w:rsidP="00932863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</w:p>
    <w:p w14:paraId="6A22F55B" w14:textId="295B6553" w:rsidR="00932863" w:rsidRDefault="00932863" w:rsidP="00932863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</w:p>
    <w:p w14:paraId="324AF573" w14:textId="77777777" w:rsidR="00E932BB" w:rsidRDefault="00E932BB" w:rsidP="00932863">
      <w:pPr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iCs/>
          <w:sz w:val="28"/>
          <w:szCs w:val="28"/>
          <w:lang w:eastAsia="ru-RU"/>
        </w:rPr>
      </w:pPr>
    </w:p>
    <w:p w14:paraId="5A2BA4A2" w14:textId="77777777" w:rsidR="00932863" w:rsidRDefault="00932863" w:rsidP="0093286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Глава городского округа Красноуфимск                                      М.А. Конев </w:t>
      </w:r>
    </w:p>
    <w:p w14:paraId="6D8882C9" w14:textId="74A1F95E" w:rsidR="00C610CC" w:rsidRDefault="00C610CC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60F00FCE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749B3C9B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0271004C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44250BFF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5C4A0BCE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FB3CA56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4F65F951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61A7B7C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0FFFC79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478558D1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61AD1FDE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49AC6E9A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771BD372" w14:textId="77777777" w:rsidR="00F32ADD" w:rsidRDefault="00F32ADD" w:rsidP="0007736D">
      <w:pPr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0B47F746" w14:textId="41C9A3AB" w:rsidR="00F32ADD" w:rsidRPr="003B299C" w:rsidRDefault="00F32ADD" w:rsidP="003B299C">
      <w:pPr>
        <w:tabs>
          <w:tab w:val="left" w:pos="490"/>
        </w:tabs>
        <w:spacing w:after="0" w:line="240" w:lineRule="auto"/>
        <w:ind w:right="-133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32ADD" w:rsidRPr="003B299C" w:rsidSect="004648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FB"/>
    <w:rsid w:val="000001D4"/>
    <w:rsid w:val="00020F62"/>
    <w:rsid w:val="0002765F"/>
    <w:rsid w:val="00061C44"/>
    <w:rsid w:val="0007736D"/>
    <w:rsid w:val="000E4C87"/>
    <w:rsid w:val="000F2D9C"/>
    <w:rsid w:val="001350D5"/>
    <w:rsid w:val="001477C6"/>
    <w:rsid w:val="00196F5F"/>
    <w:rsid w:val="001A188F"/>
    <w:rsid w:val="001A4A6B"/>
    <w:rsid w:val="00203EB0"/>
    <w:rsid w:val="00296C89"/>
    <w:rsid w:val="002D403D"/>
    <w:rsid w:val="002E00DA"/>
    <w:rsid w:val="00342E59"/>
    <w:rsid w:val="00347738"/>
    <w:rsid w:val="00385FAB"/>
    <w:rsid w:val="003B299C"/>
    <w:rsid w:val="003F20D0"/>
    <w:rsid w:val="00437671"/>
    <w:rsid w:val="00454E0A"/>
    <w:rsid w:val="0046489F"/>
    <w:rsid w:val="0049787F"/>
    <w:rsid w:val="004F0F90"/>
    <w:rsid w:val="00505100"/>
    <w:rsid w:val="005500C5"/>
    <w:rsid w:val="0057078A"/>
    <w:rsid w:val="005C2A6D"/>
    <w:rsid w:val="005C7372"/>
    <w:rsid w:val="005E4683"/>
    <w:rsid w:val="005E547B"/>
    <w:rsid w:val="006778D0"/>
    <w:rsid w:val="00694915"/>
    <w:rsid w:val="006C745F"/>
    <w:rsid w:val="006F0207"/>
    <w:rsid w:val="00722E1A"/>
    <w:rsid w:val="007621A2"/>
    <w:rsid w:val="007976CF"/>
    <w:rsid w:val="007C28A4"/>
    <w:rsid w:val="007C6C06"/>
    <w:rsid w:val="007D51FB"/>
    <w:rsid w:val="007E22E0"/>
    <w:rsid w:val="00825170"/>
    <w:rsid w:val="00863333"/>
    <w:rsid w:val="008A4DFC"/>
    <w:rsid w:val="008C63C5"/>
    <w:rsid w:val="008C7B64"/>
    <w:rsid w:val="009166D8"/>
    <w:rsid w:val="00917007"/>
    <w:rsid w:val="00932863"/>
    <w:rsid w:val="009E28FD"/>
    <w:rsid w:val="00A04AF2"/>
    <w:rsid w:val="00A4409D"/>
    <w:rsid w:val="00A73CAD"/>
    <w:rsid w:val="00AF634E"/>
    <w:rsid w:val="00B1079B"/>
    <w:rsid w:val="00B20870"/>
    <w:rsid w:val="00C20AF3"/>
    <w:rsid w:val="00C31FF0"/>
    <w:rsid w:val="00C32054"/>
    <w:rsid w:val="00C32E5C"/>
    <w:rsid w:val="00C610CC"/>
    <w:rsid w:val="00CB0248"/>
    <w:rsid w:val="00CB078B"/>
    <w:rsid w:val="00CD4659"/>
    <w:rsid w:val="00D209F2"/>
    <w:rsid w:val="00D32644"/>
    <w:rsid w:val="00D91CB0"/>
    <w:rsid w:val="00DA39FC"/>
    <w:rsid w:val="00E44773"/>
    <w:rsid w:val="00E52F50"/>
    <w:rsid w:val="00E578ED"/>
    <w:rsid w:val="00E63EBD"/>
    <w:rsid w:val="00E82027"/>
    <w:rsid w:val="00E932BB"/>
    <w:rsid w:val="00EA2BCF"/>
    <w:rsid w:val="00EE723C"/>
    <w:rsid w:val="00EF7CA9"/>
    <w:rsid w:val="00F04EE6"/>
    <w:rsid w:val="00F32ADD"/>
    <w:rsid w:val="00F33C4F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CFFE"/>
  <w15:chartTrackingRefBased/>
  <w15:docId w15:val="{DEEC1B47-54F8-4596-AA0C-200BDD3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8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FF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32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32B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C69D703D3DDF80F86E63D72D9EFA480705016514DD65BA905FE2A8F66E94354B25B3C0168098FFEE1DD94277G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69D703D3DDF80F86E63D72D9EFA480705016514DD65BA905FE2A8F66E94354B25B3C0168098FFEE1DDC4277G7G" TargetMode="External"/><Relationship Id="rId5" Type="http://schemas.openxmlformats.org/officeDocument/2006/relationships/hyperlink" Target="consultantplus://offline/ref=A20B4FDBE40D4D28040EE90FB9F106AB98A6126BFA3A7A15F0C6D5D5BC5C883E3F726563CB81802657CF549F0Ff1UF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</dc:creator>
  <cp:keywords/>
  <dc:description/>
  <cp:lastModifiedBy>IT</cp:lastModifiedBy>
  <cp:revision>2</cp:revision>
  <cp:lastPrinted>2025-05-20T06:20:00Z</cp:lastPrinted>
  <dcterms:created xsi:type="dcterms:W3CDTF">2025-05-29T10:52:00Z</dcterms:created>
  <dcterms:modified xsi:type="dcterms:W3CDTF">2025-05-29T10:52:00Z</dcterms:modified>
</cp:coreProperties>
</file>