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B543" w14:textId="77777777" w:rsidR="00603C6E" w:rsidRDefault="00DF0A18">
      <w:pPr>
        <w:overflowPunct w:val="0"/>
        <w:spacing w:after="0" w:line="240" w:lineRule="auto"/>
        <w:jc w:val="center"/>
        <w:textAlignment w:val="baseline"/>
        <w:rPr>
          <w:rFonts w:ascii="Liberation Serif" w:eastAsia="Times New Roman" w:hAnsi="Liberation Serif" w:cs="Times New Roman"/>
          <w:sz w:val="28"/>
          <w:szCs w:val="28"/>
          <w:lang w:eastAsia="ru-RU"/>
        </w:rPr>
      </w:pPr>
      <w:r>
        <w:rPr>
          <w:noProof/>
        </w:rPr>
        <w:drawing>
          <wp:inline distT="0" distB="0" distL="0" distR="0" wp14:anchorId="5E31CD03" wp14:editId="3792C34F">
            <wp:extent cx="443230" cy="56832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a:stretch>
                      <a:fillRect/>
                    </a:stretch>
                  </pic:blipFill>
                  <pic:spPr bwMode="auto">
                    <a:xfrm>
                      <a:off x="0" y="0"/>
                      <a:ext cx="443230" cy="568325"/>
                    </a:xfrm>
                    <a:prstGeom prst="rect">
                      <a:avLst/>
                    </a:prstGeom>
                  </pic:spPr>
                </pic:pic>
              </a:graphicData>
            </a:graphic>
          </wp:inline>
        </w:drawing>
      </w:r>
    </w:p>
    <w:p w14:paraId="5B199525" w14:textId="77777777" w:rsidR="00603C6E" w:rsidRDefault="00603C6E">
      <w:pPr>
        <w:overflowPunct w:val="0"/>
        <w:spacing w:after="0" w:line="240" w:lineRule="auto"/>
        <w:jc w:val="center"/>
        <w:textAlignment w:val="baseline"/>
        <w:rPr>
          <w:rFonts w:ascii="Liberation Serif" w:eastAsia="Times New Roman" w:hAnsi="Liberation Serif" w:cs="Times New Roman"/>
          <w:sz w:val="28"/>
          <w:szCs w:val="28"/>
          <w:lang w:eastAsia="ru-RU"/>
        </w:rPr>
      </w:pPr>
    </w:p>
    <w:p w14:paraId="7F7B830E" w14:textId="77777777" w:rsidR="00603C6E" w:rsidRDefault="00DF0A18">
      <w:pPr>
        <w:spacing w:after="0" w:line="240" w:lineRule="auto"/>
        <w:ind w:right="-2"/>
        <w:jc w:val="center"/>
        <w:rPr>
          <w:rFonts w:ascii="Liberation Serif" w:eastAsia="Times New Roman" w:hAnsi="Liberation Serif" w:cs="Times New Roman"/>
          <w:b/>
          <w:sz w:val="28"/>
          <w:szCs w:val="28"/>
          <w:lang w:eastAsia="ru-RU"/>
        </w:rPr>
      </w:pPr>
      <w:r>
        <w:rPr>
          <w:rFonts w:ascii="Liberation Serif" w:eastAsia="Times New Roman" w:hAnsi="Liberation Serif" w:cs="Times New Roman"/>
          <w:b/>
          <w:sz w:val="28"/>
          <w:szCs w:val="28"/>
          <w:lang w:eastAsia="ru-RU"/>
        </w:rPr>
        <w:t>АДМИНИСТРАЦИЯ ГОРОДСКОГО ОКРУГА КРАСНОУФИМСК</w:t>
      </w:r>
    </w:p>
    <w:p w14:paraId="405FAF64" w14:textId="77777777" w:rsidR="00603C6E" w:rsidRDefault="00603C6E">
      <w:pPr>
        <w:spacing w:after="0" w:line="240" w:lineRule="auto"/>
        <w:ind w:right="-2"/>
        <w:jc w:val="center"/>
        <w:rPr>
          <w:rFonts w:ascii="Liberation Serif" w:eastAsia="Times New Roman" w:hAnsi="Liberation Serif" w:cs="Times New Roman"/>
          <w:b/>
          <w:spacing w:val="-20"/>
          <w:sz w:val="28"/>
          <w:szCs w:val="28"/>
          <w:lang w:eastAsia="ru-RU"/>
        </w:rPr>
      </w:pPr>
    </w:p>
    <w:p w14:paraId="31D85A2F" w14:textId="77777777" w:rsidR="00603C6E" w:rsidRDefault="00DF0A18">
      <w:pPr>
        <w:spacing w:after="0" w:line="240" w:lineRule="auto"/>
        <w:ind w:right="-2"/>
        <w:jc w:val="center"/>
        <w:rPr>
          <w:rFonts w:ascii="Liberation Serif" w:eastAsia="Times New Roman" w:hAnsi="Liberation Serif" w:cs="Times New Roman"/>
          <w:b/>
          <w:spacing w:val="50"/>
          <w:sz w:val="28"/>
          <w:szCs w:val="28"/>
          <w:lang w:eastAsia="ru-RU"/>
        </w:rPr>
      </w:pPr>
      <w:r>
        <w:rPr>
          <w:rFonts w:ascii="Liberation Serif" w:eastAsia="Times New Roman" w:hAnsi="Liberation Serif" w:cs="Times New Roman"/>
          <w:b/>
          <w:spacing w:val="50"/>
          <w:sz w:val="28"/>
          <w:szCs w:val="28"/>
          <w:lang w:eastAsia="ru-RU"/>
        </w:rPr>
        <w:t>ПОСТАНОВЛЕНИЕ</w:t>
      </w:r>
    </w:p>
    <w:p w14:paraId="54088228" w14:textId="77777777" w:rsidR="00603C6E" w:rsidRDefault="00603C6E">
      <w:pPr>
        <w:spacing w:after="0" w:line="240" w:lineRule="auto"/>
        <w:ind w:right="-2"/>
        <w:jc w:val="center"/>
        <w:rPr>
          <w:rFonts w:ascii="Liberation Serif" w:eastAsia="Times New Roman" w:hAnsi="Liberation Serif" w:cs="Times New Roman"/>
          <w:b/>
          <w:spacing w:val="50"/>
          <w:sz w:val="28"/>
          <w:szCs w:val="28"/>
          <w:lang w:eastAsia="ru-RU"/>
        </w:rPr>
      </w:pPr>
    </w:p>
    <w:p w14:paraId="65762480" w14:textId="0AA9F57A" w:rsidR="00603C6E" w:rsidRDefault="00DF0A18">
      <w:pPr>
        <w:overflowPunct w:val="0"/>
        <w:spacing w:before="120" w:after="0" w:line="240" w:lineRule="auto"/>
        <w:textAlignment w:val="baseline"/>
        <w:rPr>
          <w:rFonts w:ascii="Liberation Serif" w:eastAsia="Times New Roman" w:hAnsi="Liberation Serif" w:cs="Times New Roman"/>
          <w:spacing w:val="-20"/>
          <w:sz w:val="28"/>
          <w:szCs w:val="28"/>
          <w:lang w:eastAsia="ru-RU"/>
        </w:rPr>
      </w:pPr>
      <w:r>
        <w:rPr>
          <w:rFonts w:ascii="Liberation Serif" w:eastAsia="Times New Roman" w:hAnsi="Liberation Serif" w:cs="Times New Roman"/>
          <w:spacing w:val="-20"/>
          <w:sz w:val="28"/>
          <w:szCs w:val="28"/>
          <w:lang w:eastAsia="ru-RU"/>
        </w:rPr>
        <w:t>02.12.2025</w:t>
      </w:r>
      <w:r>
        <w:rPr>
          <w:rFonts w:ascii="Liberation Serif" w:eastAsia="Times New Roman" w:hAnsi="Liberation Serif" w:cs="Times New Roman"/>
          <w:spacing w:val="-20"/>
          <w:sz w:val="28"/>
          <w:szCs w:val="28"/>
          <w:lang w:eastAsia="ru-RU"/>
        </w:rPr>
        <w:t>г.                                                                                                                                       № 1129</w:t>
      </w:r>
      <w:r>
        <w:rPr>
          <w:rFonts w:ascii="Liberation Serif" w:eastAsia="Times New Roman" w:hAnsi="Liberation Serif" w:cs="Times New Roman"/>
          <w:spacing w:val="-20"/>
          <w:sz w:val="28"/>
          <w:szCs w:val="28"/>
          <w:lang w:eastAsia="ru-RU"/>
        </w:rPr>
        <w:t xml:space="preserve"> </w:t>
      </w:r>
    </w:p>
    <w:p w14:paraId="006338E4" w14:textId="77777777" w:rsidR="00603C6E" w:rsidRDefault="00603C6E">
      <w:pPr>
        <w:spacing w:after="60" w:line="240" w:lineRule="auto"/>
        <w:ind w:right="-23"/>
        <w:jc w:val="center"/>
        <w:textAlignment w:val="baseline"/>
        <w:rPr>
          <w:rFonts w:ascii="Liberation Serif" w:eastAsia="Times New Roman" w:hAnsi="Liberation Serif" w:cs="Times New Roman"/>
          <w:b/>
          <w:i/>
          <w:sz w:val="28"/>
          <w:szCs w:val="28"/>
          <w:lang w:eastAsia="ru-RU"/>
        </w:rPr>
      </w:pPr>
    </w:p>
    <w:p w14:paraId="798A3600" w14:textId="77777777" w:rsidR="00603C6E" w:rsidRDefault="00DF0A18">
      <w:pPr>
        <w:spacing w:after="0" w:line="240" w:lineRule="auto"/>
        <w:ind w:right="-2"/>
        <w:jc w:val="center"/>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город Красноуфимск</w:t>
      </w:r>
    </w:p>
    <w:p w14:paraId="4646A087" w14:textId="77777777" w:rsidR="00603C6E" w:rsidRDefault="00603C6E">
      <w:pPr>
        <w:spacing w:after="0" w:line="240" w:lineRule="auto"/>
        <w:ind w:right="-2"/>
        <w:jc w:val="center"/>
        <w:rPr>
          <w:rFonts w:ascii="Liberation Serif" w:eastAsia="Times New Roman" w:hAnsi="Liberation Serif" w:cs="Times New Roman"/>
          <w:sz w:val="28"/>
          <w:szCs w:val="28"/>
          <w:lang w:eastAsia="ru-RU"/>
        </w:rPr>
      </w:pPr>
    </w:p>
    <w:p w14:paraId="1E892CF1" w14:textId="77777777" w:rsidR="00603C6E" w:rsidRDefault="00603C6E">
      <w:pPr>
        <w:spacing w:after="0" w:line="240" w:lineRule="auto"/>
        <w:ind w:right="-2"/>
        <w:jc w:val="center"/>
        <w:rPr>
          <w:rFonts w:ascii="Liberation Serif" w:eastAsia="Times New Roman" w:hAnsi="Liberation Serif" w:cs="Times New Roman"/>
          <w:sz w:val="28"/>
          <w:szCs w:val="28"/>
          <w:lang w:eastAsia="ru-RU"/>
        </w:rPr>
      </w:pPr>
    </w:p>
    <w:p w14:paraId="0F8DE17C" w14:textId="77777777" w:rsidR="00603C6E" w:rsidRDefault="00DF0A18">
      <w:pPr>
        <w:spacing w:after="0" w:line="240" w:lineRule="auto"/>
        <w:ind w:right="-2"/>
        <w:jc w:val="center"/>
        <w:rPr>
          <w:rFonts w:ascii="Liberation Serif" w:eastAsia="Times New Roman" w:hAnsi="Liberation Serif" w:cs="Times New Roman"/>
          <w:b/>
          <w:sz w:val="28"/>
          <w:szCs w:val="28"/>
          <w:lang w:eastAsia="ru-RU"/>
        </w:rPr>
      </w:pPr>
      <w:bookmarkStart w:id="0" w:name="_Hlk97720607"/>
      <w:r>
        <w:rPr>
          <w:rFonts w:ascii="Liberation Serif" w:eastAsia="Times New Roman" w:hAnsi="Liberation Serif" w:cs="Times New Roman"/>
          <w:b/>
          <w:sz w:val="28"/>
          <w:szCs w:val="28"/>
          <w:lang w:eastAsia="ru-RU"/>
        </w:rPr>
        <w:t>Об утверждении Порядка осуществления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Красноуфимск</w:t>
      </w:r>
      <w:bookmarkEnd w:id="0"/>
    </w:p>
    <w:p w14:paraId="511013E8" w14:textId="77777777" w:rsidR="00603C6E" w:rsidRDefault="00603C6E">
      <w:pPr>
        <w:overflowPunct w:val="0"/>
        <w:spacing w:after="0" w:line="240" w:lineRule="auto"/>
        <w:ind w:left="1418" w:right="707"/>
        <w:jc w:val="both"/>
        <w:textAlignment w:val="baseline"/>
        <w:rPr>
          <w:rFonts w:ascii="Liberation Serif" w:eastAsia="Times New Roman" w:hAnsi="Liberation Serif" w:cs="Times New Roman"/>
          <w:b/>
          <w:i/>
          <w:sz w:val="28"/>
          <w:szCs w:val="28"/>
          <w:lang w:eastAsia="ru-RU"/>
        </w:rPr>
      </w:pPr>
    </w:p>
    <w:p w14:paraId="70D89E85" w14:textId="77777777" w:rsidR="00603C6E" w:rsidRDefault="00603C6E">
      <w:pPr>
        <w:overflowPunct w:val="0"/>
        <w:spacing w:after="0" w:line="240" w:lineRule="auto"/>
        <w:ind w:left="1418" w:right="707"/>
        <w:jc w:val="both"/>
        <w:textAlignment w:val="baseline"/>
        <w:rPr>
          <w:rFonts w:ascii="Liberation Serif" w:eastAsia="Times New Roman" w:hAnsi="Liberation Serif" w:cs="Times New Roman"/>
          <w:b/>
          <w:i/>
          <w:sz w:val="28"/>
          <w:szCs w:val="28"/>
          <w:lang w:eastAsia="ru-RU"/>
        </w:rPr>
      </w:pPr>
    </w:p>
    <w:p w14:paraId="41463C18" w14:textId="77777777" w:rsidR="00603C6E" w:rsidRDefault="00DF0A18">
      <w:pPr>
        <w:overflowPunct w:val="0"/>
        <w:spacing w:after="0" w:line="240" w:lineRule="auto"/>
        <w:ind w:firstLine="709"/>
        <w:jc w:val="both"/>
        <w:textAlignment w:val="baseline"/>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В соответствии с требованиями Бюджетного кодекса Российской Федерации от 31.07.1998 г. N </w:t>
      </w:r>
      <w:r>
        <w:rPr>
          <w:rFonts w:ascii="Liberation Serif" w:eastAsia="Times New Roman" w:hAnsi="Liberation Serif" w:cs="Times New Roman"/>
          <w:sz w:val="28"/>
          <w:szCs w:val="28"/>
          <w:lang w:eastAsia="ru-RU"/>
        </w:rPr>
        <w:t>145-ФЗ, Федерального закона от 06.10.2003 г. N 131-ФЗ "Об общих принципах организации местного самоуправления в Российской Федерации</w:t>
      </w:r>
      <w:bookmarkStart w:id="1" w:name="_Hlk185009364"/>
      <w:r>
        <w:rPr>
          <w:rFonts w:ascii="Liberation Serif" w:eastAsia="Times New Roman" w:hAnsi="Liberation Serif" w:cs="Times New Roman"/>
          <w:sz w:val="28"/>
          <w:szCs w:val="28"/>
          <w:lang w:eastAsia="ru-RU"/>
        </w:rPr>
        <w:t>", Федерального закона от 20.03.2025 № 33-ФЗ «Об общих принципах организации местного самоуправления в единой системе публичной власти», Федерального закона от 27.12.2018 г. N 498-ФЗ "Об ответственном обращении с животными и о внесении изменений в отдельные законодательные акты Российской Федерации", Закона Свердловской области от 03.12.2014 г. N 110-ОЗ "О наделении органов мес</w:t>
      </w:r>
      <w:r>
        <w:rPr>
          <w:rFonts w:ascii="Liberation Serif" w:eastAsia="Times New Roman" w:hAnsi="Liberation Serif" w:cs="Times New Roman"/>
          <w:sz w:val="28"/>
          <w:szCs w:val="28"/>
          <w:lang w:eastAsia="ru-RU"/>
        </w:rPr>
        <w:t>тного самоуправления муниципальных образований, расположенных на территории Свердловской области, государственным полномочием Свердловской области в сфере организации мероприятий при осуществлении деятельности по обращению с животными без владельцев", постановления Правительства Свердловской области от 22.09.2015 г. N 856-ПП "Об утверждении Порядка 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w:t>
      </w:r>
      <w:r>
        <w:rPr>
          <w:rFonts w:ascii="Liberation Serif" w:eastAsia="Times New Roman" w:hAnsi="Liberation Serif" w:cs="Times New Roman"/>
          <w:sz w:val="28"/>
          <w:szCs w:val="28"/>
          <w:lang w:eastAsia="ru-RU"/>
        </w:rPr>
        <w:t xml:space="preserve"> при осуществлении деятельности по обращению с животными без владельцев", постановления Правительства Свердловской области от 26.02.2020 г. N 107-ПП "Об утверждении Порядка осуществления деятельности по обращению с животными без владельцев на территории Свердловской области", </w:t>
      </w:r>
      <w:bookmarkStart w:id="2" w:name="_Hlk185157706"/>
      <w:r>
        <w:rPr>
          <w:rFonts w:ascii="Liberation Serif" w:eastAsia="Times New Roman" w:hAnsi="Liberation Serif" w:cs="Times New Roman"/>
          <w:sz w:val="28"/>
          <w:szCs w:val="28"/>
          <w:lang w:eastAsia="ru-RU"/>
        </w:rPr>
        <w:t>постановления Правительства Свердловской области от 05.10.2023 г. N 718-ПП "Об утверждении Порядка организации деятельности приютов для животных и норм содержания животных в них на территории Свердловской области и признании утратившим</w:t>
      </w:r>
      <w:r>
        <w:rPr>
          <w:rFonts w:ascii="Liberation Serif" w:eastAsia="Times New Roman" w:hAnsi="Liberation Serif" w:cs="Times New Roman"/>
          <w:sz w:val="28"/>
          <w:szCs w:val="28"/>
          <w:lang w:eastAsia="ru-RU"/>
        </w:rPr>
        <w:t xml:space="preserve"> силу постановления Правительства Свердловской области от 26.02.2020 № 108-ПП «Об утверждении порядка организации деятельности приютов для животных и норм содержания животных в них на территории Свердловской области"</w:t>
      </w:r>
      <w:bookmarkEnd w:id="1"/>
      <w:bookmarkEnd w:id="2"/>
      <w:r>
        <w:rPr>
          <w:rFonts w:ascii="Liberation Serif" w:eastAsia="Times New Roman" w:hAnsi="Liberation Serif" w:cs="Times New Roman"/>
          <w:sz w:val="28"/>
          <w:szCs w:val="28"/>
          <w:lang w:eastAsia="ru-RU"/>
        </w:rPr>
        <w:t>, руководствуясь статьей 31, 48 Устава городского округа Красноуфимск</w:t>
      </w:r>
    </w:p>
    <w:p w14:paraId="3E7C2E39" w14:textId="77777777" w:rsidR="00603C6E" w:rsidRDefault="00603C6E">
      <w:pPr>
        <w:overflowPunct w:val="0"/>
        <w:spacing w:after="0" w:line="240" w:lineRule="auto"/>
        <w:ind w:firstLine="709"/>
        <w:jc w:val="both"/>
        <w:textAlignment w:val="baseline"/>
        <w:rPr>
          <w:rFonts w:ascii="Liberation Serif" w:eastAsia="Times New Roman" w:hAnsi="Liberation Serif" w:cs="Times New Roman"/>
          <w:sz w:val="28"/>
          <w:szCs w:val="28"/>
          <w:lang w:eastAsia="ru-RU"/>
        </w:rPr>
      </w:pPr>
    </w:p>
    <w:p w14:paraId="3D0621D1" w14:textId="77777777" w:rsidR="00603C6E" w:rsidRDefault="00DF0A18">
      <w:pPr>
        <w:overflowPunct w:val="0"/>
        <w:spacing w:after="0" w:line="240" w:lineRule="auto"/>
        <w:jc w:val="both"/>
        <w:textAlignment w:val="baseline"/>
        <w:rPr>
          <w:rFonts w:ascii="Liberation Serif" w:eastAsia="Times New Roman" w:hAnsi="Liberation Serif" w:cs="Times New Roman"/>
          <w:b/>
          <w:sz w:val="28"/>
          <w:szCs w:val="28"/>
          <w:lang w:eastAsia="ru-RU"/>
        </w:rPr>
      </w:pPr>
      <w:r>
        <w:rPr>
          <w:rFonts w:ascii="Liberation Serif" w:eastAsia="Times New Roman" w:hAnsi="Liberation Serif" w:cs="Times New Roman"/>
          <w:b/>
          <w:sz w:val="28"/>
          <w:szCs w:val="28"/>
          <w:lang w:eastAsia="ru-RU"/>
        </w:rPr>
        <w:t>ПОСТАНОВЛЯЕТ:</w:t>
      </w:r>
    </w:p>
    <w:p w14:paraId="2F4C11FD" w14:textId="77777777" w:rsidR="00603C6E" w:rsidRDefault="00603C6E">
      <w:pPr>
        <w:overflowPunct w:val="0"/>
        <w:spacing w:after="0" w:line="240" w:lineRule="auto"/>
        <w:jc w:val="both"/>
        <w:textAlignment w:val="baseline"/>
        <w:rPr>
          <w:rFonts w:ascii="Liberation Serif" w:eastAsia="Times New Roman" w:hAnsi="Liberation Serif" w:cs="Times New Roman"/>
          <w:b/>
          <w:sz w:val="28"/>
          <w:szCs w:val="28"/>
          <w:lang w:eastAsia="ru-RU"/>
        </w:rPr>
      </w:pPr>
    </w:p>
    <w:p w14:paraId="145AE031" w14:textId="77777777" w:rsidR="00603C6E" w:rsidRDefault="00DF0A18">
      <w:pPr>
        <w:pStyle w:val="af0"/>
        <w:numPr>
          <w:ilvl w:val="0"/>
          <w:numId w:val="1"/>
        </w:numPr>
        <w:overflowPunct w:val="0"/>
        <w:spacing w:after="0" w:line="240" w:lineRule="auto"/>
        <w:ind w:left="0" w:firstLine="0"/>
        <w:jc w:val="both"/>
        <w:textAlignment w:val="baseline"/>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 xml:space="preserve">Утвердить Порядок осуществления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w:t>
      </w:r>
      <w:r>
        <w:rPr>
          <w:rFonts w:ascii="Liberation Serif" w:eastAsia="Times New Roman" w:hAnsi="Liberation Serif" w:cs="Times New Roman"/>
          <w:sz w:val="28"/>
          <w:szCs w:val="28"/>
          <w:lang w:eastAsia="ru-RU"/>
        </w:rPr>
        <w:t>городского округа Красноуфимск (Приложение 1).</w:t>
      </w:r>
    </w:p>
    <w:p w14:paraId="7D578400" w14:textId="77777777" w:rsidR="00603C6E" w:rsidRDefault="00603C6E">
      <w:pPr>
        <w:pStyle w:val="af0"/>
        <w:overflowPunct w:val="0"/>
        <w:spacing w:after="0" w:line="240" w:lineRule="auto"/>
        <w:ind w:left="0"/>
        <w:jc w:val="both"/>
        <w:textAlignment w:val="baseline"/>
        <w:rPr>
          <w:rFonts w:ascii="Liberation Serif" w:eastAsia="Times New Roman" w:hAnsi="Liberation Serif" w:cs="Times New Roman"/>
          <w:sz w:val="28"/>
          <w:szCs w:val="28"/>
          <w:lang w:eastAsia="ru-RU"/>
        </w:rPr>
      </w:pPr>
    </w:p>
    <w:p w14:paraId="216FE9CA" w14:textId="77777777" w:rsidR="00603C6E" w:rsidRDefault="00DF0A18">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 xml:space="preserve">2. Признать утратившим силу </w:t>
      </w:r>
      <w:hyperlink r:id="rId7">
        <w:r>
          <w:rPr>
            <w:rFonts w:ascii="Liberation Serif" w:hAnsi="Liberation Serif" w:cs="Liberation Serif"/>
            <w:color w:val="0000FF"/>
            <w:sz w:val="28"/>
            <w:szCs w:val="28"/>
          </w:rPr>
          <w:t>Постановление</w:t>
        </w:r>
      </w:hyperlink>
      <w:r>
        <w:rPr>
          <w:rFonts w:ascii="Liberation Serif" w:hAnsi="Liberation Serif" w:cs="Liberation Serif"/>
          <w:sz w:val="28"/>
          <w:szCs w:val="28"/>
        </w:rPr>
        <w:t xml:space="preserve"> Администрации городского округа Красноуфимск от 23.12.2024 N 1313 "Об утверждении Порядка осуществления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Красноуфимск".</w:t>
      </w:r>
    </w:p>
    <w:p w14:paraId="5D68B28A" w14:textId="77777777" w:rsidR="00603C6E" w:rsidRDefault="00603C6E">
      <w:pPr>
        <w:pStyle w:val="af0"/>
        <w:overflowPunct w:val="0"/>
        <w:spacing w:after="0" w:line="240" w:lineRule="auto"/>
        <w:ind w:left="0"/>
        <w:jc w:val="both"/>
        <w:textAlignment w:val="baseline"/>
        <w:rPr>
          <w:rFonts w:ascii="Liberation Serif" w:eastAsia="Times New Roman" w:hAnsi="Liberation Serif" w:cs="Times New Roman"/>
          <w:sz w:val="28"/>
          <w:szCs w:val="28"/>
          <w:lang w:eastAsia="ru-RU"/>
        </w:rPr>
      </w:pPr>
    </w:p>
    <w:p w14:paraId="14962EE7" w14:textId="77777777" w:rsidR="00603C6E" w:rsidRDefault="00DF0A18">
      <w:pPr>
        <w:spacing w:after="0" w:line="240" w:lineRule="auto"/>
        <w:jc w:val="both"/>
        <w:rPr>
          <w:rFonts w:ascii="Liberation Serif" w:eastAsia="Calibri" w:hAnsi="Liberation Serif" w:cs="Times New Roman"/>
          <w:bCs/>
          <w:sz w:val="28"/>
          <w:szCs w:val="28"/>
        </w:rPr>
      </w:pPr>
      <w:r>
        <w:rPr>
          <w:rFonts w:ascii="Liberation Serif" w:eastAsia="Calibri" w:hAnsi="Liberation Serif" w:cs="Times New Roman"/>
          <w:bCs/>
          <w:sz w:val="28"/>
          <w:szCs w:val="28"/>
        </w:rPr>
        <w:t xml:space="preserve">3. Настоящее постановление опубликовать в официальном периодическом </w:t>
      </w:r>
      <w:bookmarkStart w:id="3" w:name="_Hlk106264203"/>
      <w:r>
        <w:rPr>
          <w:rFonts w:ascii="Liberation Serif" w:eastAsia="Calibri" w:hAnsi="Liberation Serif" w:cs="Times New Roman"/>
          <w:bCs/>
          <w:sz w:val="28"/>
          <w:szCs w:val="28"/>
        </w:rPr>
        <w:t>печатном издании «Вестник городского округа Красноуфимск»</w:t>
      </w:r>
      <w:bookmarkEnd w:id="3"/>
      <w:r>
        <w:rPr>
          <w:rFonts w:ascii="Liberation Serif" w:eastAsia="Calibri" w:hAnsi="Liberation Serif" w:cs="Times New Roman"/>
          <w:bCs/>
          <w:sz w:val="28"/>
          <w:szCs w:val="28"/>
        </w:rPr>
        <w:t xml:space="preserve"> и на официальном сайте городского округа Красноуфимск.</w:t>
      </w:r>
    </w:p>
    <w:p w14:paraId="6092146E" w14:textId="77777777" w:rsidR="00603C6E" w:rsidRDefault="00603C6E">
      <w:pPr>
        <w:spacing w:after="0" w:line="240" w:lineRule="auto"/>
        <w:jc w:val="both"/>
        <w:rPr>
          <w:rFonts w:ascii="Liberation Serif" w:eastAsia="Calibri" w:hAnsi="Liberation Serif" w:cs="Times New Roman"/>
          <w:bCs/>
          <w:sz w:val="28"/>
          <w:szCs w:val="28"/>
        </w:rPr>
      </w:pPr>
    </w:p>
    <w:p w14:paraId="5F26A8DC" w14:textId="77777777" w:rsidR="00603C6E" w:rsidRDefault="00DF0A18">
      <w:pPr>
        <w:spacing w:after="0" w:line="240" w:lineRule="auto"/>
        <w:jc w:val="both"/>
        <w:rPr>
          <w:rFonts w:ascii="Liberation Serif" w:eastAsia="Calibri" w:hAnsi="Liberation Serif" w:cs="Times New Roman"/>
          <w:bCs/>
          <w:sz w:val="28"/>
          <w:szCs w:val="28"/>
        </w:rPr>
      </w:pPr>
      <w:r>
        <w:rPr>
          <w:rFonts w:ascii="Liberation Serif" w:eastAsia="Calibri" w:hAnsi="Liberation Serif" w:cs="Times New Roman"/>
          <w:bCs/>
          <w:sz w:val="28"/>
          <w:szCs w:val="28"/>
        </w:rPr>
        <w:t xml:space="preserve">4. Настоящее постановление вступает в законную силу после опубликования в официальном периодическом печатном издании «Вестник городского округа Красноуфимск» и действует с 01.01.2026 г. </w:t>
      </w:r>
    </w:p>
    <w:p w14:paraId="6928E526" w14:textId="77777777" w:rsidR="00603C6E" w:rsidRDefault="00603C6E">
      <w:pPr>
        <w:spacing w:after="0" w:line="240" w:lineRule="auto"/>
        <w:jc w:val="both"/>
        <w:rPr>
          <w:rFonts w:ascii="Liberation Serif" w:eastAsia="Calibri" w:hAnsi="Liberation Serif" w:cs="Times New Roman"/>
          <w:bCs/>
          <w:sz w:val="28"/>
          <w:szCs w:val="28"/>
        </w:rPr>
      </w:pPr>
    </w:p>
    <w:p w14:paraId="60EBCBDA" w14:textId="77777777" w:rsidR="00603C6E" w:rsidRDefault="00DF0A18">
      <w:pPr>
        <w:spacing w:after="0" w:line="240" w:lineRule="auto"/>
        <w:jc w:val="both"/>
        <w:rPr>
          <w:rFonts w:ascii="Liberation Serif" w:eastAsia="Calibri" w:hAnsi="Liberation Serif" w:cs="Times New Roman"/>
          <w:bCs/>
          <w:sz w:val="28"/>
          <w:szCs w:val="28"/>
        </w:rPr>
      </w:pPr>
      <w:r>
        <w:rPr>
          <w:rFonts w:ascii="Liberation Serif" w:eastAsia="Calibri" w:hAnsi="Liberation Serif" w:cs="Times New Roman"/>
          <w:bCs/>
          <w:sz w:val="28"/>
          <w:szCs w:val="28"/>
        </w:rPr>
        <w:t>5. Контроль за выполнением настоящего постановления возложить на Первого заместителя Главы городского округа Красноуфимск по городскому хозяйству Антипину Е.Н.</w:t>
      </w:r>
    </w:p>
    <w:p w14:paraId="50F85D5C" w14:textId="77777777" w:rsidR="00603C6E" w:rsidRDefault="00603C6E">
      <w:pPr>
        <w:spacing w:after="0" w:line="240" w:lineRule="auto"/>
        <w:jc w:val="both"/>
        <w:rPr>
          <w:rFonts w:ascii="Liberation Serif" w:eastAsia="Calibri" w:hAnsi="Liberation Serif" w:cs="Times New Roman"/>
          <w:bCs/>
          <w:sz w:val="28"/>
          <w:szCs w:val="28"/>
        </w:rPr>
      </w:pPr>
    </w:p>
    <w:p w14:paraId="6322733A" w14:textId="77777777" w:rsidR="00603C6E" w:rsidRDefault="00603C6E">
      <w:pPr>
        <w:spacing w:after="0" w:line="240" w:lineRule="auto"/>
        <w:jc w:val="both"/>
        <w:rPr>
          <w:rFonts w:ascii="Liberation Serif" w:eastAsia="Calibri" w:hAnsi="Liberation Serif" w:cs="Times New Roman"/>
          <w:bCs/>
          <w:sz w:val="28"/>
          <w:szCs w:val="28"/>
        </w:rPr>
      </w:pPr>
    </w:p>
    <w:p w14:paraId="3BAB6BFC" w14:textId="77777777" w:rsidR="00603C6E" w:rsidRDefault="00603C6E">
      <w:pPr>
        <w:spacing w:after="0" w:line="240" w:lineRule="auto"/>
        <w:jc w:val="both"/>
        <w:rPr>
          <w:rFonts w:ascii="Liberation Serif" w:eastAsia="Calibri" w:hAnsi="Liberation Serif" w:cs="Times New Roman"/>
          <w:bCs/>
          <w:sz w:val="28"/>
          <w:szCs w:val="28"/>
        </w:rPr>
      </w:pPr>
    </w:p>
    <w:p w14:paraId="3A5A7C50" w14:textId="77777777" w:rsidR="00603C6E" w:rsidRDefault="00DF0A18">
      <w:pPr>
        <w:spacing w:after="0" w:line="240" w:lineRule="auto"/>
        <w:jc w:val="both"/>
        <w:rPr>
          <w:rFonts w:ascii="Liberation Serif" w:eastAsia="Calibri" w:hAnsi="Liberation Serif" w:cs="Times New Roman"/>
          <w:bCs/>
          <w:sz w:val="28"/>
          <w:szCs w:val="28"/>
        </w:rPr>
      </w:pPr>
      <w:r>
        <w:rPr>
          <w:rFonts w:ascii="Liberation Serif" w:eastAsia="Calibri" w:hAnsi="Liberation Serif" w:cs="Times New Roman"/>
          <w:bCs/>
          <w:sz w:val="28"/>
          <w:szCs w:val="28"/>
        </w:rPr>
        <w:t xml:space="preserve">Временно исполняющий полномочия </w:t>
      </w:r>
    </w:p>
    <w:p w14:paraId="3C5FD3C4" w14:textId="77777777" w:rsidR="00603C6E" w:rsidRDefault="00DF0A18">
      <w:pPr>
        <w:spacing w:after="0" w:line="240" w:lineRule="auto"/>
        <w:jc w:val="both"/>
        <w:rPr>
          <w:rFonts w:ascii="Liberation Serif" w:eastAsia="Calibri" w:hAnsi="Liberation Serif" w:cs="Times New Roman"/>
          <w:bCs/>
          <w:sz w:val="28"/>
          <w:szCs w:val="28"/>
        </w:rPr>
      </w:pPr>
      <w:r>
        <w:rPr>
          <w:rFonts w:ascii="Liberation Serif" w:eastAsia="Calibri" w:hAnsi="Liberation Serif" w:cs="Times New Roman"/>
          <w:bCs/>
          <w:sz w:val="28"/>
          <w:szCs w:val="28"/>
        </w:rPr>
        <w:t>главы городского округа Красноуфимск                                Ю.С. Ладейщиков</w:t>
      </w:r>
    </w:p>
    <w:p w14:paraId="434BE3B7" w14:textId="77777777" w:rsidR="00603C6E" w:rsidRDefault="00603C6E">
      <w:pPr>
        <w:overflowPunct w:val="0"/>
        <w:spacing w:after="0" w:line="240" w:lineRule="auto"/>
        <w:jc w:val="both"/>
        <w:textAlignment w:val="baseline"/>
        <w:rPr>
          <w:rFonts w:ascii="Liberation Serif" w:eastAsia="Times New Roman" w:hAnsi="Liberation Serif" w:cs="Times New Roman"/>
          <w:sz w:val="28"/>
          <w:szCs w:val="28"/>
          <w:highlight w:val="yellow"/>
          <w:lang w:eastAsia="ru-RU"/>
        </w:rPr>
      </w:pPr>
    </w:p>
    <w:p w14:paraId="516BB155" w14:textId="77777777" w:rsidR="00603C6E" w:rsidRDefault="00603C6E">
      <w:pPr>
        <w:overflowPunct w:val="0"/>
        <w:spacing w:after="0" w:line="240" w:lineRule="auto"/>
        <w:jc w:val="both"/>
        <w:textAlignment w:val="baseline"/>
        <w:rPr>
          <w:rFonts w:ascii="Liberation Serif" w:eastAsia="Times New Roman" w:hAnsi="Liberation Serif" w:cs="Times New Roman"/>
          <w:sz w:val="28"/>
          <w:szCs w:val="28"/>
          <w:highlight w:val="yellow"/>
          <w:lang w:eastAsia="ru-RU"/>
        </w:rPr>
      </w:pPr>
    </w:p>
    <w:p w14:paraId="2B7ED928" w14:textId="77777777" w:rsidR="00603C6E" w:rsidRDefault="00603C6E">
      <w:pPr>
        <w:overflowPunct w:val="0"/>
        <w:spacing w:after="0" w:line="240" w:lineRule="auto"/>
        <w:jc w:val="both"/>
        <w:textAlignment w:val="baseline"/>
        <w:rPr>
          <w:rFonts w:ascii="Liberation Serif" w:eastAsia="Times New Roman" w:hAnsi="Liberation Serif" w:cs="Times New Roman"/>
          <w:sz w:val="28"/>
          <w:szCs w:val="28"/>
          <w:highlight w:val="yellow"/>
          <w:lang w:eastAsia="ru-RU"/>
        </w:rPr>
      </w:pPr>
    </w:p>
    <w:p w14:paraId="3C5D8DC0" w14:textId="77777777" w:rsidR="00603C6E" w:rsidRDefault="00603C6E">
      <w:pPr>
        <w:overflowPunct w:val="0"/>
        <w:spacing w:after="0" w:line="240" w:lineRule="auto"/>
        <w:jc w:val="both"/>
        <w:textAlignment w:val="baseline"/>
        <w:rPr>
          <w:rFonts w:ascii="Liberation Serif" w:eastAsia="Times New Roman" w:hAnsi="Liberation Serif" w:cs="Times New Roman"/>
          <w:sz w:val="28"/>
          <w:szCs w:val="28"/>
          <w:highlight w:val="yellow"/>
          <w:lang w:eastAsia="ru-RU"/>
        </w:rPr>
      </w:pPr>
    </w:p>
    <w:p w14:paraId="6C13DDC2" w14:textId="77777777" w:rsidR="00603C6E" w:rsidRDefault="00603C6E">
      <w:pPr>
        <w:overflowPunct w:val="0"/>
        <w:spacing w:after="0" w:line="240" w:lineRule="auto"/>
        <w:jc w:val="both"/>
        <w:textAlignment w:val="baseline"/>
        <w:rPr>
          <w:rFonts w:ascii="Liberation Serif" w:eastAsia="Times New Roman" w:hAnsi="Liberation Serif" w:cs="Times New Roman"/>
          <w:sz w:val="28"/>
          <w:szCs w:val="28"/>
          <w:highlight w:val="yellow"/>
          <w:lang w:eastAsia="ru-RU"/>
        </w:rPr>
      </w:pPr>
    </w:p>
    <w:p w14:paraId="512F419A" w14:textId="77777777" w:rsidR="00603C6E" w:rsidRDefault="00603C6E">
      <w:pPr>
        <w:overflowPunct w:val="0"/>
        <w:spacing w:after="0" w:line="240" w:lineRule="auto"/>
        <w:jc w:val="both"/>
        <w:textAlignment w:val="baseline"/>
        <w:rPr>
          <w:rFonts w:ascii="Liberation Serif" w:eastAsia="Times New Roman" w:hAnsi="Liberation Serif" w:cs="Times New Roman"/>
          <w:sz w:val="28"/>
          <w:szCs w:val="28"/>
          <w:highlight w:val="yellow"/>
          <w:lang w:eastAsia="ru-RU"/>
        </w:rPr>
      </w:pPr>
    </w:p>
    <w:p w14:paraId="1CF4A0F7" w14:textId="77777777" w:rsidR="00603C6E" w:rsidRDefault="00603C6E">
      <w:pPr>
        <w:pStyle w:val="af0"/>
        <w:overflowPunct w:val="0"/>
        <w:spacing w:after="0" w:line="240" w:lineRule="auto"/>
        <w:ind w:left="1069"/>
        <w:jc w:val="both"/>
        <w:textAlignment w:val="baseline"/>
        <w:rPr>
          <w:rFonts w:ascii="Liberation Serif" w:eastAsia="Times New Roman" w:hAnsi="Liberation Serif" w:cs="Times New Roman"/>
          <w:sz w:val="28"/>
          <w:szCs w:val="28"/>
          <w:lang w:eastAsia="ru-RU"/>
        </w:rPr>
      </w:pPr>
    </w:p>
    <w:p w14:paraId="6FCFEC69" w14:textId="77777777" w:rsidR="00603C6E" w:rsidRDefault="00603C6E">
      <w:pPr>
        <w:overflowPunct w:val="0"/>
        <w:spacing w:after="0" w:line="240" w:lineRule="auto"/>
        <w:ind w:firstLine="709"/>
        <w:jc w:val="both"/>
        <w:textAlignment w:val="baseline"/>
        <w:rPr>
          <w:rFonts w:ascii="Liberation Serif" w:eastAsia="Times New Roman" w:hAnsi="Liberation Serif" w:cs="Times New Roman"/>
          <w:b/>
          <w:sz w:val="28"/>
          <w:szCs w:val="28"/>
          <w:lang w:eastAsia="ru-RU"/>
        </w:rPr>
      </w:pPr>
    </w:p>
    <w:p w14:paraId="16AD5954" w14:textId="77777777" w:rsidR="00603C6E" w:rsidRDefault="00603C6E">
      <w:pPr>
        <w:overflowPunct w:val="0"/>
        <w:spacing w:after="0" w:line="240" w:lineRule="auto"/>
        <w:ind w:firstLine="709"/>
        <w:jc w:val="both"/>
        <w:textAlignment w:val="baseline"/>
        <w:rPr>
          <w:rFonts w:ascii="Liberation Serif" w:eastAsia="Times New Roman" w:hAnsi="Liberation Serif" w:cs="Times New Roman"/>
          <w:b/>
          <w:sz w:val="28"/>
          <w:szCs w:val="28"/>
          <w:lang w:eastAsia="ru-RU"/>
        </w:rPr>
      </w:pPr>
    </w:p>
    <w:p w14:paraId="1348B59F" w14:textId="77777777" w:rsidR="00603C6E" w:rsidRDefault="00603C6E">
      <w:pPr>
        <w:overflowPunct w:val="0"/>
        <w:spacing w:after="0" w:line="240" w:lineRule="auto"/>
        <w:ind w:firstLine="709"/>
        <w:jc w:val="both"/>
        <w:textAlignment w:val="baseline"/>
        <w:rPr>
          <w:rFonts w:ascii="Liberation Serif" w:eastAsia="Times New Roman" w:hAnsi="Liberation Serif" w:cs="Times New Roman"/>
          <w:sz w:val="28"/>
          <w:szCs w:val="28"/>
          <w:lang w:eastAsia="ru-RU"/>
        </w:rPr>
      </w:pPr>
    </w:p>
    <w:p w14:paraId="676C60E3" w14:textId="77777777" w:rsidR="00603C6E" w:rsidRDefault="00603C6E">
      <w:pPr>
        <w:overflowPunct w:val="0"/>
        <w:spacing w:after="0" w:line="240" w:lineRule="auto"/>
        <w:jc w:val="center"/>
        <w:textAlignment w:val="baseline"/>
        <w:rPr>
          <w:rFonts w:ascii="Liberation Serif" w:eastAsia="Times New Roman" w:hAnsi="Liberation Serif" w:cs="Times New Roman"/>
          <w:b/>
          <w:i/>
          <w:sz w:val="28"/>
          <w:szCs w:val="28"/>
          <w:lang w:eastAsia="ru-RU"/>
        </w:rPr>
      </w:pPr>
    </w:p>
    <w:p w14:paraId="43CDD349" w14:textId="77777777" w:rsidR="00603C6E" w:rsidRDefault="00603C6E">
      <w:pPr>
        <w:overflowPunct w:val="0"/>
        <w:spacing w:after="0" w:line="240" w:lineRule="auto"/>
        <w:jc w:val="center"/>
        <w:textAlignment w:val="baseline"/>
        <w:rPr>
          <w:rFonts w:ascii="Liberation Serif" w:eastAsia="Times New Roman" w:hAnsi="Liberation Serif" w:cs="Times New Roman"/>
          <w:b/>
          <w:i/>
          <w:sz w:val="28"/>
          <w:szCs w:val="28"/>
          <w:lang w:eastAsia="ru-RU"/>
        </w:rPr>
      </w:pPr>
    </w:p>
    <w:p w14:paraId="4A2F63CC" w14:textId="77777777" w:rsidR="00603C6E" w:rsidRDefault="00603C6E">
      <w:pPr>
        <w:overflowPunct w:val="0"/>
        <w:spacing w:after="0" w:line="240" w:lineRule="auto"/>
        <w:jc w:val="center"/>
        <w:textAlignment w:val="baseline"/>
        <w:rPr>
          <w:rFonts w:ascii="Liberation Serif" w:eastAsia="Times New Roman" w:hAnsi="Liberation Serif" w:cs="Times New Roman"/>
          <w:b/>
          <w:i/>
          <w:sz w:val="28"/>
          <w:szCs w:val="28"/>
          <w:lang w:eastAsia="ru-RU"/>
        </w:rPr>
      </w:pPr>
    </w:p>
    <w:p w14:paraId="17145F81" w14:textId="77777777" w:rsidR="00603C6E" w:rsidRDefault="00603C6E">
      <w:pPr>
        <w:overflowPunct w:val="0"/>
        <w:spacing w:after="0" w:line="240" w:lineRule="auto"/>
        <w:jc w:val="center"/>
        <w:textAlignment w:val="baseline"/>
        <w:rPr>
          <w:rFonts w:ascii="Liberation Serif" w:eastAsia="Times New Roman" w:hAnsi="Liberation Serif" w:cs="Times New Roman"/>
          <w:b/>
          <w:i/>
          <w:sz w:val="28"/>
          <w:szCs w:val="28"/>
          <w:lang w:eastAsia="ru-RU"/>
        </w:rPr>
      </w:pPr>
    </w:p>
    <w:p w14:paraId="03A09BE7" w14:textId="77777777" w:rsidR="00603C6E" w:rsidRDefault="00603C6E">
      <w:pPr>
        <w:overflowPunct w:val="0"/>
        <w:spacing w:after="0" w:line="240" w:lineRule="auto"/>
        <w:jc w:val="center"/>
        <w:textAlignment w:val="baseline"/>
        <w:rPr>
          <w:rFonts w:ascii="Liberation Serif" w:eastAsia="Times New Roman" w:hAnsi="Liberation Serif" w:cs="Times New Roman"/>
          <w:b/>
          <w:i/>
          <w:sz w:val="28"/>
          <w:szCs w:val="28"/>
          <w:lang w:eastAsia="ru-RU"/>
        </w:rPr>
      </w:pPr>
    </w:p>
    <w:p w14:paraId="43899DB2" w14:textId="77777777" w:rsidR="00603C6E" w:rsidRDefault="00603C6E">
      <w:pPr>
        <w:overflowPunct w:val="0"/>
        <w:spacing w:after="0" w:line="240" w:lineRule="auto"/>
        <w:jc w:val="center"/>
        <w:textAlignment w:val="baseline"/>
        <w:rPr>
          <w:rFonts w:ascii="Liberation Serif" w:eastAsia="Times New Roman" w:hAnsi="Liberation Serif" w:cs="Times New Roman"/>
          <w:b/>
          <w:i/>
          <w:sz w:val="28"/>
          <w:szCs w:val="28"/>
          <w:lang w:eastAsia="ru-RU"/>
        </w:rPr>
      </w:pPr>
    </w:p>
    <w:p w14:paraId="11739906" w14:textId="77777777" w:rsidR="00603C6E" w:rsidRDefault="00603C6E">
      <w:pPr>
        <w:overflowPunct w:val="0"/>
        <w:spacing w:after="0" w:line="240" w:lineRule="auto"/>
        <w:jc w:val="center"/>
        <w:textAlignment w:val="baseline"/>
        <w:rPr>
          <w:rFonts w:ascii="Liberation Serif" w:eastAsia="Times New Roman" w:hAnsi="Liberation Serif" w:cs="Times New Roman"/>
          <w:b/>
          <w:i/>
          <w:sz w:val="28"/>
          <w:szCs w:val="28"/>
          <w:lang w:eastAsia="ru-RU"/>
        </w:rPr>
      </w:pPr>
    </w:p>
    <w:p w14:paraId="1AC2291D" w14:textId="77777777" w:rsidR="00603C6E" w:rsidRDefault="00603C6E">
      <w:pPr>
        <w:overflowPunct w:val="0"/>
        <w:spacing w:after="0" w:line="240" w:lineRule="auto"/>
        <w:jc w:val="center"/>
        <w:textAlignment w:val="baseline"/>
        <w:rPr>
          <w:rFonts w:ascii="Liberation Serif" w:eastAsia="Times New Roman" w:hAnsi="Liberation Serif" w:cs="Times New Roman"/>
          <w:b/>
          <w:i/>
          <w:sz w:val="28"/>
          <w:szCs w:val="28"/>
          <w:lang w:eastAsia="ru-RU"/>
        </w:rPr>
      </w:pPr>
    </w:p>
    <w:p w14:paraId="25AFFE46" w14:textId="77777777" w:rsidR="00603C6E" w:rsidRDefault="00603C6E">
      <w:pPr>
        <w:overflowPunct w:val="0"/>
        <w:spacing w:after="0" w:line="240" w:lineRule="auto"/>
        <w:jc w:val="center"/>
        <w:textAlignment w:val="baseline"/>
        <w:rPr>
          <w:rFonts w:ascii="Liberation Serif" w:eastAsia="Times New Roman" w:hAnsi="Liberation Serif" w:cs="Times New Roman"/>
          <w:b/>
          <w:i/>
          <w:sz w:val="28"/>
          <w:szCs w:val="28"/>
          <w:lang w:eastAsia="ru-RU"/>
        </w:rPr>
      </w:pPr>
    </w:p>
    <w:p w14:paraId="6BBA9ADE" w14:textId="77777777" w:rsidR="00603C6E" w:rsidRDefault="00603C6E">
      <w:pPr>
        <w:overflowPunct w:val="0"/>
        <w:spacing w:after="0" w:line="240" w:lineRule="auto"/>
        <w:jc w:val="center"/>
        <w:textAlignment w:val="baseline"/>
        <w:rPr>
          <w:rFonts w:ascii="Liberation Serif" w:eastAsia="Times New Roman" w:hAnsi="Liberation Serif" w:cs="Times New Roman"/>
          <w:b/>
          <w:i/>
          <w:sz w:val="28"/>
          <w:szCs w:val="28"/>
          <w:lang w:eastAsia="ru-RU"/>
        </w:rPr>
      </w:pPr>
    </w:p>
    <w:p w14:paraId="70D435E0" w14:textId="77777777" w:rsidR="00603C6E" w:rsidRDefault="00DF0A18">
      <w:pPr>
        <w:overflowPunct w:val="0"/>
        <w:spacing w:after="0" w:line="240" w:lineRule="auto"/>
        <w:jc w:val="right"/>
        <w:textAlignment w:val="baseline"/>
        <w:rPr>
          <w:rFonts w:ascii="Liberation Serif" w:eastAsia="Times New Roman" w:hAnsi="Liberation Serif" w:cs="Times New Roman"/>
          <w:szCs w:val="28"/>
          <w:lang w:eastAsia="ru-RU"/>
        </w:rPr>
      </w:pPr>
      <w:r>
        <w:rPr>
          <w:rFonts w:ascii="Liberation Serif" w:eastAsia="Times New Roman" w:hAnsi="Liberation Serif" w:cs="Times New Roman"/>
          <w:sz w:val="24"/>
          <w:szCs w:val="28"/>
          <w:lang w:eastAsia="ru-RU"/>
        </w:rPr>
        <w:t xml:space="preserve">   </w:t>
      </w:r>
      <w:r>
        <w:rPr>
          <w:rFonts w:ascii="Liberation Serif" w:eastAsia="Times New Roman" w:hAnsi="Liberation Serif" w:cs="Times New Roman"/>
          <w:szCs w:val="28"/>
          <w:lang w:eastAsia="ru-RU"/>
        </w:rPr>
        <w:t xml:space="preserve">Приложение 1 </w:t>
      </w:r>
    </w:p>
    <w:p w14:paraId="1823BCB3" w14:textId="77777777" w:rsidR="00603C6E" w:rsidRDefault="00DF0A18">
      <w:pPr>
        <w:overflowPunct w:val="0"/>
        <w:spacing w:after="0" w:line="240" w:lineRule="auto"/>
        <w:jc w:val="right"/>
        <w:textAlignment w:val="baseline"/>
        <w:rPr>
          <w:rFonts w:ascii="Liberation Serif" w:eastAsia="Times New Roman" w:hAnsi="Liberation Serif" w:cs="Times New Roman"/>
          <w:szCs w:val="28"/>
          <w:lang w:eastAsia="ru-RU"/>
        </w:rPr>
      </w:pPr>
      <w:r>
        <w:rPr>
          <w:rFonts w:ascii="Liberation Serif" w:eastAsia="Times New Roman" w:hAnsi="Liberation Serif" w:cs="Times New Roman"/>
          <w:szCs w:val="28"/>
          <w:lang w:eastAsia="ru-RU"/>
        </w:rPr>
        <w:t>Утверждено</w:t>
      </w:r>
    </w:p>
    <w:p w14:paraId="2E0AEF47" w14:textId="77777777" w:rsidR="00603C6E" w:rsidRDefault="00DF0A18">
      <w:pPr>
        <w:overflowPunct w:val="0"/>
        <w:spacing w:after="0" w:line="240" w:lineRule="auto"/>
        <w:jc w:val="right"/>
        <w:textAlignment w:val="baseline"/>
        <w:rPr>
          <w:rFonts w:ascii="Liberation Serif" w:eastAsia="Times New Roman" w:hAnsi="Liberation Serif" w:cs="Times New Roman"/>
          <w:szCs w:val="28"/>
          <w:lang w:eastAsia="ru-RU"/>
        </w:rPr>
      </w:pPr>
      <w:r>
        <w:rPr>
          <w:rFonts w:ascii="Liberation Serif" w:eastAsia="Times New Roman" w:hAnsi="Liberation Serif" w:cs="Times New Roman"/>
          <w:szCs w:val="28"/>
          <w:lang w:eastAsia="ru-RU"/>
        </w:rPr>
        <w:t xml:space="preserve">постановлением </w:t>
      </w:r>
    </w:p>
    <w:p w14:paraId="748A3EDF" w14:textId="77777777" w:rsidR="00603C6E" w:rsidRDefault="00DF0A18">
      <w:pPr>
        <w:overflowPunct w:val="0"/>
        <w:spacing w:after="0" w:line="240" w:lineRule="auto"/>
        <w:jc w:val="right"/>
        <w:textAlignment w:val="baseline"/>
        <w:rPr>
          <w:rFonts w:ascii="Liberation Serif" w:eastAsia="Times New Roman" w:hAnsi="Liberation Serif" w:cs="Times New Roman"/>
          <w:szCs w:val="28"/>
          <w:lang w:eastAsia="ru-RU"/>
        </w:rPr>
      </w:pPr>
      <w:r>
        <w:rPr>
          <w:rFonts w:ascii="Liberation Serif" w:eastAsia="Times New Roman" w:hAnsi="Liberation Serif" w:cs="Times New Roman"/>
          <w:szCs w:val="28"/>
          <w:lang w:eastAsia="ru-RU"/>
        </w:rPr>
        <w:t xml:space="preserve">Администрации городского округа </w:t>
      </w:r>
      <w:r>
        <w:rPr>
          <w:rFonts w:ascii="Liberation Serif" w:eastAsia="Times New Roman" w:hAnsi="Liberation Serif" w:cs="Times New Roman"/>
          <w:szCs w:val="28"/>
          <w:lang w:eastAsia="ru-RU"/>
        </w:rPr>
        <w:t>Красноуфимск</w:t>
      </w:r>
    </w:p>
    <w:p w14:paraId="769AE72C" w14:textId="75428A05" w:rsidR="00603C6E" w:rsidRDefault="00DF0A18">
      <w:pPr>
        <w:overflowPunct w:val="0"/>
        <w:spacing w:after="0" w:line="240" w:lineRule="auto"/>
        <w:jc w:val="right"/>
        <w:textAlignment w:val="baseline"/>
        <w:rPr>
          <w:rFonts w:ascii="Liberation Serif" w:eastAsia="Times New Roman" w:hAnsi="Liberation Serif" w:cs="Times New Roman"/>
          <w:szCs w:val="28"/>
          <w:lang w:eastAsia="ru-RU"/>
        </w:rPr>
      </w:pPr>
      <w:r>
        <w:rPr>
          <w:rFonts w:ascii="Liberation Serif" w:eastAsia="Times New Roman" w:hAnsi="Liberation Serif" w:cs="Times New Roman"/>
          <w:szCs w:val="28"/>
          <w:lang w:eastAsia="ru-RU"/>
        </w:rPr>
        <w:t xml:space="preserve">                                                                                       от 02.12.2025</w:t>
      </w:r>
      <w:r>
        <w:rPr>
          <w:rFonts w:ascii="Liberation Serif" w:eastAsia="Times New Roman" w:hAnsi="Liberation Serif" w:cs="Times New Roman"/>
          <w:szCs w:val="28"/>
          <w:lang w:eastAsia="ru-RU"/>
        </w:rPr>
        <w:t xml:space="preserve"> N1129</w:t>
      </w:r>
    </w:p>
    <w:p w14:paraId="2FA36E0F" w14:textId="77777777" w:rsidR="00603C6E" w:rsidRDefault="00603C6E">
      <w:pPr>
        <w:overflowPunct w:val="0"/>
        <w:spacing w:after="0" w:line="240" w:lineRule="auto"/>
        <w:jc w:val="center"/>
        <w:textAlignment w:val="baseline"/>
        <w:rPr>
          <w:rFonts w:ascii="Liberation Serif" w:eastAsia="Times New Roman" w:hAnsi="Liberation Serif" w:cs="Times New Roman"/>
          <w:b/>
          <w:i/>
          <w:sz w:val="24"/>
          <w:szCs w:val="28"/>
          <w:lang w:eastAsia="ru-RU"/>
        </w:rPr>
      </w:pPr>
    </w:p>
    <w:p w14:paraId="2BC1FEA8" w14:textId="77777777" w:rsidR="00603C6E" w:rsidRDefault="00DF0A18">
      <w:pPr>
        <w:overflowPunct w:val="0"/>
        <w:spacing w:after="0" w:line="240" w:lineRule="auto"/>
        <w:jc w:val="center"/>
        <w:textAlignment w:val="baseline"/>
        <w:rPr>
          <w:rFonts w:ascii="Liberation Serif" w:eastAsia="Times New Roman" w:hAnsi="Liberation Serif" w:cs="Times New Roman"/>
          <w:b/>
          <w:sz w:val="28"/>
          <w:szCs w:val="32"/>
          <w:lang w:eastAsia="ru-RU"/>
        </w:rPr>
      </w:pPr>
      <w:r>
        <w:rPr>
          <w:rFonts w:ascii="Liberation Serif" w:eastAsia="Times New Roman" w:hAnsi="Liberation Serif" w:cs="Times New Roman"/>
          <w:b/>
          <w:sz w:val="28"/>
          <w:szCs w:val="32"/>
          <w:lang w:eastAsia="ru-RU"/>
        </w:rPr>
        <w:t>Порядок осуществления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Красноуфимск</w:t>
      </w:r>
    </w:p>
    <w:p w14:paraId="4C533844" w14:textId="77777777" w:rsidR="00603C6E" w:rsidRDefault="00603C6E">
      <w:pPr>
        <w:overflowPunct w:val="0"/>
        <w:spacing w:after="0" w:line="240" w:lineRule="auto"/>
        <w:jc w:val="center"/>
        <w:textAlignment w:val="baseline"/>
        <w:rPr>
          <w:rFonts w:ascii="Liberation Serif" w:eastAsia="Times New Roman" w:hAnsi="Liberation Serif" w:cs="Times New Roman"/>
          <w:b/>
          <w:sz w:val="28"/>
          <w:szCs w:val="32"/>
          <w:lang w:eastAsia="ru-RU"/>
        </w:rPr>
      </w:pPr>
    </w:p>
    <w:p w14:paraId="2FA25C40" w14:textId="77777777" w:rsidR="00603C6E" w:rsidRDefault="00DF0A18">
      <w:pPr>
        <w:overflowPunct w:val="0"/>
        <w:spacing w:after="0" w:line="240" w:lineRule="auto"/>
        <w:jc w:val="center"/>
        <w:textAlignment w:val="baseline"/>
        <w:rPr>
          <w:rFonts w:ascii="Liberation Serif" w:eastAsia="Times New Roman" w:hAnsi="Liberation Serif" w:cs="Times New Roman"/>
          <w:b/>
          <w:sz w:val="28"/>
          <w:szCs w:val="32"/>
          <w:lang w:eastAsia="ru-RU"/>
        </w:rPr>
      </w:pPr>
      <w:r>
        <w:rPr>
          <w:rFonts w:ascii="Liberation Serif" w:eastAsia="Times New Roman" w:hAnsi="Liberation Serif" w:cs="Times New Roman"/>
          <w:b/>
          <w:sz w:val="28"/>
          <w:szCs w:val="32"/>
          <w:lang w:eastAsia="ru-RU"/>
        </w:rPr>
        <w:t>1. Общие положения</w:t>
      </w:r>
    </w:p>
    <w:p w14:paraId="02B9CB09" w14:textId="77777777" w:rsidR="00603C6E" w:rsidRDefault="00603C6E">
      <w:pPr>
        <w:overflowPunct w:val="0"/>
        <w:spacing w:after="0" w:line="240" w:lineRule="auto"/>
        <w:jc w:val="center"/>
        <w:textAlignment w:val="baseline"/>
        <w:rPr>
          <w:rFonts w:ascii="Liberation Serif" w:eastAsia="Times New Roman" w:hAnsi="Liberation Serif" w:cs="Times New Roman"/>
          <w:b/>
          <w:sz w:val="28"/>
          <w:szCs w:val="32"/>
          <w:lang w:eastAsia="ru-RU"/>
        </w:rPr>
      </w:pPr>
    </w:p>
    <w:p w14:paraId="2CAECC32" w14:textId="77777777" w:rsidR="00603C6E" w:rsidRDefault="00DF0A18">
      <w:pPr>
        <w:overflowPunct w:val="0"/>
        <w:spacing w:after="0" w:line="240" w:lineRule="auto"/>
        <w:ind w:firstLine="709"/>
        <w:jc w:val="both"/>
        <w:textAlignment w:val="baseline"/>
        <w:rPr>
          <w:rFonts w:ascii="Liberation Serif" w:eastAsia="Times New Roman" w:hAnsi="Liberation Serif" w:cs="Times New Roman"/>
          <w:bCs/>
          <w:sz w:val="28"/>
          <w:szCs w:val="32"/>
          <w:lang w:eastAsia="ru-RU"/>
        </w:rPr>
      </w:pPr>
      <w:r>
        <w:rPr>
          <w:rFonts w:ascii="Liberation Serif" w:eastAsia="Times New Roman" w:hAnsi="Liberation Serif" w:cs="Times New Roman"/>
          <w:bCs/>
          <w:sz w:val="28"/>
          <w:szCs w:val="32"/>
          <w:lang w:eastAsia="ru-RU"/>
        </w:rPr>
        <w:t xml:space="preserve">1.1. Настоящий порядок (далее – Порядок) регулирует отношения в сфере осуществления государственного полномочия Свердловской области в сфере </w:t>
      </w:r>
      <w:r>
        <w:rPr>
          <w:rFonts w:ascii="Liberation Serif" w:eastAsia="Times New Roman" w:hAnsi="Liberation Serif" w:cs="Times New Roman"/>
          <w:bCs/>
          <w:sz w:val="28"/>
          <w:szCs w:val="32"/>
          <w:lang w:eastAsia="ru-RU"/>
        </w:rPr>
        <w:t>организации мероприятий при осуществлении деятельности по обращению с животными без владельцев на территории городского округа Красноуфимск.</w:t>
      </w:r>
    </w:p>
    <w:p w14:paraId="48DC6F49" w14:textId="77777777" w:rsidR="00603C6E" w:rsidRDefault="00DF0A18">
      <w:pPr>
        <w:overflowPunct w:val="0"/>
        <w:spacing w:after="0" w:line="240" w:lineRule="auto"/>
        <w:ind w:firstLine="709"/>
        <w:jc w:val="both"/>
        <w:textAlignment w:val="baseline"/>
        <w:rPr>
          <w:rFonts w:ascii="Liberation Serif" w:eastAsia="Times New Roman" w:hAnsi="Liberation Serif" w:cs="Times New Roman"/>
          <w:bCs/>
          <w:sz w:val="28"/>
          <w:szCs w:val="32"/>
          <w:lang w:eastAsia="ru-RU"/>
        </w:rPr>
      </w:pPr>
      <w:r>
        <w:rPr>
          <w:rFonts w:ascii="Liberation Serif" w:eastAsia="Times New Roman" w:hAnsi="Liberation Serif" w:cs="Times New Roman"/>
          <w:bCs/>
          <w:sz w:val="28"/>
          <w:szCs w:val="32"/>
          <w:lang w:eastAsia="ru-RU"/>
        </w:rPr>
        <w:t>1.2. Настоящий Порядок разработан в целях реализации положений Федерального закона от 27.12.2018 N 498-ФЗ "Об ответственном обращении с животными и о внесении изменений в отдельные законодательные акты Российской Федерации", Федерального закона от 06.10.2003 N 131-ФЗ "Об общих принципах организации местного самоуправления в Российской Федерации", Закона Свердловской области от 03.12.2014 N 110-ОЗ "О наделении органов местного самоуправления муниципальных образований, расположенных на территории Свердловской</w:t>
      </w:r>
      <w:r>
        <w:rPr>
          <w:rFonts w:ascii="Liberation Serif" w:eastAsia="Times New Roman" w:hAnsi="Liberation Serif" w:cs="Times New Roman"/>
          <w:bCs/>
          <w:sz w:val="28"/>
          <w:szCs w:val="32"/>
          <w:lang w:eastAsia="ru-RU"/>
        </w:rPr>
        <w:t xml:space="preserve"> области, государственным полномочием Свердловской области в сфере организации мероприятий при осуществлении деятельности по обращению с животными без владельцев".</w:t>
      </w:r>
    </w:p>
    <w:p w14:paraId="4BA61B2F" w14:textId="77777777" w:rsidR="00603C6E" w:rsidRDefault="00DF0A18">
      <w:pPr>
        <w:overflowPunct w:val="0"/>
        <w:spacing w:after="0" w:line="240" w:lineRule="auto"/>
        <w:ind w:firstLine="709"/>
        <w:jc w:val="both"/>
        <w:textAlignment w:val="baseline"/>
        <w:rPr>
          <w:rFonts w:ascii="Liberation Serif" w:eastAsia="Times New Roman" w:hAnsi="Liberation Serif" w:cs="Times New Roman"/>
          <w:bCs/>
          <w:sz w:val="28"/>
          <w:szCs w:val="32"/>
          <w:lang w:eastAsia="ru-RU"/>
        </w:rPr>
      </w:pPr>
      <w:r>
        <w:rPr>
          <w:rFonts w:ascii="Liberation Serif" w:eastAsia="Times New Roman" w:hAnsi="Liberation Serif" w:cs="Times New Roman"/>
          <w:bCs/>
          <w:sz w:val="28"/>
          <w:szCs w:val="32"/>
          <w:lang w:eastAsia="ru-RU"/>
        </w:rPr>
        <w:t xml:space="preserve">1.3. Переданное государственное полномочие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Красноуфимск осуществляется в соответствии с Постановлением Правительства Свердловской области от 26.02.2020 N 107-ПП "Об утверждении Порядка осуществления деятельности по обращению с животными без владельцев на территории Свердловской области", Постановлением Правительства Свердловской области от </w:t>
      </w:r>
      <w:r>
        <w:rPr>
          <w:rFonts w:ascii="Liberation Serif" w:eastAsia="Times New Roman" w:hAnsi="Liberation Serif" w:cs="Times New Roman"/>
          <w:sz w:val="28"/>
          <w:szCs w:val="28"/>
          <w:lang w:eastAsia="ru-RU"/>
        </w:rPr>
        <w:t>05.10.2023 г. N 718-ПП "Об утверждении Порядка организации деятельности приютов для животных и норм содержания животных в них на территории Свердловской области и признании утратившим силу постановления Правительства Свердловской области от 26.02.2020 №108-ПП «Об утверждении порядка организации деятельности приютов для животных и норм содержания животных в них на территории Свердловской области».</w:t>
      </w:r>
    </w:p>
    <w:p w14:paraId="3E6DC7D8" w14:textId="77777777" w:rsidR="00603C6E" w:rsidRDefault="00DF0A18">
      <w:pPr>
        <w:overflowPunct w:val="0"/>
        <w:spacing w:after="0" w:line="240" w:lineRule="auto"/>
        <w:ind w:firstLine="709"/>
        <w:jc w:val="both"/>
        <w:textAlignment w:val="baseline"/>
        <w:rPr>
          <w:rFonts w:ascii="Liberation Serif" w:eastAsia="Times New Roman" w:hAnsi="Liberation Serif" w:cs="Times New Roman"/>
          <w:bCs/>
          <w:sz w:val="28"/>
          <w:szCs w:val="32"/>
          <w:lang w:eastAsia="ru-RU"/>
        </w:rPr>
      </w:pPr>
      <w:r>
        <w:rPr>
          <w:rFonts w:ascii="Liberation Serif" w:eastAsia="Times New Roman" w:hAnsi="Liberation Serif" w:cs="Times New Roman"/>
          <w:bCs/>
          <w:sz w:val="28"/>
          <w:szCs w:val="32"/>
          <w:lang w:eastAsia="ru-RU"/>
        </w:rPr>
        <w:t>1.4.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Красноуфимск (далее – государственное полномочие) основывается на принципах нравственности и гуманного отношения к животным.</w:t>
      </w:r>
    </w:p>
    <w:p w14:paraId="14988748" w14:textId="77777777" w:rsidR="00603C6E" w:rsidRDefault="00DF0A18">
      <w:pPr>
        <w:overflowPunct w:val="0"/>
        <w:spacing w:after="0" w:line="240" w:lineRule="auto"/>
        <w:ind w:firstLine="709"/>
        <w:jc w:val="both"/>
        <w:textAlignment w:val="baseline"/>
        <w:rPr>
          <w:rFonts w:ascii="Liberation Serif" w:eastAsia="Times New Roman" w:hAnsi="Liberation Serif" w:cs="Times New Roman"/>
          <w:bCs/>
          <w:sz w:val="28"/>
          <w:szCs w:val="32"/>
          <w:lang w:eastAsia="ru-RU"/>
        </w:rPr>
      </w:pPr>
      <w:r>
        <w:rPr>
          <w:rFonts w:ascii="Liberation Serif" w:eastAsia="Times New Roman" w:hAnsi="Liberation Serif" w:cs="Times New Roman"/>
          <w:bCs/>
          <w:sz w:val="28"/>
          <w:szCs w:val="32"/>
          <w:lang w:eastAsia="ru-RU"/>
        </w:rPr>
        <w:lastRenderedPageBreak/>
        <w:t xml:space="preserve">1.5. Реализация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Красноуфимск осуществляется в целях: </w:t>
      </w:r>
    </w:p>
    <w:p w14:paraId="3A8A9884" w14:textId="77777777" w:rsidR="00603C6E" w:rsidRDefault="00DF0A18">
      <w:pPr>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 xml:space="preserve">1) </w:t>
      </w:r>
      <w:r>
        <w:rPr>
          <w:rFonts w:ascii="Liberation Serif" w:hAnsi="Liberation Serif" w:cs="Liberation Serif"/>
          <w:sz w:val="28"/>
          <w:szCs w:val="28"/>
        </w:rPr>
        <w:t>предупреждения возникновения эпидемий, эпизоотий и (или) иных чрезвычайных ситуаций, связанных с распространением заразных болезней, общих для человека и животных, носителями возбудителей которых могут быть животные без владельцев;</w:t>
      </w:r>
    </w:p>
    <w:p w14:paraId="7209E51B" w14:textId="77777777" w:rsidR="00603C6E" w:rsidRDefault="00DF0A18">
      <w:pPr>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2) предотвращения причинения вреда здоровью и (или) имуществу граждан, имуществу юридических лиц;</w:t>
      </w:r>
    </w:p>
    <w:p w14:paraId="00A71EE5" w14:textId="77777777" w:rsidR="00603C6E" w:rsidRDefault="00DF0A18">
      <w:pPr>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3) гуманного отношения к животным без владельцев;</w:t>
      </w:r>
    </w:p>
    <w:p w14:paraId="2658E1D4" w14:textId="77777777" w:rsidR="00603C6E" w:rsidRDefault="00DF0A18">
      <w:pPr>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4) предотвращения нанесения ущерба объектам животного мира и среде их обитания;</w:t>
      </w:r>
    </w:p>
    <w:p w14:paraId="3ADC430E" w14:textId="77777777" w:rsidR="00603C6E" w:rsidRDefault="00DF0A18">
      <w:pPr>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5) оказания помощи животным, находящимся в опасном для их жизни состоянии;</w:t>
      </w:r>
    </w:p>
    <w:p w14:paraId="2F05488A" w14:textId="77777777" w:rsidR="00603C6E" w:rsidRDefault="00DF0A18">
      <w:pPr>
        <w:spacing w:after="0" w:line="240" w:lineRule="auto"/>
        <w:ind w:firstLine="540"/>
        <w:jc w:val="both"/>
        <w:rPr>
          <w:rFonts w:ascii="Liberation Serif" w:hAnsi="Liberation Serif" w:cs="Liberation Serif"/>
          <w:sz w:val="28"/>
          <w:szCs w:val="28"/>
        </w:rPr>
      </w:pPr>
      <w:r>
        <w:rPr>
          <w:rFonts w:ascii="Liberation Serif" w:hAnsi="Liberation Serif" w:cs="Liberation Serif"/>
          <w:sz w:val="28"/>
          <w:szCs w:val="28"/>
        </w:rPr>
        <w:t>6) возврата потерявшихся животных их владельцам.</w:t>
      </w:r>
    </w:p>
    <w:p w14:paraId="78BCAD32"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1.6. Исполнение переданного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Красноуфимск осуществляется за счет, предоставляемых бюджету городского округа Красноуфимск субвенций из бюджета Свердловской области в соответствии со сводной бюджетной росписью муниципального образования городской округ Красноуфимск.</w:t>
      </w:r>
    </w:p>
    <w:p w14:paraId="794D59E9"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1.7. Субвенции, предоставленные муниципальному образованию городской округ Красноуфимск в целях осуществления государственного полномочия, расходуются:</w:t>
      </w:r>
    </w:p>
    <w:p w14:paraId="277F3E80" w14:textId="77777777" w:rsidR="00603C6E" w:rsidRDefault="00DF0A18">
      <w:pPr>
        <w:spacing w:after="0" w:line="240" w:lineRule="auto"/>
        <w:jc w:val="both"/>
        <w:rPr>
          <w:rFonts w:ascii="Liberation Serif" w:hAnsi="Liberation Serif"/>
          <w:sz w:val="28"/>
          <w:szCs w:val="28"/>
        </w:rPr>
      </w:pPr>
      <w:r>
        <w:rPr>
          <w:rFonts w:ascii="Liberation Serif" w:hAnsi="Liberation Serif"/>
          <w:sz w:val="28"/>
          <w:szCs w:val="28"/>
        </w:rPr>
        <w:t xml:space="preserve">      - </w:t>
      </w:r>
      <w:r>
        <w:rPr>
          <w:rFonts w:ascii="Liberation Serif" w:hAnsi="Liberation Serif" w:cs="Liberation Serif"/>
          <w:sz w:val="28"/>
          <w:szCs w:val="28"/>
        </w:rPr>
        <w:t>на проведение мероприятий по обращению с животными без владельцев</w:t>
      </w:r>
      <w:r>
        <w:rPr>
          <w:rFonts w:ascii="Liberation Serif" w:hAnsi="Liberation Serif"/>
          <w:sz w:val="28"/>
          <w:szCs w:val="28"/>
        </w:rPr>
        <w:t>;</w:t>
      </w:r>
    </w:p>
    <w:p w14:paraId="578D7BE8" w14:textId="77777777" w:rsidR="00603C6E" w:rsidRDefault="00DF0A18">
      <w:pPr>
        <w:overflowPunct w:val="0"/>
        <w:spacing w:after="0" w:line="240" w:lineRule="auto"/>
        <w:jc w:val="both"/>
        <w:textAlignment w:val="baseline"/>
        <w:rPr>
          <w:rFonts w:ascii="Liberation Serif" w:hAnsi="Liberation Serif"/>
          <w:sz w:val="28"/>
          <w:szCs w:val="28"/>
        </w:rPr>
      </w:pPr>
      <w:r>
        <w:rPr>
          <w:rFonts w:ascii="Liberation Serif" w:hAnsi="Liberation Serif"/>
          <w:sz w:val="28"/>
          <w:szCs w:val="28"/>
        </w:rPr>
        <w:t xml:space="preserve">       - на обеспечение деятельности по проведению мероприятий по обращению с животными без владельцев.</w:t>
      </w:r>
    </w:p>
    <w:p w14:paraId="69D75117"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1.8. Главным администратором доходов и главным распорядителем средств, местного бюджета, полученных в виде субвенций на осуществление государственного полномочия является Администрация городского округа Красноуфимск.</w:t>
      </w:r>
    </w:p>
    <w:p w14:paraId="044EC915"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1.9. Реализация отдельных функций, связанных с осуществлением переданного государственного полномочия Свердловской области в сфере организации мероприятий по обращению с животными без владельцев на территории городского округа Красноуфимск, осуществляется Красноуфимским муниципальным казенным учреждением «Служба единого заказчика» (далее – КМКУ «Служба единого заказчика») на основании постановления Главы городского округа Красноуфимск.</w:t>
      </w:r>
    </w:p>
    <w:p w14:paraId="5D84E96B"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1.10. В случае недостаточности переданных субвенций из бюджета Свердловской области на осуществление государственного полномочия, в целях обеспечения безопасности и иных прав и законных интересов населения городского округа Красноуфимск орган местного самоуправления вправе дополнительно использовать средства местного бюджета в пределах бюджетных ассигнований в соответствии со сводной бюджетной росписью муниципального образования городской округ Красноуфимск для </w:t>
      </w:r>
      <w:r>
        <w:rPr>
          <w:rFonts w:ascii="Liberation Serif" w:hAnsi="Liberation Serif"/>
          <w:sz w:val="28"/>
          <w:szCs w:val="28"/>
        </w:rPr>
        <w:lastRenderedPageBreak/>
        <w:t xml:space="preserve">осуществления расходов, предусмотренных пунктом 1.7. настоящего Порядка.  </w:t>
      </w:r>
    </w:p>
    <w:p w14:paraId="4EFB8FF4"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1.11. Бюджетные ассигнования, предоставляемые на финансирование расходов в рамках осуществления государственного полномочия, пункт 1.7. настоящего Порядка носят целевой характер и не могут быть использованы на иные цели. </w:t>
      </w:r>
    </w:p>
    <w:p w14:paraId="23CE5491"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1.12. Основные понятия и </w:t>
      </w:r>
      <w:r>
        <w:rPr>
          <w:rFonts w:ascii="Liberation Serif" w:hAnsi="Liberation Serif"/>
          <w:sz w:val="28"/>
          <w:szCs w:val="28"/>
        </w:rPr>
        <w:t>определения, используемые в настоящем Порядке:</w:t>
      </w:r>
    </w:p>
    <w:p w14:paraId="3D8EF8BF"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1)</w:t>
      </w:r>
      <w:r>
        <w:rPr>
          <w:rFonts w:ascii="Liberation Serif" w:hAnsi="Liberation Serif"/>
          <w:b/>
          <w:bCs/>
          <w:sz w:val="28"/>
          <w:szCs w:val="28"/>
        </w:rPr>
        <w:t xml:space="preserve"> животное без владельца </w:t>
      </w:r>
      <w:r>
        <w:rPr>
          <w:rFonts w:ascii="Liberation Serif" w:hAnsi="Liberation Serif"/>
          <w:sz w:val="28"/>
          <w:szCs w:val="28"/>
        </w:rPr>
        <w:t>- животное, которое не имеет владельца или владелец которого неизвестен;</w:t>
      </w:r>
    </w:p>
    <w:p w14:paraId="30E98876"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2)</w:t>
      </w:r>
      <w:r>
        <w:rPr>
          <w:rFonts w:ascii="Liberation Serif" w:hAnsi="Liberation Serif"/>
          <w:b/>
          <w:bCs/>
          <w:sz w:val="28"/>
          <w:szCs w:val="28"/>
        </w:rPr>
        <w:t xml:space="preserve"> владелец животного (далее - владелец) </w:t>
      </w:r>
      <w:r>
        <w:rPr>
          <w:rFonts w:ascii="Liberation Serif" w:hAnsi="Liberation Serif"/>
          <w:sz w:val="28"/>
          <w:szCs w:val="28"/>
        </w:rPr>
        <w:t>- физическое лицо или юридическое лицо, которым животное принадлежит на праве собственности или ином законном основании;</w:t>
      </w:r>
    </w:p>
    <w:p w14:paraId="0A24DEE0" w14:textId="77777777" w:rsidR="00603C6E" w:rsidRDefault="00DF0A18">
      <w:pPr>
        <w:spacing w:after="0" w:line="240" w:lineRule="auto"/>
        <w:jc w:val="both"/>
        <w:rPr>
          <w:rFonts w:ascii="Liberation Serif" w:hAnsi="Liberation Serif"/>
          <w:sz w:val="28"/>
          <w:szCs w:val="28"/>
        </w:rPr>
      </w:pPr>
      <w:r>
        <w:rPr>
          <w:rFonts w:ascii="Liberation Serif" w:hAnsi="Liberation Serif"/>
          <w:sz w:val="28"/>
          <w:szCs w:val="28"/>
        </w:rPr>
        <w:t xml:space="preserve">          3) </w:t>
      </w:r>
      <w:r>
        <w:rPr>
          <w:rFonts w:ascii="Liberation Serif" w:hAnsi="Liberation Serif" w:cs="Liberation Serif"/>
          <w:b/>
          <w:bCs/>
          <w:sz w:val="28"/>
          <w:szCs w:val="28"/>
        </w:rPr>
        <w:t>деятельность по обращению с животными без владельцев</w:t>
      </w:r>
      <w:r>
        <w:rPr>
          <w:rFonts w:ascii="Liberation Serif" w:hAnsi="Liberation Serif" w:cs="Liberation Serif"/>
          <w:sz w:val="28"/>
          <w:szCs w:val="28"/>
        </w:rPr>
        <w:t xml:space="preserve"> - деятельность, включающая в себя осуществление мероприятий по отлову животных без владельцев, в том числе их транспортировку, и (или) иных мероприятий, предусмотренных законодательством в области обращения с животными</w:t>
      </w:r>
      <w:r>
        <w:rPr>
          <w:rFonts w:ascii="Liberation Serif" w:hAnsi="Liberation Serif"/>
          <w:sz w:val="28"/>
          <w:szCs w:val="28"/>
        </w:rPr>
        <w:t>;</w:t>
      </w:r>
    </w:p>
    <w:p w14:paraId="43870035"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4) </w:t>
      </w:r>
      <w:r>
        <w:rPr>
          <w:rFonts w:ascii="Liberation Serif" w:hAnsi="Liberation Serif"/>
          <w:b/>
          <w:bCs/>
          <w:sz w:val="28"/>
          <w:szCs w:val="28"/>
        </w:rPr>
        <w:t>отлов животных без владельцев</w:t>
      </w:r>
      <w:r>
        <w:rPr>
          <w:rFonts w:ascii="Liberation Serif" w:hAnsi="Liberation Serif"/>
          <w:sz w:val="28"/>
          <w:szCs w:val="28"/>
        </w:rPr>
        <w:t xml:space="preserve"> – деятельность специализированной организации (исполнителя), оказывающей услуги по поимке животного без владельца, осуществляемая с соблюдением принципов ответственного отношения к животному и обеспечивающая сохранение его жизни и здоровья;</w:t>
      </w:r>
    </w:p>
    <w:p w14:paraId="2D1FBA03"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5) </w:t>
      </w:r>
      <w:r>
        <w:rPr>
          <w:rFonts w:ascii="Liberation Serif" w:hAnsi="Liberation Serif"/>
          <w:b/>
          <w:bCs/>
          <w:sz w:val="28"/>
          <w:szCs w:val="28"/>
        </w:rPr>
        <w:t>специализированная организация (исполнитель), оказывающая услуги по отлову и транспортированию животных без владельца</w:t>
      </w:r>
      <w:r>
        <w:rPr>
          <w:rFonts w:ascii="Liberation Serif" w:hAnsi="Liberation Serif"/>
          <w:sz w:val="28"/>
          <w:szCs w:val="28"/>
        </w:rPr>
        <w:t xml:space="preserve"> – юридическое лицо, независимо от его организационно-правовой формы собственности, или физическое лицо, зарегистрированное в качестве индивидуального предпринимателя, обладающее необходимой и достаточной материально-технической базой и квалифицированным персоналом;</w:t>
      </w:r>
    </w:p>
    <w:p w14:paraId="352FC6E1"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4)</w:t>
      </w:r>
      <w:r>
        <w:rPr>
          <w:rFonts w:ascii="Liberation Serif" w:hAnsi="Liberation Serif"/>
          <w:b/>
          <w:bCs/>
          <w:sz w:val="28"/>
          <w:szCs w:val="28"/>
        </w:rPr>
        <w:t xml:space="preserve"> приют для животных (далее – приют) </w:t>
      </w:r>
      <w:r>
        <w:rPr>
          <w:rFonts w:ascii="Liberation Serif" w:hAnsi="Liberation Serif"/>
          <w:sz w:val="28"/>
          <w:szCs w:val="28"/>
        </w:rPr>
        <w:t>– индивидуальные предприниматели, осуществляющие деятельность по содержанию животных, государственные или муниципальные учреждения, негосударственные и некоммерческие организации, во владении или пользовании которых находятся отдельно расположенные и предназначенные для содержания животных здания, строения и сооружения;</w:t>
      </w:r>
    </w:p>
    <w:p w14:paraId="04ED6BA6"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5)</w:t>
      </w:r>
      <w:r>
        <w:rPr>
          <w:rFonts w:ascii="Liberation Serif" w:hAnsi="Liberation Serif"/>
          <w:b/>
          <w:bCs/>
          <w:sz w:val="28"/>
          <w:szCs w:val="28"/>
        </w:rPr>
        <w:t xml:space="preserve"> место содержания животного</w:t>
      </w:r>
      <w:r>
        <w:rPr>
          <w:rFonts w:ascii="Liberation Serif" w:hAnsi="Liberation Serif"/>
          <w:sz w:val="28"/>
          <w:szCs w:val="28"/>
        </w:rPr>
        <w:t> - используемые владельцем животного здание, строение, сооружение, помещение или территория, где животное содержится большую часть времени в течение суток;</w:t>
      </w:r>
    </w:p>
    <w:p w14:paraId="234784D7" w14:textId="77777777" w:rsidR="00603C6E" w:rsidRDefault="00DF0A18">
      <w:pPr>
        <w:spacing w:after="0" w:line="240" w:lineRule="auto"/>
        <w:jc w:val="both"/>
        <w:rPr>
          <w:rFonts w:ascii="Liberation Serif" w:hAnsi="Liberation Serif" w:cs="Liberation Serif"/>
          <w:sz w:val="28"/>
          <w:szCs w:val="28"/>
        </w:rPr>
      </w:pPr>
      <w:r>
        <w:rPr>
          <w:rFonts w:ascii="Liberation Serif" w:hAnsi="Liberation Serif"/>
          <w:sz w:val="28"/>
          <w:szCs w:val="28"/>
        </w:rPr>
        <w:t xml:space="preserve">          6) </w:t>
      </w:r>
      <w:r>
        <w:rPr>
          <w:rFonts w:ascii="Liberation Serif" w:hAnsi="Liberation Serif"/>
          <w:b/>
          <w:bCs/>
          <w:sz w:val="28"/>
          <w:szCs w:val="28"/>
        </w:rPr>
        <w:t>о</w:t>
      </w:r>
      <w:r>
        <w:rPr>
          <w:rFonts w:ascii="Liberation Serif" w:hAnsi="Liberation Serif" w:cs="Liberation Serif"/>
          <w:b/>
          <w:bCs/>
          <w:sz w:val="28"/>
          <w:szCs w:val="28"/>
        </w:rPr>
        <w:t>бращение с животными</w:t>
      </w:r>
      <w:r>
        <w:rPr>
          <w:rFonts w:ascii="Liberation Serif" w:hAnsi="Liberation Serif" w:cs="Liberation Serif"/>
          <w:sz w:val="28"/>
          <w:szCs w:val="28"/>
        </w:rPr>
        <w:t xml:space="preserve"> - содержание, использование (применение) животных, осуществление деятельности по обращению с животными без владельцев и осуществление иной деятельности, предусмотренной настоящим Федеральным законом, а также совершение других действий в отношении животных, которые оказывают влияние на их жизнь и здоровье;</w:t>
      </w:r>
    </w:p>
    <w:p w14:paraId="09BFF52A"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7) </w:t>
      </w:r>
      <w:r>
        <w:rPr>
          <w:rFonts w:ascii="Liberation Serif" w:hAnsi="Liberation Serif"/>
          <w:b/>
          <w:bCs/>
          <w:sz w:val="28"/>
          <w:szCs w:val="28"/>
        </w:rPr>
        <w:t>потенциально опасные собаки</w:t>
      </w:r>
      <w:r>
        <w:rPr>
          <w:rFonts w:ascii="Liberation Serif" w:hAnsi="Liberation Serif"/>
          <w:sz w:val="28"/>
          <w:szCs w:val="28"/>
        </w:rPr>
        <w:t xml:space="preserve"> - собаки определенных пород, их гибриды и иные собаки, представляющие потенциальную опасность для </w:t>
      </w:r>
      <w:r>
        <w:rPr>
          <w:rFonts w:ascii="Liberation Serif" w:hAnsi="Liberation Serif"/>
          <w:sz w:val="28"/>
          <w:szCs w:val="28"/>
        </w:rPr>
        <w:lastRenderedPageBreak/>
        <w:t>жизни и здоровья человека и включенные в </w:t>
      </w:r>
      <w:hyperlink r:id="rId8" w:anchor="/document/72340952/entry/1000" w:history="1">
        <w:r>
          <w:rPr>
            <w:rStyle w:val="a6"/>
            <w:rFonts w:ascii="Liberation Serif" w:hAnsi="Liberation Serif"/>
            <w:sz w:val="28"/>
            <w:szCs w:val="28"/>
            <w:u w:val="none"/>
          </w:rPr>
          <w:t>перечень</w:t>
        </w:r>
      </w:hyperlink>
      <w:r>
        <w:rPr>
          <w:rFonts w:ascii="Liberation Serif" w:hAnsi="Liberation Serif"/>
          <w:sz w:val="28"/>
          <w:szCs w:val="28"/>
        </w:rPr>
        <w:t> потенциально опасных собак, утвержденный Правительством Российской Федерации.</w:t>
      </w:r>
    </w:p>
    <w:p w14:paraId="242D038F" w14:textId="77777777" w:rsidR="00603C6E" w:rsidRDefault="00603C6E">
      <w:pPr>
        <w:overflowPunct w:val="0"/>
        <w:spacing w:after="0" w:line="240" w:lineRule="auto"/>
        <w:ind w:firstLine="709"/>
        <w:jc w:val="both"/>
        <w:textAlignment w:val="baseline"/>
        <w:rPr>
          <w:b/>
          <w:bCs/>
          <w:sz w:val="24"/>
          <w:szCs w:val="24"/>
        </w:rPr>
      </w:pPr>
    </w:p>
    <w:p w14:paraId="6DEE3A5F" w14:textId="77777777" w:rsidR="00603C6E" w:rsidRDefault="00DF0A18">
      <w:pPr>
        <w:overflowPunct w:val="0"/>
        <w:spacing w:after="0" w:line="240" w:lineRule="auto"/>
        <w:ind w:firstLine="709"/>
        <w:jc w:val="center"/>
        <w:textAlignment w:val="baseline"/>
        <w:rPr>
          <w:rFonts w:ascii="Liberation Serif" w:hAnsi="Liberation Serif"/>
          <w:b/>
          <w:bCs/>
          <w:sz w:val="28"/>
          <w:szCs w:val="28"/>
        </w:rPr>
      </w:pPr>
      <w:r>
        <w:rPr>
          <w:rFonts w:ascii="Liberation Serif" w:hAnsi="Liberation Serif"/>
          <w:b/>
          <w:bCs/>
          <w:sz w:val="28"/>
          <w:szCs w:val="28"/>
        </w:rPr>
        <w:t>2. Порядок финансового обеспечения организации мероприятий при осуществлении деятельности по обращению с животными без владельцев на территории городского округа Красноуфимск, предоставление отчетности и контроля за расходованием бюджетных денежных средств</w:t>
      </w:r>
    </w:p>
    <w:p w14:paraId="67423BE8" w14:textId="77777777" w:rsidR="00603C6E" w:rsidRDefault="00603C6E">
      <w:pPr>
        <w:overflowPunct w:val="0"/>
        <w:spacing w:after="0" w:line="240" w:lineRule="auto"/>
        <w:ind w:firstLine="709"/>
        <w:jc w:val="center"/>
        <w:textAlignment w:val="baseline"/>
        <w:rPr>
          <w:rFonts w:ascii="Liberation Serif" w:hAnsi="Liberation Serif"/>
          <w:b/>
          <w:bCs/>
          <w:sz w:val="28"/>
          <w:szCs w:val="28"/>
        </w:rPr>
      </w:pPr>
    </w:p>
    <w:p w14:paraId="7301149C"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2.1. Субвенции на проведение мероприятий по обращению с животными без владельцев направляются для осуществления расходов по отлову животных без владельцев, на их транспортировку, учет, пристройство, содержание (в том числе лечение, вакцинацию, стерилизацию, маркирование), возврат животных без владельцев, не проявляющих немотивированной агрессивности, на прежние места их обитания.</w:t>
      </w:r>
    </w:p>
    <w:p w14:paraId="0B80A301"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2.2. Субвенции для осуществления расходов на обеспечение деятельности по проведению мероприятий по обращению с животными без владельцев включаются в бюджетную смету Администрации городского округа Красноуфимск и расходуются по направлениям, установленным статьей 70 Бюджетного кодекса Российской Федерации.</w:t>
      </w:r>
    </w:p>
    <w:p w14:paraId="60FA1A6E"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2.3. Перечисление субвенций городскому округу Красноуфимск осуществляется на основании заявок на предоставление субвенций из областного бюджета бюджету городского округа Красноуфимск,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(далее - Заявка) по форме утвержденной </w:t>
      </w:r>
      <w:r>
        <w:rPr>
          <w:rFonts w:ascii="Liberation Serif" w:eastAsia="Times New Roman" w:hAnsi="Liberation Serif" w:cs="Times New Roman"/>
          <w:sz w:val="28"/>
          <w:szCs w:val="28"/>
          <w:lang w:eastAsia="ru-RU"/>
        </w:rPr>
        <w:t>постановлением Правительства Свердловской области от 22.09.2015 г. N 856-ПП "Об утверждении Порядка 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r>
        <w:rPr>
          <w:rFonts w:ascii="Liberation Serif" w:hAnsi="Liberation Serif"/>
          <w:sz w:val="28"/>
          <w:szCs w:val="28"/>
        </w:rPr>
        <w:t xml:space="preserve">. </w:t>
      </w:r>
    </w:p>
    <w:p w14:paraId="75D4C938"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2.4. Отдел благоустройства и экологии Администрации городского округа Красноуфимск обеспечивает в срок до 10 числа текущего месяца подготовку и направление Заявки в Департамент ветеринарии Свердловской области посредством системы электронного документооборота Правительства Свердловской области (далее – СЭД).</w:t>
      </w:r>
    </w:p>
    <w:p w14:paraId="7F3872AF"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2.5. Отдел благоустройства и экологии Администрации городского округа Красноуфимск в целях выделения дополнительных средств бюджету городского округа Красноуфимск обеспечивает подготовку и направление в Департамент ветеринарии Свердловской области Заявки по форме, утвержденной </w:t>
      </w:r>
      <w:r>
        <w:rPr>
          <w:rFonts w:ascii="Liberation Serif" w:eastAsia="Times New Roman" w:hAnsi="Liberation Serif" w:cs="Times New Roman"/>
          <w:sz w:val="28"/>
          <w:szCs w:val="28"/>
          <w:lang w:eastAsia="ru-RU"/>
        </w:rPr>
        <w:t>постановлением Правительства Свердловской области от 22.09.2015 г. N 856-ПП "Об утверждении Порядка 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(далее – постановление Правительства Свердловской области от 22.09.2015 г. № 856-ПП)</w:t>
      </w:r>
      <w:r>
        <w:rPr>
          <w:rFonts w:ascii="Liberation Serif" w:hAnsi="Liberation Serif"/>
          <w:sz w:val="28"/>
          <w:szCs w:val="28"/>
        </w:rPr>
        <w:t xml:space="preserve">,  с обоснованием необходимости </w:t>
      </w:r>
      <w:r>
        <w:rPr>
          <w:rFonts w:ascii="Liberation Serif" w:hAnsi="Liberation Serif"/>
          <w:sz w:val="28"/>
          <w:szCs w:val="28"/>
        </w:rPr>
        <w:lastRenderedPageBreak/>
        <w:t xml:space="preserve">выделения дополнительных средств в срок до 1 августа текущего </w:t>
      </w:r>
      <w:r>
        <w:rPr>
          <w:rFonts w:ascii="Liberation Serif" w:hAnsi="Liberation Serif"/>
          <w:sz w:val="28"/>
          <w:szCs w:val="28"/>
        </w:rPr>
        <w:t>финансового года посредством СЭД.</w:t>
      </w:r>
    </w:p>
    <w:p w14:paraId="3394A1D4"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 2.6. КМКУ «Служба единого заказчика» совместно с отделом благоустройства и экологии Администрации городского обеспечивают подготовку и направление в Департамент ветеринарии Свердловской области:</w:t>
      </w:r>
    </w:p>
    <w:p w14:paraId="68111E66"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1) отчета о деятельности по проведению мероприятий по обращению с животными без владельцев на территории городского округа Красноуфимск и отчета о расходовании субвенций из областного бюджета бюджету городского округа Красноуфимск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по формам, утвержденным постановлением Правительства Свердловской области от 22.09.2015 г. № 856-ПП: </w:t>
      </w:r>
    </w:p>
    <w:p w14:paraId="73C82DD5"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за I квартал, первое полугодие и 9 месяцев - в срок до 10 числа месяца, следующего за отчетным кварталом;</w:t>
      </w:r>
    </w:p>
    <w:p w14:paraId="61932B1B"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за год - до 20 января года, следующего за отчетным годом;</w:t>
      </w:r>
    </w:p>
    <w:p w14:paraId="65E985D8"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2) информацию о главном администраторе доходов местного бюджета, уполномоченном на использование субвенции в очередном финансовом году, в срок до 10 декабря текущего финансового года (в случае изменения реквизитов главного администратора доходов местного бюджета - в течение 3 рабочих дней со дня изменения реквизитов).</w:t>
      </w:r>
    </w:p>
    <w:p w14:paraId="4AC0A3E8"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Направление отчетов и информации в Департамент ветеринарии Свердловской области осуществляется посредством СЭД.</w:t>
      </w:r>
    </w:p>
    <w:p w14:paraId="5B5CDF76"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2.7. Не использованные в текущем году остатки целевых средств областного бюджета, предоставленные бюджету городского округа </w:t>
      </w:r>
      <w:r>
        <w:rPr>
          <w:rFonts w:ascii="Liberation Serif" w:hAnsi="Liberation Serif"/>
          <w:sz w:val="28"/>
          <w:szCs w:val="28"/>
        </w:rPr>
        <w:t>Красноуфимск, подлежат возврату в областной бюджет в сроки, установленные бюджетным законодательством.</w:t>
      </w:r>
    </w:p>
    <w:p w14:paraId="14F58617"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2.8. Контроль за целевым использованием средств областного бюджета и бюджета городского округа Красноуфимск (в случае дополнительного использования) осуществляется Финансовым управлением Администрации городского округа Красноуфимск и органом местного самоуправления, осуществляющим внешний муниципальный финансовый контроль в пределах своей компетенции.</w:t>
      </w:r>
    </w:p>
    <w:p w14:paraId="2A25DA20"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2.9. Контроль за соблюдением органом местного самоуправления целей, условий и порядка предоставления субвенций осуществляется Департаментом ветеринарии Свердловской области.</w:t>
      </w:r>
    </w:p>
    <w:p w14:paraId="092DD931"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3EF1DEEE" w14:textId="77777777" w:rsidR="00603C6E" w:rsidRDefault="00603C6E">
      <w:pPr>
        <w:overflowPunct w:val="0"/>
        <w:spacing w:after="0" w:line="240" w:lineRule="auto"/>
        <w:ind w:firstLine="709"/>
        <w:jc w:val="both"/>
        <w:textAlignment w:val="baseline"/>
        <w:rPr>
          <w:rFonts w:ascii="Liberation Serif" w:hAnsi="Liberation Serif"/>
          <w:sz w:val="24"/>
          <w:szCs w:val="24"/>
        </w:rPr>
      </w:pPr>
    </w:p>
    <w:p w14:paraId="600217CB" w14:textId="77777777" w:rsidR="00603C6E" w:rsidRDefault="00DF0A18">
      <w:pPr>
        <w:overflowPunct w:val="0"/>
        <w:spacing w:after="0" w:line="240" w:lineRule="auto"/>
        <w:ind w:firstLine="709"/>
        <w:jc w:val="center"/>
        <w:textAlignment w:val="baseline"/>
        <w:rPr>
          <w:rFonts w:ascii="Liberation Serif" w:hAnsi="Liberation Serif"/>
          <w:b/>
          <w:bCs/>
          <w:sz w:val="28"/>
          <w:szCs w:val="28"/>
        </w:rPr>
      </w:pPr>
      <w:r>
        <w:rPr>
          <w:rFonts w:ascii="Liberation Serif" w:hAnsi="Liberation Serif"/>
          <w:b/>
          <w:bCs/>
          <w:sz w:val="28"/>
          <w:szCs w:val="28"/>
        </w:rPr>
        <w:t>3. Порядок организации мероприятий по осуществлению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Красноуфимск</w:t>
      </w:r>
    </w:p>
    <w:p w14:paraId="4B579D96" w14:textId="77777777" w:rsidR="00603C6E" w:rsidRDefault="00603C6E">
      <w:pPr>
        <w:overflowPunct w:val="0"/>
        <w:spacing w:after="0" w:line="240" w:lineRule="auto"/>
        <w:ind w:firstLine="709"/>
        <w:jc w:val="center"/>
        <w:textAlignment w:val="baseline"/>
        <w:rPr>
          <w:rFonts w:ascii="Liberation Serif" w:hAnsi="Liberation Serif"/>
          <w:b/>
          <w:bCs/>
          <w:sz w:val="28"/>
          <w:szCs w:val="28"/>
        </w:rPr>
      </w:pPr>
    </w:p>
    <w:p w14:paraId="7B457155"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3.1. При осуществлении переданного государственного полномочия в сфере организации мероприятий по обращению с животными без владельцев Администрация городского округа Красноуфимск в пределах ее компетенций </w:t>
      </w:r>
      <w:r>
        <w:rPr>
          <w:rFonts w:ascii="Liberation Serif" w:hAnsi="Liberation Serif"/>
          <w:sz w:val="28"/>
          <w:szCs w:val="28"/>
        </w:rPr>
        <w:lastRenderedPageBreak/>
        <w:t>организует проведение мероприятий, предусмотренных статьей 1 Закона Свердловской области от 03.12.2014 N 110-ОЗ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в сфере организации мероприятий при осуществлении деятельности по обращению с животными без владельцев" (далее – Закон) и несет обязанности, указанные в части 2 статьи 3 Закона, за исключением реализации отдельных функций, связан</w:t>
      </w:r>
      <w:r>
        <w:rPr>
          <w:rFonts w:ascii="Liberation Serif" w:hAnsi="Liberation Serif"/>
          <w:sz w:val="28"/>
          <w:szCs w:val="28"/>
        </w:rPr>
        <w:t xml:space="preserve">ных с осуществлением государственного полномочия Свердловской области в сфере организации мероприятий по обращению с животными без владельцев, за исключением отдельных функций, связанных с осуществлением настоящего государственного полномочия, выполняемых Красноуфимским муниципальным казенным учреждением «Служба единого заказчика» на основании постановления Главы городского округа Красноуфимск. </w:t>
      </w:r>
    </w:p>
    <w:p w14:paraId="3219D506"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3.2. КМКУ «Служба единого заказчика» в целях реализации отдельных функций, связанных с осуществлением государственного полномочия Свердловской области в сфере организации мероприятий по обращению с животными без владельцев на территории городского округа Красноуфимск, обеспечивает в качестве муниципального заказчика заключение муниципальных контрактов в рамках контрактной системы в сфере закупок товаров, работ, услуг для обеспечения государственных и муниципальных нужд на проведение мероприятий по организац</w:t>
      </w:r>
      <w:r>
        <w:rPr>
          <w:rFonts w:ascii="Liberation Serif" w:hAnsi="Liberation Serif"/>
          <w:sz w:val="28"/>
          <w:szCs w:val="28"/>
        </w:rPr>
        <w:t>ии мероприятий по обращению с животными без владельцев на территории городского округа Красноуфимск:</w:t>
      </w:r>
    </w:p>
    <w:p w14:paraId="240E067F"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отлов животных без владельцев, их транспортировка, учет, пристройство, содержание (в том числе лечение , вакцинация, стерилизация, маркирование), возврат животных без владельцев, не проявляющих немотивированной агрессии, на прежние места их обитания.</w:t>
      </w:r>
    </w:p>
    <w:p w14:paraId="491BFC45"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3.3. КМКУ «Служба единого заказчика» обеспечивает в соответствии с Порядком осуществления деятельности по обращению с животными без владельцев на территории Свердловской области, утвержденным </w:t>
      </w:r>
      <w:r>
        <w:rPr>
          <w:rFonts w:ascii="Liberation Serif" w:hAnsi="Liberation Serif"/>
          <w:sz w:val="28"/>
          <w:szCs w:val="28"/>
        </w:rPr>
        <w:t>Постановлением Правительства Свердловской области от 26.02.2020 №107-ПП, Порядком организации деятельности приютов для животных и норм содержания животных в них на территории Свердловской области, утвержденным Постановлением Правительства Свердловской области от 05.10.2023 № 718-ПП, выполнение мероприятий при осуществлении деятельности по обращению с животными без владельцев (далее – мероприятия по обращению с животными без владельцев).</w:t>
      </w:r>
    </w:p>
    <w:p w14:paraId="51A9BD81"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3.4. КМКУ «Служба единого заказчика» осуществляет расходы,</w:t>
      </w:r>
      <w:r>
        <w:t xml:space="preserve"> </w:t>
      </w:r>
      <w:r>
        <w:rPr>
          <w:rFonts w:ascii="Liberation Serif" w:hAnsi="Liberation Serif"/>
          <w:sz w:val="28"/>
          <w:szCs w:val="28"/>
        </w:rPr>
        <w:t>предусмотренные пунктом 1.7. настоящего Порядка с учетом нормативов затрат на проведение мероприятий по обращению с животными без владельцев, установленных Департаментом, и обеспечивает целевое и эффективное использование бюджетных ассигнований.</w:t>
      </w:r>
    </w:p>
    <w:p w14:paraId="77D7E0EA"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3.5. КМКУ «Служба единого заказчика» совместно с отделом благоустройства и экологии Администрации городского округа Красноуфимск обеспечивают размещение информации</w:t>
      </w:r>
      <w:r>
        <w:t xml:space="preserve"> </w:t>
      </w:r>
      <w:r>
        <w:rPr>
          <w:rFonts w:ascii="Liberation Serif" w:hAnsi="Liberation Serif"/>
          <w:sz w:val="28"/>
          <w:szCs w:val="28"/>
        </w:rPr>
        <w:t xml:space="preserve">на официальном сайте Администрации городского округа Красноуфимск в информационно-телекоммуникационной сети «Интернет», а также ее публикацию в средствах </w:t>
      </w:r>
      <w:r>
        <w:rPr>
          <w:rFonts w:ascii="Liberation Serif" w:hAnsi="Liberation Serif"/>
          <w:sz w:val="28"/>
          <w:szCs w:val="28"/>
        </w:rPr>
        <w:lastRenderedPageBreak/>
        <w:t>массовой информации  об организациях, осуществляющих деятельность по обращению с животными без владельцев, сведения о приютах для животных без владельцев, в том числе контактные данные, адрес и ссылку на официальный сайт.</w:t>
      </w:r>
    </w:p>
    <w:p w14:paraId="2FDC7628"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3.6. КМКУ «Служба единого заказчика»  обеспечивает прием заявок о фактах нахождения животных без владельцев на территории городского округа Красноуфимск, через круглосуточную единую диспетчерскую службу, по номеру телефона +7 (343 94) 7-61-23, с последующем формирование заказ-наряда и оперативного направления специализированной организации  для исполнения заявки. </w:t>
      </w:r>
    </w:p>
    <w:p w14:paraId="37ADADD4"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Заказ-наряд направляется КМКУ «Служба единого заказчика» специализированной организации в двухдневный срок со дня поступления обращения заявителя об отлове животных без владельцев</w:t>
      </w:r>
    </w:p>
    <w:p w14:paraId="1CF27AEE"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 Ответственный специалист единой диспетчерской службы КМКУ «Служба единого заказчика» обеспечивает формирование заказ-наряда на отлов животных без владельцев с указанием информации о месте обитания животных, их количество, визуальное описание, наличие (отсутствие) бирки, характеристику поведения, а также контактные данные заявителя (адрес места жительства, контактный телефон или адрес электронной почты).</w:t>
      </w:r>
    </w:p>
    <w:p w14:paraId="1D62B8EE"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КМКУ «Служба единого заказчика» обеспечивает защиту персональных данных заявителей в соответствии с законодательством Российской Федерации.</w:t>
      </w:r>
    </w:p>
    <w:p w14:paraId="6F5D4C56"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3.7. КМКУ «Служба единого заказчика» обеспечивает ведение учета, регистрации поступивших заявок на отлов животных без владельцев в бумажном и (или) электронном виде по форме, утвержденной Приказом Департамента Свердловской области от 20.12.2023 № 456 «Об утверждении формы журнала регистрации письменных и устных обращений юридических и физических лиц на отлов животных без владельцев, используемого при осуществлении деятельности по обращению с животными без владельцев на территории Свердловской области».</w:t>
      </w:r>
    </w:p>
    <w:p w14:paraId="69468330"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Страницы журнала регистрации заявок должны быть прошиты и пронумерованы, количество страниц в журнале должно быть заверено подписью должностного лица КМКУ «Служба единого заказчика» и печатью КМКУ «Служба единого заказчика».</w:t>
      </w:r>
    </w:p>
    <w:p w14:paraId="5123C3B2"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3.8. КМКУ «Служба единого заказчика» являясь муниципальным заказчиком, осуществляет контроль за надлежащим соблюдением условий муниципального контракта специализированной организацией, выполняющей мероприятия по обращению с животными без владельцев на территории городского округа Красноуфимск и обеспечивает предоставление сведений об исполнении муниципального контракта за предыдущий период в отдел благоустройства и экологии Администрации городского округа Красноуфимск в срок до 10 числа месяца, следующего з</w:t>
      </w:r>
      <w:r>
        <w:rPr>
          <w:rFonts w:ascii="Liberation Serif" w:hAnsi="Liberation Serif"/>
          <w:sz w:val="28"/>
          <w:szCs w:val="28"/>
        </w:rPr>
        <w:t>а отчетным периодом</w:t>
      </w:r>
      <w:r>
        <w:rPr>
          <w:rFonts w:ascii="Liberation Serif" w:eastAsia="Times New Roman" w:hAnsi="Liberation Serif" w:cs="Times New Roman"/>
          <w:sz w:val="28"/>
          <w:szCs w:val="28"/>
          <w:lang w:eastAsia="ru-RU"/>
        </w:rPr>
        <w:t>.</w:t>
      </w:r>
    </w:p>
    <w:p w14:paraId="641755C9"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3.9. КМКУ «Служба единого заказчика» совместно с Администрацией городского округа Красноуфимск с периодичностью не менее 1 (одного) раза в квартал или по факту поступления обращений граждан, зоозащитных организации и иных, курирующих вопросы организации содержания животных без владельцев,  обеспечивают проведение контроля за </w:t>
      </w:r>
      <w:r>
        <w:rPr>
          <w:rFonts w:ascii="Liberation Serif" w:hAnsi="Liberation Serif"/>
          <w:sz w:val="28"/>
          <w:szCs w:val="28"/>
        </w:rPr>
        <w:lastRenderedPageBreak/>
        <w:t>надлежащим выполнением специализированной организацией в рамках муниципального контракта мероприятий по обращению с животными без владельцев на территории городского округа Красноуфимск.</w:t>
      </w:r>
    </w:p>
    <w:p w14:paraId="6E42DCDA"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 Контроль осуществляется на предмет соблюдения требований Федерального закона от 27.12.2018 N 498-ФЗ "Об ответственном обращении с животными и о внесении изменений в отдельные законодательные акты Российской Федерации", Порядка осуществления деятельности по обращению с животными без владельцев на территории Свердловской области, утвержденного Постановлением Правительства Свердловской области от 26.02.2020 №107-ПП, Порядка организации деятельности приютов для животных и норм содержания животных в них на терр</w:t>
      </w:r>
      <w:r>
        <w:rPr>
          <w:rFonts w:ascii="Liberation Serif" w:hAnsi="Liberation Serif"/>
          <w:sz w:val="28"/>
          <w:szCs w:val="28"/>
        </w:rPr>
        <w:t xml:space="preserve">итории Свердловской области, утвержденного Постановлением Правительства Свердловской области от 05.10.2023 № 718-ПП при выполнении мероприятий по обращению с животными без владельцев на территории городского округа Красноуфимск в рамках муниципального задания. </w:t>
      </w:r>
    </w:p>
    <w:p w14:paraId="161F996C"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3.10. Положение и персональный состав комиссии, осуществляющей контроль в соответствии с пунктом 3.8 настоящего Порядка, утверждается Постановлением Главы городского округа Красноуфимск.</w:t>
      </w:r>
    </w:p>
    <w:p w14:paraId="554D9262"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3.11. По итогам проведенного контроля в течении 5 (пяти) рабочих дней отделом благоустройства и экологии Администрации городского округа Красноуфимск составляется акт проверки выполнения специализированной организацией мероприятий по обращению с животными без владельцев на территории городского округа Красноуфимск в 3 (трех) экземплярах, по форме согласно Приложению № 2 к настоящему Порядку.</w:t>
      </w:r>
    </w:p>
    <w:p w14:paraId="1BF5A4C0"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3.12. Акт проверки выполнения специализированной организацией мероприятий по обращению с животными без владельцев на территории городского округа Красноуфимск (далее – Акт проверки) заверяется подписью каждого членами комиссии, осуществляющей контроль в соответствии с пунктом 3.10. настоящего Порядка.</w:t>
      </w:r>
    </w:p>
    <w:p w14:paraId="39BE29D9"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3.13. Акт проверки подлежит передаче </w:t>
      </w:r>
      <w:r>
        <w:rPr>
          <w:rFonts w:ascii="Liberation Serif" w:hAnsi="Liberation Serif"/>
          <w:sz w:val="28"/>
          <w:szCs w:val="28"/>
        </w:rPr>
        <w:t>специализированной организации любым из следующих способов:</w:t>
      </w:r>
    </w:p>
    <w:p w14:paraId="4F584A57"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путем направления почтового отправления по адресу регистрации (нахождения) специализированной организации;</w:t>
      </w:r>
    </w:p>
    <w:p w14:paraId="0928C3A6"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нарочно, уполномоченному лицу на получение юридически значимых сообщений;</w:t>
      </w:r>
    </w:p>
    <w:p w14:paraId="7BE67B30"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 - по адресу электронной почты, указанной в муниципальном контракте и на официальной странице специализированной организации в информационно-телекоммуникационной сети «Интернет».</w:t>
      </w:r>
    </w:p>
    <w:p w14:paraId="5410D001"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3.14. Акт проверки считается доставленным, а специлизированная организация ознакомлена с содержанием Акта проверки и в тех случаях, если он поступил в специализированную организацию, но по обстоятельствам, не зависящим от него, не было ему вручено или специализированная организация не ознакомилась с ним.</w:t>
      </w:r>
    </w:p>
    <w:p w14:paraId="2408A20A"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В том случае, если специализированная организация своевременно получила Акт проверки и установила его содержание, то она не вправе ссылаться на то, что Акт проверки был направлен по неверному адресу или в ненадлежащей форме. </w:t>
      </w:r>
    </w:p>
    <w:p w14:paraId="7A3D0DC8"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lastRenderedPageBreak/>
        <w:t>3.15. В том случае, если в Акте проверки зафиксированы факты нарушений специализированной организацией Федерального закона от 27.12.2018 N 498-ФЗ "Об ответственном обращении с животными и о внесении изменений в отдельные законодательные акты Российской Федерации", Порядка осуществления деятельности по обращению с животными без владельцев на территории Свердловской области, утвержденного Постановлением Правительства Свердловской области от 26.02.2020 №107-ПП, Порядка организации деятельности приютов для живо</w:t>
      </w:r>
      <w:r>
        <w:rPr>
          <w:rFonts w:ascii="Liberation Serif" w:hAnsi="Liberation Serif"/>
          <w:sz w:val="28"/>
          <w:szCs w:val="28"/>
        </w:rPr>
        <w:t>тных и норм содержания животных в них на территории Свердловской области, утвержденного Постановлением Правительства Свердловской области от 05.10.2023 № 718-ПП, и определены сроки для их устранений, то в установленный в Акте проверки срок специализированная организация по факту их устранения направляет сведения в КМКУ «Служба единого заказчика» и отдел благоустройства и экологии Администрации городского округа Красноуфимск в трехдневный срок с момента устранения нарушений.</w:t>
      </w:r>
    </w:p>
    <w:p w14:paraId="13469BAF"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3.16. КМКУ «Служба единого заказчика» и отдел благоустройства и экологии Администрации городского округа Красноуфимск создает условия для осуществления контроля органами государственной власти Свердловской области в соответствии со статьей 7 Закона за осуществлением переданного государственного полномочия в сфере организации мероприятий по обращению с животными без владельцев, в том числе предоставляет органам государственной власти подготовленные в письменной форме разъяснения, иные документы и материалы, </w:t>
      </w:r>
      <w:r>
        <w:rPr>
          <w:rFonts w:ascii="Liberation Serif" w:hAnsi="Liberation Serif"/>
          <w:sz w:val="28"/>
          <w:szCs w:val="28"/>
        </w:rPr>
        <w:t>необходимые для осуществления такого контроля.</w:t>
      </w:r>
    </w:p>
    <w:p w14:paraId="16CF3CF4"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27620ED8" w14:textId="77777777" w:rsidR="00603C6E" w:rsidRDefault="00DF0A18">
      <w:pPr>
        <w:overflowPunct w:val="0"/>
        <w:spacing w:after="0" w:line="240" w:lineRule="auto"/>
        <w:jc w:val="center"/>
        <w:textAlignment w:val="baseline"/>
        <w:rPr>
          <w:rFonts w:ascii="Liberation Serif" w:hAnsi="Liberation Serif"/>
          <w:b/>
          <w:bCs/>
          <w:sz w:val="28"/>
          <w:szCs w:val="28"/>
        </w:rPr>
      </w:pPr>
      <w:r>
        <w:rPr>
          <w:rFonts w:ascii="Liberation Serif" w:hAnsi="Liberation Serif"/>
          <w:b/>
          <w:bCs/>
          <w:sz w:val="28"/>
          <w:szCs w:val="28"/>
        </w:rPr>
        <w:t>4. Ответственность при осуществления государственного полномочия Свердловской области в сфере организации мероприятий при реализации деятельности по обращению с животными без владельцев на территории городского округа Красноуфимск</w:t>
      </w:r>
    </w:p>
    <w:p w14:paraId="77E042C4" w14:textId="77777777" w:rsidR="00603C6E" w:rsidRDefault="00603C6E">
      <w:pPr>
        <w:overflowPunct w:val="0"/>
        <w:spacing w:after="0" w:line="240" w:lineRule="auto"/>
        <w:jc w:val="center"/>
        <w:textAlignment w:val="baseline"/>
        <w:rPr>
          <w:rFonts w:ascii="Liberation Serif" w:hAnsi="Liberation Serif"/>
          <w:b/>
          <w:bCs/>
          <w:sz w:val="28"/>
          <w:szCs w:val="28"/>
        </w:rPr>
      </w:pPr>
    </w:p>
    <w:p w14:paraId="716E5249"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4.1. Нецелевое использование бюджетных средств влечет применение мер ответственности, предусмотренных бюджетным, административным, уголовным законодательством Российской Федерации.</w:t>
      </w:r>
    </w:p>
    <w:p w14:paraId="3057A8BE"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4.2. Отдел благоустройства и экологии Администрации городского округа Красноуфимск несет ответственность за подготовку и своевременное представление Департаменту сведений, необходимых для расчета объема средств, передаваемых в соответствии со статьей 5 Закона для осуществления государственного полномочия.</w:t>
      </w:r>
    </w:p>
    <w:p w14:paraId="2DF13BFE"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4.3. КМКУ «Служба единого заказчика» и отдел благоустройства и экологии Администрации городского округа Красноуфимск в пределах своих компетенции несут ответственность за подготовку и своевременное представление органам государственной власти Свердловской области отчетности об осуществлении государственного полномочия.</w:t>
      </w:r>
    </w:p>
    <w:p w14:paraId="1A97573E"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4.4. КМКУ «Служба единого заказчика» несет ответственность за обеспечения приема заявок о фактах нахождения животных без владельцев на территории городского округа Красноуфимск, через круглосуточную единую диспетчерскую службу и направление в установленный настоящим </w:t>
      </w:r>
      <w:r>
        <w:rPr>
          <w:rFonts w:ascii="Liberation Serif" w:hAnsi="Liberation Serif"/>
          <w:sz w:val="28"/>
          <w:szCs w:val="28"/>
        </w:rPr>
        <w:lastRenderedPageBreak/>
        <w:t xml:space="preserve">Порядком срок заказ – нарядов специализированной организации для их исполнения в рамках муниципального контракта. </w:t>
      </w:r>
    </w:p>
    <w:p w14:paraId="3AFAA271"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 xml:space="preserve">4.5. КМКУ «Служба единого заказчика» несет ответственность за предоставление отчетности, предусмотренной пунктом </w:t>
      </w:r>
      <w:r>
        <w:rPr>
          <w:rFonts w:ascii="Liberation Serif" w:hAnsi="Liberation Serif"/>
          <w:sz w:val="28"/>
          <w:szCs w:val="28"/>
        </w:rPr>
        <w:t>3.8.</w:t>
      </w:r>
      <w:r>
        <w:rPr>
          <w:rFonts w:ascii="Liberation Serif" w:hAnsi="Liberation Serif"/>
          <w:sz w:val="28"/>
          <w:szCs w:val="28"/>
        </w:rPr>
        <w:t xml:space="preserve"> настоящего Порядка в отдел благоустройства Администрации городского округа Красноуфимск.</w:t>
      </w:r>
    </w:p>
    <w:p w14:paraId="3C369661" w14:textId="77777777" w:rsidR="00603C6E" w:rsidRDefault="00DF0A18">
      <w:pPr>
        <w:overflowPunct w:val="0"/>
        <w:spacing w:after="0" w:line="240" w:lineRule="auto"/>
        <w:ind w:firstLine="709"/>
        <w:jc w:val="both"/>
        <w:textAlignment w:val="baseline"/>
        <w:rPr>
          <w:rFonts w:ascii="Liberation Serif" w:hAnsi="Liberation Serif"/>
          <w:sz w:val="28"/>
          <w:szCs w:val="28"/>
        </w:rPr>
      </w:pPr>
      <w:r>
        <w:rPr>
          <w:rFonts w:ascii="Liberation Serif" w:hAnsi="Liberation Serif"/>
          <w:sz w:val="28"/>
          <w:szCs w:val="28"/>
        </w:rPr>
        <w:t>4.6. Финансовое управление Администрации городского округа Красноуфимск и орган местного самоуправления, осуществляющий внешний муниципальный финансовый контроль в пределах своей компетенции несет ответственность за проведение контроля по расходованию бюджетных средств при осуществлении государственного полномочия Свердловской области в сфере организации мероприятий при реализации деятельности по обращению с животными без владельцев на территории городского округа Красноуфимск.</w:t>
      </w:r>
    </w:p>
    <w:p w14:paraId="1533CC1A"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7F29B225"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7DA43830"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200C884B"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1BD56CA8"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65B6207A"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1708D20C"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486ED526"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5EF3F4E2"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50067963"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236BAB66"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749B3920"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01EB6F00"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400DF58B"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7291A538"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587C5060"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3424569B"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711B4914"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3ECF7D20"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39000E04"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52267DAD"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29B047F7"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6AC59AB5"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39CCF2A3"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06852BD0"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3DEE80D0"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01D07286" w14:textId="77777777" w:rsidR="00603C6E" w:rsidRDefault="00603C6E">
      <w:pPr>
        <w:widowControl w:val="0"/>
        <w:spacing w:after="0" w:line="240" w:lineRule="auto"/>
        <w:ind w:firstLine="720"/>
        <w:jc w:val="both"/>
        <w:rPr>
          <w:rFonts w:ascii="Liberation Serif" w:eastAsia="Times New Roman" w:hAnsi="Liberation Serif" w:cs="Times New Roman CYR"/>
          <w:sz w:val="24"/>
          <w:szCs w:val="24"/>
          <w:lang w:eastAsia="ru-RU"/>
        </w:rPr>
      </w:pPr>
    </w:p>
    <w:p w14:paraId="34C632AE"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3293194D"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503E7284"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06BC201A"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7A28395E"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742DC6A1"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1B29F584"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33BC9981"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6559A774"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3B79F2D2"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5065286C"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53CC91AC" w14:textId="77777777" w:rsidR="00603C6E" w:rsidRDefault="00603C6E">
      <w:pPr>
        <w:overflowPunct w:val="0"/>
        <w:spacing w:after="0" w:line="240" w:lineRule="auto"/>
        <w:ind w:firstLine="709"/>
        <w:jc w:val="both"/>
        <w:textAlignment w:val="baseline"/>
        <w:rPr>
          <w:rFonts w:ascii="Liberation Serif" w:hAnsi="Liberation Serif"/>
          <w:sz w:val="28"/>
          <w:szCs w:val="28"/>
        </w:rPr>
      </w:pPr>
    </w:p>
    <w:p w14:paraId="69FD568A" w14:textId="77777777" w:rsidR="00603C6E" w:rsidRDefault="00DF0A18">
      <w:pPr>
        <w:overflowPunct w:val="0"/>
        <w:spacing w:after="0" w:line="240" w:lineRule="auto"/>
        <w:ind w:firstLine="709"/>
        <w:jc w:val="right"/>
        <w:textAlignment w:val="baseline"/>
        <w:rPr>
          <w:rFonts w:ascii="Liberation Serif" w:hAnsi="Liberation Serif"/>
          <w:sz w:val="20"/>
          <w:szCs w:val="20"/>
        </w:rPr>
      </w:pPr>
      <w:r>
        <w:rPr>
          <w:rFonts w:ascii="Liberation Serif" w:hAnsi="Liberation Serif"/>
          <w:sz w:val="20"/>
          <w:szCs w:val="20"/>
        </w:rPr>
        <w:t>Приложение № 1</w:t>
      </w:r>
    </w:p>
    <w:p w14:paraId="36EDCAEB" w14:textId="77777777" w:rsidR="00603C6E" w:rsidRDefault="00DF0A18">
      <w:pPr>
        <w:overflowPunct w:val="0"/>
        <w:spacing w:after="0" w:line="240" w:lineRule="auto"/>
        <w:ind w:firstLine="709"/>
        <w:jc w:val="right"/>
        <w:textAlignment w:val="baseline"/>
        <w:rPr>
          <w:rFonts w:ascii="Liberation Serif" w:hAnsi="Liberation Serif"/>
          <w:sz w:val="20"/>
          <w:szCs w:val="20"/>
        </w:rPr>
      </w:pPr>
      <w:r>
        <w:rPr>
          <w:rFonts w:ascii="Liberation Serif" w:hAnsi="Liberation Serif"/>
          <w:sz w:val="20"/>
          <w:szCs w:val="20"/>
        </w:rPr>
        <w:t xml:space="preserve">к Порядку осуществления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w:t>
      </w:r>
      <w:r>
        <w:rPr>
          <w:rFonts w:ascii="Liberation Serif" w:hAnsi="Liberation Serif"/>
          <w:sz w:val="20"/>
          <w:szCs w:val="20"/>
        </w:rPr>
        <w:t>территории городского округа Красноуфимск</w:t>
      </w:r>
    </w:p>
    <w:p w14:paraId="5B8E6A98" w14:textId="77777777" w:rsidR="00603C6E" w:rsidRDefault="00603C6E">
      <w:pPr>
        <w:spacing w:after="0" w:line="240" w:lineRule="auto"/>
        <w:ind w:firstLine="709"/>
        <w:jc w:val="both"/>
        <w:rPr>
          <w:rFonts w:ascii="Liberation Serif" w:hAnsi="Liberation Serif"/>
          <w:sz w:val="28"/>
          <w:szCs w:val="28"/>
        </w:rPr>
      </w:pPr>
    </w:p>
    <w:p w14:paraId="019C1F2A" w14:textId="77777777" w:rsidR="00603C6E" w:rsidRDefault="00DF0A18">
      <w:pPr>
        <w:jc w:val="center"/>
        <w:rPr>
          <w:rFonts w:ascii="Liberation Serif" w:eastAsia="Calibri" w:hAnsi="Liberation Serif" w:cs="Times New Roman"/>
          <w:b/>
          <w:sz w:val="24"/>
          <w:szCs w:val="24"/>
        </w:rPr>
      </w:pPr>
      <w:r>
        <w:rPr>
          <w:rFonts w:ascii="Liberation Serif" w:eastAsia="Calibri" w:hAnsi="Liberation Serif" w:cs="Times New Roman"/>
          <w:b/>
          <w:sz w:val="24"/>
          <w:szCs w:val="24"/>
        </w:rPr>
        <w:t>Акт проверки выполнения специализированной организации мероприятий по обращению с животными без владельцев на территории городского округа Красноуфимск</w:t>
      </w:r>
    </w:p>
    <w:tbl>
      <w:tblPr>
        <w:tblStyle w:val="af3"/>
        <w:tblW w:w="9345" w:type="dxa"/>
        <w:tblLayout w:type="fixed"/>
        <w:tblLook w:val="04A0" w:firstRow="1" w:lastRow="0" w:firstColumn="1" w:lastColumn="0" w:noHBand="0" w:noVBand="1"/>
      </w:tblPr>
      <w:tblGrid>
        <w:gridCol w:w="4672"/>
        <w:gridCol w:w="4673"/>
      </w:tblGrid>
      <w:tr w:rsidR="00603C6E" w14:paraId="477A63D0" w14:textId="77777777">
        <w:tc>
          <w:tcPr>
            <w:tcW w:w="4672" w:type="dxa"/>
            <w:tcBorders>
              <w:top w:val="nil"/>
              <w:left w:val="nil"/>
              <w:bottom w:val="nil"/>
              <w:right w:val="nil"/>
            </w:tcBorders>
          </w:tcPr>
          <w:p w14:paraId="5D644ED8" w14:textId="77777777" w:rsidR="00603C6E" w:rsidRDefault="00DF0A18">
            <w:pPr>
              <w:spacing w:after="0" w:line="240" w:lineRule="auto"/>
              <w:jc w:val="both"/>
              <w:rPr>
                <w:rFonts w:ascii="Liberation Serif" w:eastAsia="Calibri" w:hAnsi="Liberation Serif" w:cs="Times New Roman"/>
                <w:b/>
              </w:rPr>
            </w:pPr>
            <w:r>
              <w:rPr>
                <w:rFonts w:ascii="Liberation Serif" w:eastAsia="Calibri" w:hAnsi="Liberation Serif" w:cs="Times New Roman"/>
                <w:b/>
              </w:rPr>
              <w:t>г. Красноуфимск</w:t>
            </w:r>
          </w:p>
        </w:tc>
        <w:tc>
          <w:tcPr>
            <w:tcW w:w="4672" w:type="dxa"/>
            <w:tcBorders>
              <w:top w:val="nil"/>
              <w:left w:val="nil"/>
              <w:bottom w:val="nil"/>
              <w:right w:val="nil"/>
            </w:tcBorders>
          </w:tcPr>
          <w:p w14:paraId="6C31A456" w14:textId="77777777" w:rsidR="00603C6E" w:rsidRDefault="00DF0A18">
            <w:pPr>
              <w:spacing w:after="0" w:line="240" w:lineRule="auto"/>
              <w:jc w:val="right"/>
              <w:rPr>
                <w:rFonts w:ascii="Liberation Serif" w:eastAsia="Calibri" w:hAnsi="Liberation Serif" w:cs="Times New Roman"/>
                <w:b/>
              </w:rPr>
            </w:pPr>
            <w:r>
              <w:rPr>
                <w:rFonts w:ascii="Liberation Serif" w:eastAsia="Calibri" w:hAnsi="Liberation Serif" w:cs="Times New Roman"/>
                <w:b/>
              </w:rPr>
              <w:t>«____» ___________ 20____г.</w:t>
            </w:r>
          </w:p>
        </w:tc>
      </w:tr>
    </w:tbl>
    <w:p w14:paraId="3D54040B" w14:textId="77777777" w:rsidR="00603C6E" w:rsidRDefault="00603C6E">
      <w:pPr>
        <w:rPr>
          <w:rFonts w:ascii="Liberation Serif" w:eastAsia="Calibri" w:hAnsi="Liberation Serif" w:cs="Times New Roman"/>
          <w:b/>
          <w:sz w:val="28"/>
          <w:szCs w:val="28"/>
          <w:u w:val="single"/>
        </w:rPr>
      </w:pPr>
    </w:p>
    <w:p w14:paraId="5B2BFFE6" w14:textId="77777777" w:rsidR="00603C6E" w:rsidRDefault="00DF0A18">
      <w:pPr>
        <w:rPr>
          <w:rFonts w:ascii="Liberation Serif" w:eastAsia="Calibri" w:hAnsi="Liberation Serif" w:cs="Times New Roman"/>
          <w:bCs/>
          <w:sz w:val="28"/>
          <w:szCs w:val="28"/>
          <w:u w:val="single"/>
        </w:rPr>
      </w:pPr>
      <w:r>
        <w:rPr>
          <w:rFonts w:ascii="Liberation Serif" w:eastAsia="Calibri" w:hAnsi="Liberation Serif" w:cs="Times New Roman"/>
          <w:bCs/>
          <w:sz w:val="28"/>
          <w:szCs w:val="28"/>
          <w:u w:val="single"/>
        </w:rPr>
        <w:t>Комиссия в составе:</w:t>
      </w:r>
    </w:p>
    <w:p w14:paraId="4204F598" w14:textId="77777777" w:rsidR="00603C6E" w:rsidRDefault="00DF0A18">
      <w:pPr>
        <w:rPr>
          <w:rFonts w:ascii="Liberation Serif" w:eastAsia="Calibri" w:hAnsi="Liberation Serif" w:cs="Times New Roman"/>
          <w:bCs/>
          <w:sz w:val="28"/>
          <w:szCs w:val="28"/>
        </w:rPr>
      </w:pPr>
      <w:r>
        <w:rPr>
          <w:rFonts w:ascii="Liberation Serif" w:eastAsia="Calibri" w:hAnsi="Liberation Serif" w:cs="Times New Roman"/>
          <w:bCs/>
          <w:sz w:val="28"/>
          <w:szCs w:val="28"/>
        </w:rPr>
        <w:t>______________________________________________________________________________________________________________________________________________________________________________________________________</w:t>
      </w:r>
    </w:p>
    <w:p w14:paraId="534E964B" w14:textId="77777777" w:rsidR="00603C6E" w:rsidRDefault="00DF0A18">
      <w:pPr>
        <w:rPr>
          <w:rFonts w:ascii="Liberation Serif" w:eastAsia="Calibri" w:hAnsi="Liberation Serif" w:cs="Times New Roman"/>
          <w:b/>
          <w:sz w:val="28"/>
          <w:szCs w:val="28"/>
        </w:rPr>
      </w:pPr>
      <w:r>
        <w:rPr>
          <w:rFonts w:ascii="Liberation Serif" w:eastAsia="Calibri" w:hAnsi="Liberation Serif" w:cs="Times New Roman"/>
          <w:bCs/>
          <w:sz w:val="28"/>
          <w:szCs w:val="28"/>
        </w:rPr>
        <w:t xml:space="preserve">В результате проверки выполнения </w:t>
      </w:r>
      <w:r>
        <w:rPr>
          <w:rFonts w:ascii="Liberation Serif" w:eastAsia="Calibri" w:hAnsi="Liberation Serif" w:cs="Times New Roman"/>
          <w:bCs/>
          <w:sz w:val="28"/>
          <w:szCs w:val="28"/>
        </w:rPr>
        <w:t>специализированной организации мероприятий по обращению с животными без владельцев на территории городского округа Красноуфимск</w:t>
      </w:r>
      <w:r>
        <w:rPr>
          <w:rFonts w:ascii="Liberation Serif" w:eastAsia="Calibri" w:hAnsi="Liberation Serif" w:cs="Times New Roman"/>
          <w:b/>
          <w:sz w:val="28"/>
          <w:szCs w:val="28"/>
        </w:rPr>
        <w:t xml:space="preserve"> ______________________________________________________________________________________________________________________________________________________________________________________________________</w:t>
      </w:r>
    </w:p>
    <w:p w14:paraId="08E89F6E" w14:textId="77777777" w:rsidR="00603C6E" w:rsidRDefault="00DF0A18">
      <w:pPr>
        <w:jc w:val="both"/>
        <w:rPr>
          <w:rFonts w:ascii="Liberation Serif" w:eastAsia="Calibri" w:hAnsi="Liberation Serif" w:cs="Times New Roman"/>
          <w:bCs/>
          <w:sz w:val="28"/>
          <w:szCs w:val="28"/>
          <w:u w:val="single"/>
        </w:rPr>
      </w:pPr>
      <w:r>
        <w:rPr>
          <w:rFonts w:ascii="Liberation Serif" w:eastAsia="Calibri" w:hAnsi="Liberation Serif" w:cs="Times New Roman"/>
          <w:bCs/>
          <w:sz w:val="28"/>
          <w:szCs w:val="28"/>
          <w:u w:val="single"/>
        </w:rPr>
        <w:t>Решение комиссии:</w:t>
      </w:r>
    </w:p>
    <w:p w14:paraId="5F38ECD1" w14:textId="77777777" w:rsidR="00603C6E" w:rsidRDefault="00DF0A18">
      <w:pPr>
        <w:jc w:val="both"/>
        <w:rPr>
          <w:rFonts w:ascii="Liberation Serif" w:eastAsia="Calibri" w:hAnsi="Liberation Serif" w:cs="Times New Roman"/>
          <w:bCs/>
          <w:sz w:val="28"/>
          <w:szCs w:val="28"/>
        </w:rPr>
      </w:pPr>
      <w:r>
        <w:rPr>
          <w:rFonts w:ascii="Liberation Serif" w:eastAsia="Calibri" w:hAnsi="Liberation Serif" w:cs="Times New Roman"/>
          <w:bCs/>
          <w:sz w:val="28"/>
          <w:szCs w:val="28"/>
        </w:rPr>
        <w:t>______________________________________________________________________________________________________________________________________________________________________________________________________</w:t>
      </w:r>
    </w:p>
    <w:p w14:paraId="25E1EE10" w14:textId="77777777" w:rsidR="00603C6E" w:rsidRDefault="00DF0A18">
      <w:pPr>
        <w:jc w:val="both"/>
        <w:rPr>
          <w:rFonts w:ascii="Liberation Serif" w:eastAsia="Calibri" w:hAnsi="Liberation Serif" w:cs="Times New Roman"/>
          <w:sz w:val="28"/>
          <w:szCs w:val="28"/>
          <w:u w:val="single"/>
        </w:rPr>
      </w:pPr>
      <w:r>
        <w:rPr>
          <w:rFonts w:ascii="Liberation Serif" w:eastAsia="Calibri" w:hAnsi="Liberation Serif" w:cs="Times New Roman"/>
          <w:sz w:val="28"/>
          <w:szCs w:val="28"/>
          <w:u w:val="single"/>
        </w:rPr>
        <w:t>Рекомендация для специализированной организации:</w:t>
      </w:r>
    </w:p>
    <w:p w14:paraId="67769102" w14:textId="77777777" w:rsidR="00603C6E" w:rsidRDefault="00DF0A18">
      <w:pPr>
        <w:jc w:val="both"/>
        <w:rPr>
          <w:rFonts w:ascii="Liberation Serif" w:eastAsia="Calibri" w:hAnsi="Liberation Serif" w:cs="Times New Roman"/>
          <w:bCs/>
          <w:sz w:val="28"/>
          <w:szCs w:val="28"/>
        </w:rPr>
      </w:pPr>
      <w:r>
        <w:rPr>
          <w:rFonts w:ascii="Liberation Serif" w:eastAsia="Calibri" w:hAnsi="Liberation Serif" w:cs="Times New Roman"/>
          <w:bCs/>
          <w:sz w:val="28"/>
          <w:szCs w:val="28"/>
        </w:rPr>
        <w:t>______________________________________________________________________________________________________________________________________________________________________________________________________</w:t>
      </w:r>
    </w:p>
    <w:p w14:paraId="4AA5F894" w14:textId="77777777" w:rsidR="00603C6E" w:rsidRDefault="00DF0A18">
      <w:pPr>
        <w:jc w:val="both"/>
        <w:rPr>
          <w:rFonts w:ascii="Liberation Serif" w:eastAsia="Calibri" w:hAnsi="Liberation Serif" w:cs="Times New Roman"/>
          <w:sz w:val="28"/>
          <w:szCs w:val="28"/>
        </w:rPr>
      </w:pPr>
      <w:r>
        <w:rPr>
          <w:rFonts w:ascii="Liberation Serif" w:eastAsia="Calibri" w:hAnsi="Liberation Serif" w:cs="Times New Roman"/>
          <w:sz w:val="28"/>
          <w:szCs w:val="28"/>
        </w:rPr>
        <w:t>Подписи членов комиссии:</w:t>
      </w:r>
    </w:p>
    <w:p w14:paraId="5C3E3376" w14:textId="77777777" w:rsidR="00603C6E" w:rsidRDefault="00603C6E">
      <w:pPr>
        <w:jc w:val="both"/>
        <w:rPr>
          <w:rFonts w:ascii="Liberation Serif" w:eastAsia="Calibri" w:hAnsi="Liberation Serif" w:cs="Times New Roman"/>
          <w:sz w:val="28"/>
          <w:szCs w:val="28"/>
        </w:rPr>
      </w:pPr>
    </w:p>
    <w:tbl>
      <w:tblPr>
        <w:tblStyle w:val="af3"/>
        <w:tblW w:w="9345" w:type="dxa"/>
        <w:tblLayout w:type="fixed"/>
        <w:tblLook w:val="04A0" w:firstRow="1" w:lastRow="0" w:firstColumn="1" w:lastColumn="0" w:noHBand="0" w:noVBand="1"/>
      </w:tblPr>
      <w:tblGrid>
        <w:gridCol w:w="4672"/>
        <w:gridCol w:w="4673"/>
      </w:tblGrid>
      <w:tr w:rsidR="00603C6E" w14:paraId="66D4F75C" w14:textId="77777777">
        <w:tc>
          <w:tcPr>
            <w:tcW w:w="4672" w:type="dxa"/>
            <w:tcBorders>
              <w:top w:val="nil"/>
              <w:left w:val="nil"/>
              <w:bottom w:val="nil"/>
              <w:right w:val="nil"/>
            </w:tcBorders>
          </w:tcPr>
          <w:p w14:paraId="59490CB5" w14:textId="77777777" w:rsidR="00603C6E" w:rsidRDefault="00DF0A18">
            <w:pPr>
              <w:spacing w:after="0" w:line="240" w:lineRule="auto"/>
              <w:jc w:val="both"/>
              <w:rPr>
                <w:rFonts w:ascii="Liberation Serif" w:eastAsia="Calibri" w:hAnsi="Liberation Serif" w:cs="Times New Roman"/>
                <w:sz w:val="24"/>
                <w:szCs w:val="24"/>
              </w:rPr>
            </w:pPr>
            <w:r>
              <w:rPr>
                <w:rFonts w:ascii="Liberation Serif" w:eastAsia="Calibri" w:hAnsi="Liberation Serif" w:cs="Times New Roman"/>
                <w:sz w:val="24"/>
                <w:szCs w:val="24"/>
              </w:rPr>
              <w:t>____________/________________</w:t>
            </w:r>
          </w:p>
        </w:tc>
        <w:tc>
          <w:tcPr>
            <w:tcW w:w="4672" w:type="dxa"/>
            <w:tcBorders>
              <w:top w:val="nil"/>
              <w:left w:val="nil"/>
              <w:bottom w:val="nil"/>
              <w:right w:val="nil"/>
            </w:tcBorders>
          </w:tcPr>
          <w:p w14:paraId="62796999" w14:textId="77777777" w:rsidR="00603C6E" w:rsidRDefault="00DF0A18">
            <w:pPr>
              <w:spacing w:after="0" w:line="240" w:lineRule="auto"/>
              <w:jc w:val="right"/>
              <w:rPr>
                <w:rFonts w:ascii="Liberation Serif" w:eastAsia="Calibri" w:hAnsi="Liberation Serif" w:cs="Times New Roman"/>
                <w:sz w:val="24"/>
                <w:szCs w:val="24"/>
              </w:rPr>
            </w:pPr>
            <w:r>
              <w:rPr>
                <w:rFonts w:ascii="Liberation Serif" w:eastAsia="Calibri" w:hAnsi="Liberation Serif" w:cs="Times New Roman"/>
                <w:sz w:val="24"/>
                <w:szCs w:val="24"/>
              </w:rPr>
              <w:t>«____» ___________ 20____г.</w:t>
            </w:r>
          </w:p>
        </w:tc>
      </w:tr>
      <w:tr w:rsidR="00603C6E" w14:paraId="7F93F74F" w14:textId="77777777">
        <w:tc>
          <w:tcPr>
            <w:tcW w:w="4672" w:type="dxa"/>
            <w:tcBorders>
              <w:top w:val="nil"/>
              <w:left w:val="nil"/>
              <w:bottom w:val="nil"/>
              <w:right w:val="nil"/>
            </w:tcBorders>
          </w:tcPr>
          <w:p w14:paraId="13226A07" w14:textId="77777777" w:rsidR="00603C6E" w:rsidRDefault="00DF0A18">
            <w:pPr>
              <w:spacing w:after="0" w:line="240" w:lineRule="auto"/>
              <w:jc w:val="both"/>
              <w:rPr>
                <w:rFonts w:ascii="Liberation Serif" w:eastAsia="Calibri" w:hAnsi="Liberation Serif" w:cs="Times New Roman"/>
                <w:sz w:val="24"/>
                <w:szCs w:val="24"/>
              </w:rPr>
            </w:pPr>
            <w:r>
              <w:rPr>
                <w:rFonts w:ascii="Liberation Serif" w:eastAsia="Calibri" w:hAnsi="Liberation Serif" w:cs="Times New Roman"/>
                <w:sz w:val="24"/>
                <w:szCs w:val="24"/>
              </w:rPr>
              <w:t>____________/________________</w:t>
            </w:r>
          </w:p>
        </w:tc>
        <w:tc>
          <w:tcPr>
            <w:tcW w:w="4672" w:type="dxa"/>
            <w:tcBorders>
              <w:top w:val="nil"/>
              <w:left w:val="nil"/>
              <w:bottom w:val="nil"/>
              <w:right w:val="nil"/>
            </w:tcBorders>
          </w:tcPr>
          <w:p w14:paraId="2A4A4DB6" w14:textId="77777777" w:rsidR="00603C6E" w:rsidRDefault="00DF0A18">
            <w:pPr>
              <w:spacing w:after="0" w:line="240" w:lineRule="auto"/>
              <w:jc w:val="right"/>
              <w:rPr>
                <w:rFonts w:ascii="Liberation Serif" w:eastAsia="Calibri" w:hAnsi="Liberation Serif" w:cs="Times New Roman"/>
                <w:sz w:val="24"/>
                <w:szCs w:val="24"/>
              </w:rPr>
            </w:pPr>
            <w:r>
              <w:rPr>
                <w:rFonts w:ascii="Liberation Serif" w:eastAsia="Calibri" w:hAnsi="Liberation Serif" w:cs="Times New Roman"/>
                <w:sz w:val="24"/>
                <w:szCs w:val="24"/>
              </w:rPr>
              <w:t>«____» ___________ 20____г.</w:t>
            </w:r>
          </w:p>
        </w:tc>
      </w:tr>
      <w:tr w:rsidR="00603C6E" w14:paraId="4CAA5537" w14:textId="77777777">
        <w:tc>
          <w:tcPr>
            <w:tcW w:w="4672" w:type="dxa"/>
            <w:tcBorders>
              <w:top w:val="nil"/>
              <w:left w:val="nil"/>
              <w:bottom w:val="nil"/>
              <w:right w:val="nil"/>
            </w:tcBorders>
          </w:tcPr>
          <w:p w14:paraId="6A839ABE" w14:textId="77777777" w:rsidR="00603C6E" w:rsidRDefault="00DF0A18">
            <w:pPr>
              <w:spacing w:after="0" w:line="240" w:lineRule="auto"/>
              <w:jc w:val="both"/>
              <w:rPr>
                <w:rFonts w:ascii="Liberation Serif" w:eastAsia="Calibri" w:hAnsi="Liberation Serif" w:cs="Times New Roman"/>
                <w:sz w:val="24"/>
                <w:szCs w:val="24"/>
              </w:rPr>
            </w:pPr>
            <w:r>
              <w:rPr>
                <w:rFonts w:ascii="Liberation Serif" w:eastAsia="Calibri" w:hAnsi="Liberation Serif" w:cs="Times New Roman"/>
                <w:sz w:val="24"/>
                <w:szCs w:val="24"/>
              </w:rPr>
              <w:t>____________/________________</w:t>
            </w:r>
          </w:p>
        </w:tc>
        <w:tc>
          <w:tcPr>
            <w:tcW w:w="4672" w:type="dxa"/>
            <w:tcBorders>
              <w:top w:val="nil"/>
              <w:left w:val="nil"/>
              <w:bottom w:val="nil"/>
              <w:right w:val="nil"/>
            </w:tcBorders>
          </w:tcPr>
          <w:p w14:paraId="55D44D67" w14:textId="77777777" w:rsidR="00603C6E" w:rsidRDefault="00DF0A18">
            <w:pPr>
              <w:spacing w:after="0" w:line="240" w:lineRule="auto"/>
              <w:jc w:val="right"/>
              <w:rPr>
                <w:rFonts w:ascii="Liberation Serif" w:eastAsia="Calibri" w:hAnsi="Liberation Serif" w:cs="Times New Roman"/>
                <w:sz w:val="24"/>
                <w:szCs w:val="24"/>
              </w:rPr>
            </w:pPr>
            <w:r>
              <w:rPr>
                <w:rFonts w:ascii="Liberation Serif" w:eastAsia="Calibri" w:hAnsi="Liberation Serif" w:cs="Times New Roman"/>
                <w:sz w:val="24"/>
                <w:szCs w:val="24"/>
              </w:rPr>
              <w:t>«____» ___________ 20____г.</w:t>
            </w:r>
          </w:p>
        </w:tc>
      </w:tr>
    </w:tbl>
    <w:p w14:paraId="3D93EEEE" w14:textId="77777777" w:rsidR="00603C6E" w:rsidRDefault="00603C6E">
      <w:pPr>
        <w:jc w:val="both"/>
        <w:rPr>
          <w:rFonts w:ascii="Liberation Serif" w:eastAsia="Calibri" w:hAnsi="Liberation Serif" w:cs="Times New Roman"/>
          <w:sz w:val="28"/>
          <w:szCs w:val="28"/>
        </w:rPr>
      </w:pPr>
    </w:p>
    <w:p w14:paraId="6F41F308" w14:textId="77777777" w:rsidR="00603C6E" w:rsidRDefault="00DF0A18">
      <w:pPr>
        <w:jc w:val="both"/>
        <w:rPr>
          <w:rFonts w:ascii="Liberation Serif" w:eastAsia="Calibri" w:hAnsi="Liberation Serif" w:cs="Times New Roman"/>
          <w:sz w:val="28"/>
          <w:szCs w:val="28"/>
        </w:rPr>
      </w:pPr>
      <w:r>
        <w:rPr>
          <w:rFonts w:ascii="Liberation Serif" w:eastAsia="Calibri" w:hAnsi="Liberation Serif" w:cs="Times New Roman"/>
          <w:sz w:val="28"/>
          <w:szCs w:val="28"/>
        </w:rPr>
        <w:t xml:space="preserve">   </w:t>
      </w:r>
    </w:p>
    <w:p w14:paraId="50155A30" w14:textId="77777777" w:rsidR="00603C6E" w:rsidRDefault="00603C6E">
      <w:pPr>
        <w:overflowPunct w:val="0"/>
        <w:spacing w:after="0" w:line="240" w:lineRule="auto"/>
        <w:ind w:firstLine="709"/>
        <w:jc w:val="both"/>
        <w:textAlignment w:val="baseline"/>
        <w:rPr>
          <w:rFonts w:ascii="Liberation Serif" w:hAnsi="Liberation Serif"/>
          <w:sz w:val="20"/>
          <w:szCs w:val="20"/>
        </w:rPr>
      </w:pPr>
    </w:p>
    <w:sectPr w:rsidR="00603C6E">
      <w:pgSz w:w="11906" w:h="16838"/>
      <w:pgMar w:top="567" w:right="851" w:bottom="56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Arial"/>
    <w:charset w:val="01"/>
    <w:family w:val="roman"/>
    <w:pitch w:val="default"/>
  </w:font>
  <w:font w:name="Noto Sans CJK SC">
    <w:panose1 w:val="00000000000000000000"/>
    <w:charset w:val="00"/>
    <w:family w:val="auto"/>
    <w:notTrueType/>
    <w:pitch w:val="variable"/>
    <w:sig w:usb0="00000003" w:usb1="00000000" w:usb2="00000000" w:usb3="00000000" w:csb0="00000001" w:csb1="00000000"/>
  </w:font>
  <w:font w:name="FreeSan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A00002AF" w:usb1="500078FB"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12551"/>
    <w:multiLevelType w:val="multilevel"/>
    <w:tmpl w:val="85E667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5FB6048"/>
    <w:multiLevelType w:val="multilevel"/>
    <w:tmpl w:val="FD42916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16cid:durableId="450520589">
    <w:abstractNumId w:val="1"/>
  </w:num>
  <w:num w:numId="2" w16cid:durableId="39991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C6E"/>
    <w:rsid w:val="00603C6E"/>
    <w:rsid w:val="00DF0A18"/>
    <w:rsid w:val="00EF1DB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3617"/>
  <w15:docId w15:val="{FC19BFB3-A2FB-4A06-8905-32D595E53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17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7998"/>
    <w:rPr>
      <w:i/>
      <w:iCs/>
    </w:rPr>
  </w:style>
  <w:style w:type="character" w:customStyle="1" w:styleId="a4">
    <w:name w:val="Текст выноски Знак"/>
    <w:basedOn w:val="a0"/>
    <w:link w:val="a5"/>
    <w:uiPriority w:val="99"/>
    <w:semiHidden/>
    <w:qFormat/>
    <w:rsid w:val="003853A4"/>
    <w:rPr>
      <w:rFonts w:ascii="Segoe UI" w:hAnsi="Segoe UI" w:cs="Segoe UI"/>
      <w:sz w:val="18"/>
      <w:szCs w:val="18"/>
    </w:rPr>
  </w:style>
  <w:style w:type="character" w:styleId="a6">
    <w:name w:val="Hyperlink"/>
    <w:basedOn w:val="a0"/>
    <w:uiPriority w:val="99"/>
    <w:unhideWhenUsed/>
    <w:rsid w:val="008629E2"/>
    <w:rPr>
      <w:color w:val="0563C1" w:themeColor="hyperlink"/>
      <w:u w:val="single"/>
    </w:rPr>
  </w:style>
  <w:style w:type="character" w:customStyle="1" w:styleId="1">
    <w:name w:val="Неразрешенное упоминание1"/>
    <w:basedOn w:val="a0"/>
    <w:uiPriority w:val="99"/>
    <w:semiHidden/>
    <w:unhideWhenUsed/>
    <w:qFormat/>
    <w:rsid w:val="008629E2"/>
    <w:rPr>
      <w:color w:val="605E5C"/>
      <w:shd w:val="clear" w:color="auto" w:fill="E1DFDD"/>
    </w:rPr>
  </w:style>
  <w:style w:type="character" w:customStyle="1" w:styleId="a7">
    <w:name w:val="Верхний колонтитул Знак"/>
    <w:basedOn w:val="a0"/>
    <w:link w:val="a8"/>
    <w:uiPriority w:val="99"/>
    <w:qFormat/>
    <w:rsid w:val="00767FEB"/>
  </w:style>
  <w:style w:type="character" w:customStyle="1" w:styleId="a9">
    <w:name w:val="Нижний колонтитул Знак"/>
    <w:basedOn w:val="a0"/>
    <w:link w:val="aa"/>
    <w:uiPriority w:val="99"/>
    <w:qFormat/>
    <w:rsid w:val="00767FEB"/>
  </w:style>
  <w:style w:type="paragraph" w:styleId="ab">
    <w:name w:val="Title"/>
    <w:basedOn w:val="a"/>
    <w:next w:val="ac"/>
    <w:qFormat/>
    <w:pPr>
      <w:keepNext/>
      <w:spacing w:before="240" w:after="120"/>
    </w:pPr>
    <w:rPr>
      <w:rFonts w:ascii="PT Astra Serif" w:eastAsia="Noto Sans CJK SC" w:hAnsi="PT Astra Serif" w:cs="FreeSans"/>
      <w:sz w:val="28"/>
      <w:szCs w:val="28"/>
    </w:rPr>
  </w:style>
  <w:style w:type="paragraph" w:styleId="ac">
    <w:name w:val="Body Text"/>
    <w:basedOn w:val="a"/>
    <w:pPr>
      <w:spacing w:after="140" w:line="276" w:lineRule="auto"/>
    </w:pPr>
  </w:style>
  <w:style w:type="paragraph" w:styleId="ad">
    <w:name w:val="List"/>
    <w:basedOn w:val="ac"/>
    <w:rPr>
      <w:rFonts w:ascii="PT Astra Serif" w:hAnsi="PT Astra Serif" w:cs="FreeSans"/>
    </w:rPr>
  </w:style>
  <w:style w:type="paragraph" w:styleId="ae">
    <w:name w:val="caption"/>
    <w:basedOn w:val="a"/>
    <w:qFormat/>
    <w:pPr>
      <w:suppressLineNumbers/>
      <w:spacing w:before="120" w:after="120"/>
    </w:pPr>
    <w:rPr>
      <w:rFonts w:ascii="PT Astra Serif" w:hAnsi="PT Astra Serif" w:cs="FreeSans"/>
      <w:i/>
      <w:iCs/>
      <w:sz w:val="24"/>
      <w:szCs w:val="24"/>
    </w:rPr>
  </w:style>
  <w:style w:type="paragraph" w:styleId="af">
    <w:name w:val="index heading"/>
    <w:basedOn w:val="a"/>
    <w:qFormat/>
    <w:pPr>
      <w:suppressLineNumbers/>
    </w:pPr>
    <w:rPr>
      <w:rFonts w:ascii="PT Astra Serif" w:hAnsi="PT Astra Serif" w:cs="FreeSans"/>
    </w:rPr>
  </w:style>
  <w:style w:type="paragraph" w:styleId="af0">
    <w:name w:val="List Paragraph"/>
    <w:basedOn w:val="a"/>
    <w:uiPriority w:val="34"/>
    <w:qFormat/>
    <w:rsid w:val="00715178"/>
    <w:pPr>
      <w:ind w:left="720"/>
      <w:contextualSpacing/>
    </w:pPr>
  </w:style>
  <w:style w:type="paragraph" w:styleId="a5">
    <w:name w:val="Balloon Text"/>
    <w:basedOn w:val="a"/>
    <w:link w:val="a4"/>
    <w:uiPriority w:val="99"/>
    <w:semiHidden/>
    <w:unhideWhenUsed/>
    <w:qFormat/>
    <w:rsid w:val="003853A4"/>
    <w:pPr>
      <w:spacing w:after="0" w:line="240" w:lineRule="auto"/>
    </w:pPr>
    <w:rPr>
      <w:rFonts w:ascii="Segoe UI" w:hAnsi="Segoe UI" w:cs="Segoe UI"/>
      <w:sz w:val="18"/>
      <w:szCs w:val="18"/>
    </w:rPr>
  </w:style>
  <w:style w:type="paragraph" w:customStyle="1" w:styleId="ConsPlusNormal">
    <w:name w:val="ConsPlusNormal"/>
    <w:qFormat/>
    <w:rsid w:val="00947F88"/>
    <w:pPr>
      <w:widowControl w:val="0"/>
    </w:pPr>
    <w:rPr>
      <w:rFonts w:eastAsia="Times New Roman" w:cs="Calibri"/>
      <w:szCs w:val="20"/>
      <w:lang w:eastAsia="ru-RU"/>
    </w:rPr>
  </w:style>
  <w:style w:type="paragraph" w:customStyle="1" w:styleId="ConsPlusTitle">
    <w:name w:val="ConsPlusTitle"/>
    <w:qFormat/>
    <w:rsid w:val="00947F88"/>
    <w:pPr>
      <w:widowControl w:val="0"/>
    </w:pPr>
    <w:rPr>
      <w:rFonts w:eastAsia="Times New Roman" w:cs="Calibri"/>
      <w:b/>
      <w:szCs w:val="20"/>
      <w:lang w:eastAsia="ru-RU"/>
    </w:rPr>
  </w:style>
  <w:style w:type="paragraph" w:customStyle="1" w:styleId="ConsPlusTitlePage">
    <w:name w:val="ConsPlusTitlePage"/>
    <w:qFormat/>
    <w:rsid w:val="00947F88"/>
    <w:pPr>
      <w:widowControl w:val="0"/>
    </w:pPr>
    <w:rPr>
      <w:rFonts w:ascii="Tahoma" w:eastAsia="Times New Roman" w:hAnsi="Tahoma" w:cs="Tahoma"/>
      <w:sz w:val="20"/>
      <w:szCs w:val="20"/>
      <w:lang w:eastAsia="ru-RU"/>
    </w:rPr>
  </w:style>
  <w:style w:type="paragraph" w:customStyle="1" w:styleId="af1">
    <w:name w:val="Колонтитул"/>
    <w:basedOn w:val="a"/>
    <w:qFormat/>
  </w:style>
  <w:style w:type="paragraph" w:styleId="a8">
    <w:name w:val="header"/>
    <w:basedOn w:val="a"/>
    <w:link w:val="a7"/>
    <w:uiPriority w:val="99"/>
    <w:unhideWhenUsed/>
    <w:rsid w:val="00767FEB"/>
    <w:pPr>
      <w:tabs>
        <w:tab w:val="center" w:pos="4677"/>
        <w:tab w:val="right" w:pos="9355"/>
      </w:tabs>
      <w:spacing w:after="0" w:line="240" w:lineRule="auto"/>
    </w:pPr>
  </w:style>
  <w:style w:type="paragraph" w:styleId="aa">
    <w:name w:val="footer"/>
    <w:basedOn w:val="a"/>
    <w:link w:val="a9"/>
    <w:uiPriority w:val="99"/>
    <w:unhideWhenUsed/>
    <w:rsid w:val="00767FEB"/>
    <w:pPr>
      <w:tabs>
        <w:tab w:val="center" w:pos="4677"/>
        <w:tab w:val="right" w:pos="9355"/>
      </w:tabs>
      <w:spacing w:after="0" w:line="240" w:lineRule="auto"/>
    </w:pPr>
  </w:style>
  <w:style w:type="paragraph" w:customStyle="1" w:styleId="af2">
    <w:name w:val="Содержимое врезки"/>
    <w:basedOn w:val="a"/>
    <w:qFormat/>
  </w:style>
  <w:style w:type="table" w:styleId="af3">
    <w:name w:val="Table Grid"/>
    <w:basedOn w:val="a1"/>
    <w:uiPriority w:val="39"/>
    <w:rsid w:val="00715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hyperlink" Target="https://login.consultant.ru/link/?req=doc&amp;base=RLAW071&amp;n=1968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F7ADC-4075-4039-824C-673F50D4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13</Pages>
  <Words>4685</Words>
  <Characters>26706</Characters>
  <Application>Microsoft Office Word</Application>
  <DocSecurity>0</DocSecurity>
  <Lines>222</Lines>
  <Paragraphs>62</Paragraphs>
  <ScaleCrop>false</ScaleCrop>
  <Company/>
  <LinksUpToDate>false</LinksUpToDate>
  <CharactersWithSpaces>31329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ShisterovaNN</dc:creator>
  <dc:description/>
  <cp:lastModifiedBy>IT</cp:lastModifiedBy>
  <cp:revision>13</cp:revision>
  <cp:lastPrinted>2025-12-03T17:21:00Z</cp:lastPrinted>
  <dcterms:created xsi:type="dcterms:W3CDTF">2023-12-22T10:39:00Z</dcterms:created>
  <dcterms:modified xsi:type="dcterms:W3CDTF">2025-12-04T10:52:00Z</dcterms:modified>
  <dc:language>ru-RU</dc:language>
</cp:coreProperties>
</file>