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</w:rPr>
      </w:pPr>
      <w:r w:rsidRPr="00385697">
        <w:rPr>
          <w:rFonts w:ascii="Times New Roman" w:hAnsi="Times New Roman"/>
          <w:noProof/>
          <w:lang w:eastAsia="ru-RU"/>
        </w:rPr>
        <w:drawing>
          <wp:inline distT="0" distB="0" distL="0" distR="0" wp14:anchorId="496D3E6F" wp14:editId="7F00FCD8">
            <wp:extent cx="448310" cy="569595"/>
            <wp:effectExtent l="0" t="0" r="8890" b="1905"/>
            <wp:docPr id="2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310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B1D41">
        <w:rPr>
          <w:rFonts w:ascii="Times New Roman" w:hAnsi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Pr="007B1D41">
        <w:rPr>
          <w:rFonts w:ascii="Times New Roman" w:hAnsi="Times New Roman"/>
          <w:b/>
          <w:sz w:val="28"/>
          <w:szCs w:val="28"/>
        </w:rPr>
        <w:t xml:space="preserve"> ГОРОДСКОГО</w:t>
      </w:r>
      <w:proofErr w:type="gramEnd"/>
      <w:r w:rsidRPr="007B1D41">
        <w:rPr>
          <w:rFonts w:ascii="Times New Roman" w:hAnsi="Times New Roman"/>
          <w:b/>
          <w:sz w:val="28"/>
          <w:szCs w:val="28"/>
        </w:rPr>
        <w:t xml:space="preserve">  ОКРУГА КРАСНОУФИМСК</w:t>
      </w:r>
    </w:p>
    <w:p w:rsidR="00427A58" w:rsidRPr="007B1D41" w:rsidRDefault="00427A58" w:rsidP="00CA6CB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27A58" w:rsidRDefault="00427A58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  <w:r>
        <w:rPr>
          <w:rFonts w:ascii="Times New Roman" w:hAnsi="Times New Roman"/>
          <w:b/>
          <w:spacing w:val="50"/>
          <w:sz w:val="28"/>
          <w:szCs w:val="28"/>
        </w:rPr>
        <w:t>ПОСТАНОВЛЕНИЕ</w:t>
      </w:r>
    </w:p>
    <w:p w:rsidR="00CA6CB6" w:rsidRPr="007B1D41" w:rsidRDefault="00CA6CB6" w:rsidP="00CA6CB6">
      <w:pPr>
        <w:spacing w:after="0" w:line="240" w:lineRule="auto"/>
        <w:jc w:val="center"/>
        <w:rPr>
          <w:rFonts w:ascii="Times New Roman" w:hAnsi="Times New Roman"/>
          <w:b/>
          <w:spacing w:val="50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от __</w:t>
      </w:r>
      <w:proofErr w:type="gramStart"/>
      <w:r>
        <w:rPr>
          <w:rFonts w:ascii="Liberation Serif" w:hAnsi="Liberation Serif"/>
          <w:sz w:val="28"/>
          <w:szCs w:val="28"/>
        </w:rPr>
        <w:t>_._</w:t>
      </w:r>
      <w:proofErr w:type="gramEnd"/>
      <w:r>
        <w:rPr>
          <w:rFonts w:ascii="Liberation Serif" w:hAnsi="Liberation Serif"/>
          <w:sz w:val="28"/>
          <w:szCs w:val="28"/>
        </w:rPr>
        <w:t>__._________</w:t>
      </w:r>
      <w:r>
        <w:rPr>
          <w:rFonts w:ascii="Liberation Serif" w:hAnsi="Liberation Serif"/>
          <w:sz w:val="28"/>
          <w:szCs w:val="28"/>
        </w:rPr>
        <w:tab/>
        <w:t xml:space="preserve">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 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 xml:space="preserve">              №  ____</w:t>
      </w:r>
    </w:p>
    <w:p w:rsidR="00CA6CB6" w:rsidRDefault="00CA6CB6" w:rsidP="00CA6CB6">
      <w:pPr>
        <w:pStyle w:val="Standard"/>
        <w:spacing w:after="0" w:line="240" w:lineRule="auto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г. Красноуфимск</w:t>
      </w:r>
    </w:p>
    <w:p w:rsidR="00CA6CB6" w:rsidRDefault="00CA6CB6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CA6CB6" w:rsidRDefault="00CA6CB6" w:rsidP="00CA6CB6">
      <w:pPr>
        <w:pStyle w:val="Standard"/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</w:p>
    <w:p w:rsidR="00427A58" w:rsidRPr="00933C1D" w:rsidRDefault="00427A58" w:rsidP="00CA6CB6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E90730">
        <w:rPr>
          <w:rFonts w:ascii="Liberation Serif" w:hAnsi="Liberation Serif"/>
          <w:iCs/>
          <w:sz w:val="28"/>
          <w:szCs w:val="28"/>
        </w:rPr>
        <w:t xml:space="preserve">Об </w:t>
      </w:r>
      <w:r w:rsidRPr="00933C1D">
        <w:rPr>
          <w:rFonts w:ascii="Liberation Serif" w:hAnsi="Liberation Serif"/>
          <w:iCs/>
          <w:sz w:val="28"/>
          <w:szCs w:val="28"/>
        </w:rPr>
        <w:t xml:space="preserve">утверждении </w:t>
      </w:r>
      <w:r>
        <w:rPr>
          <w:rFonts w:ascii="Liberation Serif" w:hAnsi="Liberation Serif"/>
          <w:iCs/>
          <w:sz w:val="28"/>
          <w:szCs w:val="28"/>
        </w:rPr>
        <w:t>П</w:t>
      </w:r>
      <w:r w:rsidRPr="00933C1D">
        <w:rPr>
          <w:rFonts w:ascii="Liberation Serif" w:hAnsi="Liberation Serif" w:cs="Liberation Serif"/>
          <w:sz w:val="28"/>
          <w:szCs w:val="28"/>
        </w:rPr>
        <w:t>орядк</w:t>
      </w:r>
      <w:r>
        <w:rPr>
          <w:rFonts w:ascii="Liberation Serif" w:hAnsi="Liberation Serif" w:cs="Liberation Serif"/>
          <w:sz w:val="28"/>
          <w:szCs w:val="28"/>
        </w:rPr>
        <w:t>а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 и услови</w:t>
      </w:r>
      <w:r>
        <w:rPr>
          <w:rFonts w:ascii="Liberation Serif" w:hAnsi="Liberation Serif" w:cs="Liberation Serif"/>
          <w:sz w:val="28"/>
          <w:szCs w:val="28"/>
        </w:rPr>
        <w:t>й</w:t>
      </w:r>
    </w:p>
    <w:p w:rsidR="00427A58" w:rsidRPr="00933C1D" w:rsidRDefault="00427A58" w:rsidP="00CA6CB6">
      <w:pPr>
        <w:pStyle w:val="ConsPlusTitle"/>
        <w:jc w:val="center"/>
        <w:rPr>
          <w:rFonts w:ascii="Liberation Serif" w:hAnsi="Liberation Serif" w:cs="Liberation Serif"/>
          <w:sz w:val="28"/>
          <w:szCs w:val="28"/>
        </w:rPr>
      </w:pPr>
      <w:r w:rsidRPr="00933C1D">
        <w:rPr>
          <w:rFonts w:ascii="Liberation Serif" w:hAnsi="Liberation Serif" w:cs="Liberation Serif"/>
          <w:sz w:val="28"/>
          <w:szCs w:val="28"/>
        </w:rPr>
        <w:t xml:space="preserve">предоставления в аренду и безвозмездное пользование муниципального имущества </w:t>
      </w:r>
      <w:r>
        <w:rPr>
          <w:rFonts w:ascii="Liberation Serif" w:hAnsi="Liberation Serif" w:cs="Liberation Serif"/>
          <w:sz w:val="28"/>
          <w:szCs w:val="28"/>
        </w:rPr>
        <w:t>ГО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К</w:t>
      </w:r>
      <w:r w:rsidRPr="00933C1D">
        <w:rPr>
          <w:rFonts w:ascii="Liberation Serif" w:hAnsi="Liberation Serif" w:cs="Liberation Serif"/>
          <w:sz w:val="28"/>
          <w:szCs w:val="28"/>
        </w:rPr>
        <w:t xml:space="preserve">расноуфимск, включенного в </w:t>
      </w:r>
      <w:r>
        <w:rPr>
          <w:rFonts w:ascii="Liberation Serif" w:hAnsi="Liberation Serif" w:cs="Liberation Serif"/>
          <w:sz w:val="28"/>
          <w:szCs w:val="28"/>
        </w:rPr>
        <w:t>П</w:t>
      </w:r>
      <w:r w:rsidRPr="00933C1D">
        <w:rPr>
          <w:rFonts w:ascii="Liberation Serif" w:hAnsi="Liberation Serif" w:cs="Liberation Serif"/>
          <w:sz w:val="28"/>
          <w:szCs w:val="28"/>
        </w:rPr>
        <w:t>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</w:t>
      </w:r>
      <w:r>
        <w:rPr>
          <w:rFonts w:ascii="Liberation Serif" w:hAnsi="Liberation Serif" w:cs="Liberation Serif"/>
          <w:sz w:val="28"/>
          <w:szCs w:val="28"/>
        </w:rPr>
        <w:t>Н</w:t>
      </w:r>
      <w:r w:rsidRPr="00933C1D">
        <w:rPr>
          <w:rFonts w:ascii="Liberation Serif" w:hAnsi="Liberation Serif" w:cs="Liberation Serif"/>
          <w:sz w:val="28"/>
          <w:szCs w:val="28"/>
        </w:rPr>
        <w:t>алог на профессиональный доход"</w:t>
      </w:r>
    </w:p>
    <w:p w:rsidR="00427A58" w:rsidRPr="00E90730" w:rsidRDefault="00427A58" w:rsidP="00CA6CB6">
      <w:pPr>
        <w:pStyle w:val="ConsPlusTitle"/>
        <w:widowControl/>
        <w:ind w:firstLine="709"/>
        <w:jc w:val="center"/>
        <w:rPr>
          <w:sz w:val="28"/>
          <w:szCs w:val="28"/>
        </w:rPr>
      </w:pPr>
    </w:p>
    <w:p w:rsidR="00427A58" w:rsidRPr="00933C1D" w:rsidRDefault="00CA6CB6" w:rsidP="00CA6CB6">
      <w:pPr>
        <w:pStyle w:val="3"/>
        <w:spacing w:before="0" w:after="0" w:line="240" w:lineRule="auto"/>
        <w:ind w:firstLine="680"/>
        <w:jc w:val="both"/>
        <w:rPr>
          <w:b w:val="0"/>
        </w:rPr>
      </w:pPr>
      <w:r>
        <w:rPr>
          <w:rFonts w:ascii="Liberation Serif" w:hAnsi="Liberation Serif" w:cs="Liberation Serif"/>
          <w:b w:val="0"/>
          <w:szCs w:val="22"/>
        </w:rPr>
        <w:t>В</w:t>
      </w:r>
      <w:r w:rsidRPr="00933C1D">
        <w:rPr>
          <w:rFonts w:ascii="Liberation Serif" w:hAnsi="Liberation Serif" w:cs="Liberation Serif"/>
          <w:b w:val="0"/>
          <w:szCs w:val="22"/>
        </w:rPr>
        <w:t xml:space="preserve"> целях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"Налог на профессиональный доход"</w:t>
      </w:r>
      <w:r>
        <w:rPr>
          <w:rFonts w:ascii="Liberation Serif" w:hAnsi="Liberation Serif" w:cs="Liberation Serif"/>
          <w:b w:val="0"/>
          <w:szCs w:val="22"/>
        </w:rPr>
        <w:t>, в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соответствии с</w:t>
      </w:r>
      <w:r w:rsidRPr="00CA6CB6">
        <w:rPr>
          <w:rFonts w:ascii="Liberation Serif" w:hAnsi="Liberation Serif" w:cs="Liberation Serif"/>
          <w:b w:val="0"/>
          <w:szCs w:val="22"/>
        </w:rPr>
        <w:t xml:space="preserve"> </w:t>
      </w:r>
      <w:r w:rsidRPr="00933C1D">
        <w:rPr>
          <w:rFonts w:ascii="Liberation Serif" w:hAnsi="Liberation Serif" w:cs="Liberation Serif"/>
          <w:b w:val="0"/>
          <w:szCs w:val="22"/>
        </w:rPr>
        <w:t>Федеральн</w:t>
      </w:r>
      <w:r>
        <w:rPr>
          <w:rFonts w:ascii="Liberation Serif" w:hAnsi="Liberation Serif" w:cs="Liberation Serif"/>
          <w:b w:val="0"/>
          <w:szCs w:val="22"/>
        </w:rPr>
        <w:t>ым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закон</w:t>
      </w:r>
      <w:r>
        <w:rPr>
          <w:rFonts w:ascii="Liberation Serif" w:hAnsi="Liberation Serif" w:cs="Liberation Serif"/>
          <w:b w:val="0"/>
          <w:szCs w:val="22"/>
        </w:rPr>
        <w:t>ом</w:t>
      </w:r>
      <w:r w:rsidRPr="00933C1D">
        <w:rPr>
          <w:rFonts w:ascii="Liberation Serif" w:hAnsi="Liberation Serif" w:cs="Liberation Serif"/>
          <w:b w:val="0"/>
          <w:szCs w:val="22"/>
        </w:rPr>
        <w:t xml:space="preserve"> от 24 июля 2007 года N 209-ФЗ "О развитии малого и среднего предпринимательства в Российской Федерации"</w:t>
      </w:r>
      <w:r>
        <w:rPr>
          <w:rFonts w:ascii="Liberation Serif" w:hAnsi="Liberation Serif" w:cs="Liberation Serif"/>
          <w:b w:val="0"/>
          <w:szCs w:val="22"/>
        </w:rPr>
        <w:t>,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Федеральным </w:t>
      </w:r>
      <w:hyperlink r:id="rId9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от 26 июля 2006 года N 135-ФЗ "О защите конкуренции", </w:t>
      </w:r>
      <w:r w:rsidRPr="00CA6CB6">
        <w:rPr>
          <w:rFonts w:ascii="Liberation Serif" w:hAnsi="Liberation Serif" w:cs="Liberation Serif"/>
          <w:b w:val="0"/>
          <w:szCs w:val="22"/>
        </w:rPr>
        <w:t>Распоряжение</w:t>
      </w:r>
      <w:r>
        <w:rPr>
          <w:rFonts w:ascii="Liberation Serif" w:hAnsi="Liberation Serif" w:cs="Liberation Serif"/>
          <w:b w:val="0"/>
          <w:szCs w:val="22"/>
        </w:rPr>
        <w:t>м</w:t>
      </w:r>
      <w:r w:rsidRPr="00CA6CB6">
        <w:rPr>
          <w:rFonts w:ascii="Liberation Serif" w:hAnsi="Liberation Serif" w:cs="Liberation Serif"/>
          <w:b w:val="0"/>
          <w:szCs w:val="22"/>
        </w:rPr>
        <w:t xml:space="preserve"> Правительства РФ от 31.01.2017 N 147-р (ред. от 24.07.2025) </w:t>
      </w:r>
      <w:r>
        <w:rPr>
          <w:rFonts w:ascii="Liberation Serif" w:hAnsi="Liberation Serif" w:cs="Liberation Serif"/>
          <w:b w:val="0"/>
          <w:szCs w:val="22"/>
        </w:rPr>
        <w:t>«</w:t>
      </w:r>
      <w:r w:rsidRPr="00CA6CB6">
        <w:rPr>
          <w:rFonts w:ascii="Liberation Serif" w:hAnsi="Liberation Serif" w:cs="Liberation Serif"/>
          <w:b w:val="0"/>
          <w:szCs w:val="22"/>
        </w:rPr>
        <w:t>О целевых моделях упрощения процедур ведения бизнеса и повышения инвестиционной привлекательности субъектов Российской Федерации</w:t>
      </w:r>
      <w:r>
        <w:rPr>
          <w:rFonts w:ascii="Liberation Serif" w:hAnsi="Liberation Serif" w:cs="Liberation Serif"/>
          <w:b w:val="0"/>
          <w:szCs w:val="22"/>
        </w:rPr>
        <w:t>»</w:t>
      </w:r>
      <w:r w:rsidRPr="00CA6CB6">
        <w:rPr>
          <w:rFonts w:ascii="Liberation Serif" w:hAnsi="Liberation Serif" w:cs="Liberation Serif"/>
          <w:b w:val="0"/>
          <w:szCs w:val="22"/>
        </w:rPr>
        <w:t xml:space="preserve"> (вместе с "Методическими рекомендациями по внедрению в субъектах Российской Федерации целевых моделей упрощения процедур ведения бизнеса и повышения инвестиционной привлекательности субъектов Российской Федерации")</w:t>
      </w:r>
      <w:r w:rsidR="00427A58" w:rsidRPr="00933C1D">
        <w:rPr>
          <w:rFonts w:ascii="Liberation Serif" w:hAnsi="Liberation Serif" w:cs="Liberation Serif"/>
          <w:b w:val="0"/>
          <w:szCs w:val="22"/>
        </w:rPr>
        <w:t xml:space="preserve">, </w:t>
      </w:r>
      <w:hyperlink r:id="rId10">
        <w:r w:rsidR="00427A58" w:rsidRPr="00933C1D">
          <w:rPr>
            <w:rFonts w:ascii="Liberation Serif" w:hAnsi="Liberation Serif" w:cs="Liberation Serif"/>
            <w:b w:val="0"/>
            <w:szCs w:val="22"/>
          </w:rPr>
          <w:t>Законом</w:t>
        </w:r>
      </w:hyperlink>
      <w:r w:rsidR="00427A58" w:rsidRPr="00933C1D">
        <w:rPr>
          <w:rFonts w:ascii="Liberation Serif" w:hAnsi="Liberation Serif" w:cs="Liberation Serif"/>
          <w:b w:val="0"/>
          <w:szCs w:val="22"/>
        </w:rPr>
        <w:t xml:space="preserve"> Свердловской области от 4 февраля 2008 года N 10-ОЗ "О развитии малого и среднего предпринимательства в Свердловской области",</w:t>
      </w:r>
      <w:r w:rsidR="00427A58" w:rsidRPr="00933C1D">
        <w:rPr>
          <w:rFonts w:ascii="Liberation Serif" w:hAnsi="Liberation Serif" w:cs="Liberation Serif"/>
          <w:b w:val="0"/>
        </w:rPr>
        <w:t xml:space="preserve"> на основании ст. 28, ст. 48 Устава городского округа Красноуфимск</w:t>
      </w:r>
    </w:p>
    <w:p w:rsidR="00427A58" w:rsidRPr="00933C1D" w:rsidRDefault="00427A58" w:rsidP="00CA6CB6">
      <w:pPr>
        <w:pStyle w:val="Textbody"/>
        <w:spacing w:after="0" w:line="240" w:lineRule="auto"/>
        <w:ind w:firstLine="680"/>
        <w:jc w:val="both"/>
        <w:outlineLvl w:val="2"/>
        <w:rPr>
          <w:rFonts w:ascii="Liberation Serif" w:hAnsi="Liberation Serif"/>
          <w:sz w:val="28"/>
        </w:rPr>
      </w:pPr>
    </w:p>
    <w:p w:rsidR="00427A58" w:rsidRDefault="00427A58" w:rsidP="00CA6CB6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  <w:r>
        <w:rPr>
          <w:rFonts w:ascii="Liberation Serif" w:hAnsi="Liberation Serif"/>
          <w:b/>
          <w:sz w:val="28"/>
          <w:szCs w:val="28"/>
        </w:rPr>
        <w:t>ПОСТАНОВЛЯЮ:</w:t>
      </w:r>
    </w:p>
    <w:p w:rsidR="00427A58" w:rsidRDefault="00427A58" w:rsidP="00CA6CB6">
      <w:pPr>
        <w:pStyle w:val="Standard"/>
        <w:spacing w:after="0" w:line="240" w:lineRule="auto"/>
        <w:jc w:val="both"/>
        <w:rPr>
          <w:rFonts w:ascii="Liberation Serif" w:hAnsi="Liberation Serif"/>
          <w:b/>
          <w:sz w:val="28"/>
          <w:szCs w:val="28"/>
        </w:rPr>
      </w:pPr>
    </w:p>
    <w:p w:rsidR="00427A58" w:rsidRPr="00933C1D" w:rsidRDefault="00427A58" w:rsidP="00CA6CB6">
      <w:pPr>
        <w:pStyle w:val="ConsPlusTitle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b w:val="0"/>
          <w:sz w:val="28"/>
          <w:szCs w:val="28"/>
        </w:rPr>
      </w:pPr>
      <w:r w:rsidRPr="00933C1D">
        <w:rPr>
          <w:rFonts w:ascii="Liberation Serif" w:hAnsi="Liberation Serif"/>
          <w:b w:val="0"/>
          <w:sz w:val="28"/>
          <w:szCs w:val="28"/>
        </w:rPr>
        <w:t xml:space="preserve">Утвердить </w:t>
      </w:r>
      <w:r w:rsidRPr="00933C1D">
        <w:rPr>
          <w:rFonts w:ascii="Liberation Serif" w:hAnsi="Liberation Serif" w:cs="Liberation Serif"/>
          <w:b w:val="0"/>
          <w:bCs/>
          <w:sz w:val="28"/>
          <w:szCs w:val="28"/>
        </w:rPr>
        <w:t>П</w:t>
      </w:r>
      <w:r w:rsidRPr="00933C1D">
        <w:rPr>
          <w:rFonts w:ascii="Liberation Serif" w:hAnsi="Liberation Serif" w:cs="Liberation Serif"/>
          <w:b w:val="0"/>
          <w:sz w:val="28"/>
          <w:szCs w:val="28"/>
        </w:rPr>
        <w:t xml:space="preserve">орядок и условия предоставления в аренду и </w:t>
      </w:r>
      <w:r w:rsidRPr="00933C1D">
        <w:rPr>
          <w:rFonts w:ascii="Liberation Serif" w:hAnsi="Liberation Serif" w:cs="Liberation Serif"/>
          <w:b w:val="0"/>
          <w:sz w:val="28"/>
          <w:szCs w:val="28"/>
        </w:rPr>
        <w:lastRenderedPageBreak/>
        <w:t>безвозмездное пользование муниципального имущества ГО Красноуфимск, 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"Налог на профессиональный доход"</w:t>
      </w:r>
      <w:r>
        <w:rPr>
          <w:rFonts w:ascii="Liberation Serif" w:hAnsi="Liberation Serif" w:cs="Liberation Serif"/>
          <w:b w:val="0"/>
          <w:sz w:val="28"/>
          <w:szCs w:val="28"/>
        </w:rPr>
        <w:t>.</w:t>
      </w:r>
    </w:p>
    <w:p w:rsidR="00427A58" w:rsidRPr="00431A27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>
        <w:rPr>
          <w:rFonts w:ascii="Liberation Serif" w:hAnsi="Liberation Serif" w:cs="Liberation Serif"/>
          <w:sz w:val="28"/>
          <w:szCs w:val="28"/>
        </w:rPr>
        <w:t xml:space="preserve">2. </w:t>
      </w:r>
      <w:r w:rsidRPr="000A2F11">
        <w:rPr>
          <w:rFonts w:ascii="Liberation Serif" w:hAnsi="Liberation Serif" w:cs="Liberation Serif"/>
          <w:sz w:val="28"/>
          <w:szCs w:val="28"/>
        </w:rPr>
        <w:t xml:space="preserve">Настоящее Постановление опубликовать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>в официальном периодическом печатном издании</w:t>
      </w:r>
      <w:r w:rsidRPr="000A2F11">
        <w:rPr>
          <w:rStyle w:val="FontStyle21"/>
          <w:rFonts w:ascii="Liberation Serif" w:hAnsi="Liberation Serif" w:cs="Liberation Serif"/>
          <w:color w:val="000000"/>
          <w:sz w:val="28"/>
          <w:szCs w:val="28"/>
        </w:rPr>
        <w:t xml:space="preserve"> "Вестник </w:t>
      </w:r>
      <w:r w:rsidRPr="000A2F11">
        <w:rPr>
          <w:rStyle w:val="FontStyle21"/>
          <w:rFonts w:ascii="Liberation Serif" w:hAnsi="Liberation Serif" w:cs="Liberation Serif"/>
          <w:sz w:val="28"/>
          <w:szCs w:val="28"/>
        </w:rPr>
        <w:t xml:space="preserve">городского округа Красноуфимск" </w:t>
      </w:r>
      <w:r w:rsidRPr="000A2F11">
        <w:rPr>
          <w:rFonts w:ascii="Liberation Serif" w:hAnsi="Liberation Serif" w:cs="Liberation Serif"/>
          <w:sz w:val="28"/>
          <w:szCs w:val="28"/>
        </w:rPr>
        <w:t>и разместить на официальном сайте муниципального образования городского округа Красноуфимск в сети «Интернет» (http://go-kruf.midural.ru)</w:t>
      </w:r>
      <w:r w:rsidRPr="00431A27">
        <w:rPr>
          <w:rFonts w:ascii="Liberation Serif" w:hAnsi="Liberation Serif"/>
          <w:sz w:val="28"/>
          <w:szCs w:val="28"/>
        </w:rPr>
        <w:t>.</w:t>
      </w:r>
    </w:p>
    <w:p w:rsidR="00427A58" w:rsidRPr="00431A27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>3. Настоящее Постановление вступает в силу с момента его официального опубликования.</w:t>
      </w: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</w:rPr>
      </w:pPr>
      <w:r w:rsidRPr="00431A27">
        <w:rPr>
          <w:rFonts w:ascii="Liberation Serif" w:hAnsi="Liberation Serif"/>
          <w:sz w:val="28"/>
          <w:szCs w:val="28"/>
        </w:rPr>
        <w:t xml:space="preserve">4. Контроль за исполнением настоящего Постановления возложить на </w:t>
      </w:r>
      <w:r>
        <w:rPr>
          <w:rFonts w:ascii="Liberation Serif" w:hAnsi="Liberation Serif"/>
          <w:sz w:val="28"/>
          <w:szCs w:val="28"/>
        </w:rPr>
        <w:t xml:space="preserve">начальника ОМС «Управление муниципальными имуществом ГО Красноуфимск» И.В. </w:t>
      </w:r>
      <w:proofErr w:type="spellStart"/>
      <w:r>
        <w:rPr>
          <w:rFonts w:ascii="Liberation Serif" w:hAnsi="Liberation Serif"/>
          <w:sz w:val="28"/>
          <w:szCs w:val="28"/>
        </w:rPr>
        <w:t>Лагунову</w:t>
      </w:r>
      <w:proofErr w:type="spellEnd"/>
      <w:r>
        <w:rPr>
          <w:rFonts w:ascii="Liberation Serif" w:hAnsi="Liberation Serif"/>
          <w:sz w:val="28"/>
          <w:szCs w:val="28"/>
        </w:rPr>
        <w:t>.</w:t>
      </w: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427A58" w:rsidRDefault="00427A58" w:rsidP="00CA6CB6">
      <w:pPr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</w:r>
    </w:p>
    <w:p w:rsidR="00427A58" w:rsidRDefault="00427A58" w:rsidP="00CA6CB6">
      <w:pPr>
        <w:spacing w:after="0" w:line="240" w:lineRule="auto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Глава ГО Красноуфимск</w:t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</w:r>
      <w:r>
        <w:rPr>
          <w:rFonts w:ascii="Liberation Serif" w:hAnsi="Liberation Serif"/>
          <w:sz w:val="28"/>
          <w:szCs w:val="28"/>
        </w:rPr>
        <w:tab/>
        <w:t>Ю.С. Ладейщиков</w:t>
      </w: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CA6CB6">
      <w:pPr>
        <w:pStyle w:val="Standard"/>
        <w:spacing w:after="0" w:line="240" w:lineRule="auto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543248" w:rsidRDefault="0054324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427A58" w:rsidRDefault="00427A58" w:rsidP="00427A58">
      <w:pPr>
        <w:pStyle w:val="Standard"/>
        <w:rPr>
          <w:rFonts w:ascii="Liberation Serif" w:hAnsi="Liberation Serif"/>
          <w:i/>
          <w:szCs w:val="20"/>
        </w:rPr>
      </w:pPr>
    </w:p>
    <w:p w:rsidR="00BA541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ПОРЯДОК И УСЛОВИЯ</w:t>
      </w:r>
    </w:p>
    <w:p w:rsidR="00BB73B8" w:rsidRPr="004B71F1" w:rsidRDefault="00BA541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ПРЕДОСТАВЛЕНИЯ В АРЕНДУ И БЕЗВОЗМЕЗДНОЕ ПОЛЬЗОВАНИЕ МУНИЦИПАЛЬНОГО ИМУЩЕСТВА ГО КРАСНОУФИМСК, 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"НАЛОГ НА ПРОФЕССИОНАЛЬНЫЙ ДОХОД"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Глава 1. ОБЩИЕ ПОЛОЖЕНИЯ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1. Настоящие Порядок и условия (далее - настоящий Порядок) определяют механизм и условия предоставления во владение и (или) пользование муниципального имущества</w:t>
      </w:r>
      <w:r w:rsidR="001B2F85" w:rsidRPr="004B71F1">
        <w:rPr>
          <w:rFonts w:ascii="Liberation Serif" w:hAnsi="Liberation Serif" w:cs="Liberation Serif"/>
          <w:sz w:val="24"/>
          <w:szCs w:val="24"/>
        </w:rPr>
        <w:t>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включенного в Перечень муниципального имущества используемого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физическим лицам, не являющиеся индивидуальными предпринимателями и применяющие специальный налоговый режим "Налог на профессиональный доход" (далее – Перечень),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а также оказания имущественной поддержки субъектам малого и среднего предпринимательства, арендующим муниципальное имущество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>, включенное в перечень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Pr="004B71F1">
        <w:rPr>
          <w:rFonts w:ascii="Liberation Serif" w:hAnsi="Liberation Serif" w:cs="Liberation Serif"/>
          <w:sz w:val="24"/>
          <w:szCs w:val="24"/>
        </w:rPr>
        <w:t>, в виде установления льготной арендной платы.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2. Настоящий Порядок распространяется также на отношения, касающиеся оказания имущественной поддержки физическим лицам, не являющимся индивидуальными предпринимателями и применяющим специальный налоговый режим "Налог на профессиональный доход" (далее - самозанятые граждане).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3. К муниципальному имуществу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включенному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относятся: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объекты движимого имущества и объекты недвижимости, находящиеся в муниципальной собственности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составляющие муниципальную казну (далее - казенное имущество), а также закрепленные на праве оперативного управления за муниципальными учреждениями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на праве хозяйственного ведения за муниципальными предприятиями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 xml:space="preserve">ГО Красноуфимск </w:t>
      </w:r>
      <w:r w:rsidRPr="004B71F1">
        <w:rPr>
          <w:rFonts w:ascii="Liberation Serif" w:hAnsi="Liberation Serif" w:cs="Liberation Serif"/>
          <w:sz w:val="24"/>
          <w:szCs w:val="24"/>
        </w:rPr>
        <w:t>(далее - закрепленное имущество);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земельные участки, находящиеся в муниципальной собственности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>ГО Красноуфимск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а также земельные участки, государственная собственность на которые не разграничена, расположенные на территории </w:t>
      </w:r>
      <w:r w:rsidR="001B2F85" w:rsidRPr="004B71F1">
        <w:rPr>
          <w:rFonts w:ascii="Liberation Serif" w:hAnsi="Liberation Serif" w:cs="Liberation Serif"/>
          <w:sz w:val="24"/>
          <w:szCs w:val="24"/>
        </w:rPr>
        <w:t xml:space="preserve">ГО Красноуфимск </w:t>
      </w:r>
      <w:r w:rsidRPr="004B71F1">
        <w:rPr>
          <w:rFonts w:ascii="Liberation Serif" w:hAnsi="Liberation Serif" w:cs="Liberation Serif"/>
          <w:sz w:val="24"/>
          <w:szCs w:val="24"/>
        </w:rPr>
        <w:t>(далее - земельные участки).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Порядок и условия предоставления в аренду земельных участков, включенных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устанавливаются в соответствии с гражданским законодательством и земельным законодательством Российской Федерации.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4. Казенное имущество и имущество</w:t>
      </w:r>
      <w:r w:rsidR="00173383" w:rsidRPr="004B71F1">
        <w:rPr>
          <w:rFonts w:ascii="Liberation Serif" w:hAnsi="Liberation Serif" w:cs="Liberation Serif"/>
          <w:sz w:val="24"/>
          <w:szCs w:val="24"/>
        </w:rPr>
        <w:t>, закрепленное за муниципал</w:t>
      </w:r>
      <w:r w:rsidR="00F04F3F" w:rsidRPr="004B71F1">
        <w:rPr>
          <w:rFonts w:ascii="Liberation Serif" w:hAnsi="Liberation Serif" w:cs="Liberation Serif"/>
          <w:sz w:val="24"/>
          <w:szCs w:val="24"/>
        </w:rPr>
        <w:t>ь</w:t>
      </w:r>
      <w:r w:rsidR="00173383" w:rsidRPr="004B71F1">
        <w:rPr>
          <w:rFonts w:ascii="Liberation Serif" w:hAnsi="Liberation Serif" w:cs="Liberation Serif"/>
          <w:sz w:val="24"/>
          <w:szCs w:val="24"/>
        </w:rPr>
        <w:t>ными предприятиями и учреждениями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(далее - имущество) предоставляется в аренду или безвозмездное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самозанятым гражданам по результатам проведения аукциона или конкурса, за исключением случаев, установленных </w:t>
      </w:r>
      <w:hyperlink r:id="rId11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июля 2006 года N 135-ФЗ "О защите конкуренции" (далее - Федеральный закон от 26.07.2006 N 135-ФЗ).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5. Право заключить договор аренды, безвозмездного пользования имуществом, а также договор аренды земельного участка</w:t>
      </w:r>
      <w:r w:rsidR="00005959" w:rsidRPr="004B71F1">
        <w:rPr>
          <w:rFonts w:ascii="Liberation Serif" w:hAnsi="Liberation Serif" w:cs="Liberation Serif"/>
          <w:sz w:val="24"/>
          <w:szCs w:val="24"/>
        </w:rPr>
        <w:t>, включенных в Перечень,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имеют субъекты малого и среднего предпринимательства, внесенные в Единый реестр субъектов малого и среднего предпринимательства, организации, образующие инфраструктуру поддержки субъектов малого и среднего предпринимательства, за исключением лиц, которым не может оказываться государственная поддержка в соответствии с </w:t>
      </w:r>
      <w:hyperlink r:id="rId12">
        <w:r w:rsidRPr="004B71F1">
          <w:rPr>
            <w:rFonts w:ascii="Liberation Serif" w:hAnsi="Liberation Serif" w:cs="Liberation Serif"/>
            <w:sz w:val="24"/>
            <w:szCs w:val="24"/>
          </w:rPr>
          <w:t>частью 3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 июля 2007 года N 209-ФЗ "О развитии малого и среднего предпринимательства в Российской Федерации" (далее - Федеральный закон от 24.07.2007 N 209-ФЗ), и самозанятые граждане (далее - субъекты).</w:t>
      </w:r>
    </w:p>
    <w:p w:rsidR="00F04F3F" w:rsidRPr="004B71F1" w:rsidRDefault="00F04F3F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F04F3F" w:rsidRPr="004B71F1" w:rsidRDefault="00F04F3F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Title"/>
        <w:jc w:val="center"/>
        <w:outlineLvl w:val="1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Глава 2. ПОРЯДОК И УСЛОВИЯ ПРЕДОСТАВЛЕНИЯ ИМУЩЕСТВА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ВО ВЛАДЕНИЕ И (ИЛИ) ПОЛЬЗОВАНИЕ СУБЪЕКТАМ, ОКАЗАНИЯ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ИМУЩЕСТВЕННОЙ ПОДДЕРЖКИ СУБЪЕКТАМ В ВИДЕ УСТАНОВЛЕНИЯ</w:t>
      </w:r>
    </w:p>
    <w:p w:rsidR="00BB73B8" w:rsidRPr="004B71F1" w:rsidRDefault="00BB73B8" w:rsidP="00BA5418">
      <w:pPr>
        <w:pStyle w:val="ConsPlusTitle"/>
        <w:jc w:val="center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ЛЬГОТНЫХ УСЛОВИЙ ВЛАДЕНИЯ И (ИЛИ) ПОЛЬЗОВАНИЯ ИМУЩЕСТВОМ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6. Имущество</w:t>
      </w:r>
      <w:r w:rsidR="00005959" w:rsidRPr="004B71F1">
        <w:rPr>
          <w:rFonts w:ascii="Liberation Serif" w:hAnsi="Liberation Serif" w:cs="Liberation Serif"/>
          <w:sz w:val="24"/>
          <w:szCs w:val="24"/>
        </w:rPr>
        <w:t>, включенное в Перечень,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предоставляется во владение и (или) пользование субъектам: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по результатам проведения </w:t>
      </w:r>
      <w:r w:rsidR="00005959" w:rsidRPr="004B71F1">
        <w:rPr>
          <w:rFonts w:ascii="Liberation Serif" w:hAnsi="Liberation Serif" w:cs="Liberation Serif"/>
          <w:sz w:val="24"/>
          <w:szCs w:val="24"/>
        </w:rPr>
        <w:t xml:space="preserve">аукциона или конкурса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на право заключения договора аренды, безвозмездного пользования имуществом в порядке, предусмотренном </w:t>
      </w:r>
      <w:hyperlink r:id="rId13">
        <w:r w:rsidRPr="004B71F1">
          <w:rPr>
            <w:rFonts w:ascii="Liberation Serif" w:hAnsi="Liberation Serif" w:cs="Liberation Serif"/>
            <w:sz w:val="24"/>
            <w:szCs w:val="24"/>
          </w:rPr>
          <w:t>Приказом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Федеральной антимонопольной службы от 21 марта 2023 года N 147/23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без проведения торгов в случаях, установленных </w:t>
      </w:r>
      <w:hyperlink r:id="rId14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0" w:name="P109"/>
      <w:bookmarkEnd w:id="0"/>
      <w:r w:rsidRPr="004B71F1">
        <w:rPr>
          <w:rFonts w:ascii="Liberation Serif" w:hAnsi="Liberation Serif" w:cs="Liberation Serif"/>
          <w:sz w:val="24"/>
          <w:szCs w:val="24"/>
        </w:rPr>
        <w:t xml:space="preserve">7. </w:t>
      </w:r>
      <w:r w:rsidR="00F04F3F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о договорам аренды имущества, включенного в </w:t>
      </w:r>
      <w:r w:rsidR="00005959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еречень, стороной по которым выступают субъекты</w:t>
      </w:r>
      <w:r w:rsidR="00DD3B72" w:rsidRPr="004B71F1">
        <w:rPr>
          <w:rFonts w:ascii="Liberation Serif" w:hAnsi="Liberation Serif" w:cs="Liberation Serif"/>
          <w:sz w:val="24"/>
          <w:szCs w:val="24"/>
        </w:rPr>
        <w:t xml:space="preserve"> МСП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устанавливаться льгота в виде льготной арендной платы за пользование имуществом, включенным в </w:t>
      </w:r>
      <w:r w:rsidR="00DD3B72" w:rsidRPr="004B71F1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еречень.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части первой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пункта льготная арендная рассчитывается как произведение понижающего коэффициента в размере 0,</w:t>
      </w:r>
      <w:r w:rsidR="00284489" w:rsidRPr="004B71F1">
        <w:rPr>
          <w:rFonts w:ascii="Liberation Serif" w:hAnsi="Liberation Serif" w:cs="Liberation Serif"/>
          <w:sz w:val="24"/>
          <w:szCs w:val="24"/>
        </w:rPr>
        <w:t>8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и размера рыночной стоимости права пользования и (или) владения имуществом, определенной на основании отчета независимого оценщика об оценке рыночной стоимости соответствующих имущественных прав по договору аренды имущества, в соответствии с гражданским законодательством и законодательством, регулирующим оценочную деятельность в Российской Федерации, либо размера арендной платы за пользование имуществом, установленного по результатам торгов.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" w:name="P111"/>
      <w:bookmarkEnd w:id="1"/>
      <w:r w:rsidRPr="004B71F1">
        <w:rPr>
          <w:rFonts w:ascii="Liberation Serif" w:hAnsi="Liberation Serif" w:cs="Liberation Serif"/>
          <w:sz w:val="24"/>
          <w:szCs w:val="24"/>
        </w:rPr>
        <w:t xml:space="preserve">8. По договорам аренды имущества, включенного в перечень, стороной которого являются субъекты, осуществляющие социально значимые и иные приоритетные виды деятельности, предусмотренные </w:t>
      </w:r>
      <w:r w:rsidR="00F04F3F" w:rsidRPr="004B71F1">
        <w:rPr>
          <w:rFonts w:ascii="Liberation Serif" w:hAnsi="Liberation Serif" w:cs="Liberation Serif"/>
          <w:sz w:val="24"/>
          <w:szCs w:val="24"/>
        </w:rPr>
        <w:t>муниципальной программой ГО Красноуфимск «Развитие и обеспечение эффективности деятельности администрации городского округа Красноуфимск  до 2028 года», утвержденную постановлением администрации городского округа Красноуфимск от 13.11.2013 № 1336  (далее - муниципальная программа)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может устанавливаться льгота в виде льготной арендной платы за пользование имуществом, включенным в перечень, которая рассчитывается как произведение </w:t>
      </w:r>
      <w:hyperlink w:anchor="P227">
        <w:r w:rsidRPr="004B71F1">
          <w:rPr>
            <w:rFonts w:ascii="Liberation Serif" w:hAnsi="Liberation Serif" w:cs="Liberation Serif"/>
            <w:sz w:val="24"/>
            <w:szCs w:val="24"/>
          </w:rPr>
          <w:t>значений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понижающих коэффициентов, размеры которых в зависимости от видов социально значимых и иных приоритетных видов деятельности приведены в </w:t>
      </w:r>
      <w:r w:rsidR="00C238B4">
        <w:rPr>
          <w:rFonts w:ascii="Liberation Serif" w:hAnsi="Liberation Serif" w:cs="Liberation Serif"/>
          <w:sz w:val="24"/>
          <w:szCs w:val="24"/>
        </w:rPr>
        <w:t>П</w:t>
      </w:r>
      <w:r w:rsidRPr="004B71F1">
        <w:rPr>
          <w:rFonts w:ascii="Liberation Serif" w:hAnsi="Liberation Serif" w:cs="Liberation Serif"/>
          <w:sz w:val="24"/>
          <w:szCs w:val="24"/>
        </w:rPr>
        <w:t>риложении</w:t>
      </w:r>
      <w:r w:rsidR="00C238B4">
        <w:rPr>
          <w:rFonts w:ascii="Liberation Serif" w:hAnsi="Liberation Serif" w:cs="Liberation Serif"/>
          <w:sz w:val="24"/>
          <w:szCs w:val="24"/>
        </w:rPr>
        <w:t xml:space="preserve"> №</w:t>
      </w:r>
      <w:r w:rsidR="00C238B4" w:rsidRPr="00C238B4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к настоящему Порядку, и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размера рыночной стоимости права пользования и (или) владения имуществом, определенного на основании отчета независимого оценщика об оценке рыночной стоимости соответствующих имущественных прав по договору аренды имущества, в соответствии с гражданским законодательством и законодательством, регулирующим оценочную деятельность в Российской Федерации, либо размера арендной платы за пользование имуществом, установленного по результатам торгов.</w:t>
      </w:r>
    </w:p>
    <w:p w:rsidR="00036AC9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9. Субъектам, осуществляющим социально значимые и иные приоритетные виды деятельности, предусмотренные муниципальной программой, по их выбору устанавливается льготная арендная плата по договору аренды имущества, включенного в перечень, 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</w:t>
      </w:r>
    </w:p>
    <w:p w:rsidR="00036AC9" w:rsidRPr="004B71F1" w:rsidRDefault="00036AC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10. Льготы, предусмотренные п.7 и п.8 Порядка не суммируются. 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C5F78" w:rsidRPr="004B71F1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Льготная арендная плата по договору аренды имущества, включенного в перечень, 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устанавливается в случае заключения договора аренды имущества по результатам торгов, а также в случае заключения договора аренды имущества без проведения торгов в соответствии со </w:t>
      </w:r>
      <w:hyperlink r:id="rId15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12. Арендодателем (ссудодателем) и организатором конкурса или аукциона на право заключения договора аренды, безвозмездного пользования казенным имуществом выступает </w:t>
      </w:r>
      <w:r w:rsidR="00DD3B72" w:rsidRPr="004B71F1">
        <w:rPr>
          <w:rFonts w:ascii="Liberation Serif" w:hAnsi="Liberation Serif" w:cs="Liberation Serif"/>
          <w:sz w:val="24"/>
          <w:szCs w:val="24"/>
        </w:rPr>
        <w:t>ОМС «Управление муниципальным имуществом ГО Красноуфимск»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(далее - уполномоченный орган).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Арендодателем (ссудодателем) и организатором конкурса или аукциона на право заключения договора аренды, безвозмездного пользования закрепленным имуществом выступает правообладатель закрепленного имущества - соответствующее предприятие или учреждение (далее - правообладатель).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F04F3F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>. Субъект вправе подать следующие заявления: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2" w:name="P120"/>
      <w:bookmarkEnd w:id="2"/>
      <w:r w:rsidRPr="004B71F1">
        <w:rPr>
          <w:rFonts w:ascii="Liberation Serif" w:hAnsi="Liberation Serif" w:cs="Liberation Serif"/>
          <w:sz w:val="24"/>
          <w:szCs w:val="24"/>
        </w:rPr>
        <w:t xml:space="preserve">1) в уполномоченный орган в отношении казенного имущества или правообладателю в отношении закрепленного имущества о предоставлении имущества в аренду без проведения торгов в случаях, установленных </w:t>
      </w:r>
      <w:hyperlink r:id="rId16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 (за исключением </w:t>
      </w:r>
      <w:hyperlink r:id="rId17">
        <w:r w:rsidRPr="004B71F1">
          <w:rPr>
            <w:rFonts w:ascii="Liberation Serif" w:hAnsi="Liberation Serif" w:cs="Liberation Serif"/>
            <w:sz w:val="24"/>
            <w:szCs w:val="24"/>
          </w:rPr>
          <w:t>пункта 9 части 1 статьи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135-ФЗ)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</w:t>
      </w:r>
      <w:r w:rsidRPr="004B71F1">
        <w:rPr>
          <w:rFonts w:ascii="Liberation Serif" w:hAnsi="Liberation Serif" w:cs="Liberation Serif"/>
          <w:sz w:val="24"/>
          <w:szCs w:val="24"/>
        </w:rPr>
        <w:t>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3" w:name="P121"/>
      <w:bookmarkEnd w:id="3"/>
      <w:r w:rsidRPr="004B71F1">
        <w:rPr>
          <w:rFonts w:ascii="Liberation Serif" w:hAnsi="Liberation Serif" w:cs="Liberation Serif"/>
          <w:sz w:val="24"/>
          <w:szCs w:val="24"/>
        </w:rPr>
        <w:t xml:space="preserve">2) в уполномоченный орган в отношении казенного имущества или правообладателю в отношении закрепленного имущества о проведении конкурса или аукциона на право заключения договора аренды имущества, включенного в перечень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заявителя);</w:t>
      </w:r>
    </w:p>
    <w:p w:rsidR="00BB73B8" w:rsidRPr="004B71F1" w:rsidRDefault="00800B1B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4" w:name="P122"/>
      <w:bookmarkStart w:id="5" w:name="P123"/>
      <w:bookmarkEnd w:id="4"/>
      <w:bookmarkEnd w:id="5"/>
      <w:r w:rsidRPr="004B71F1">
        <w:rPr>
          <w:rFonts w:ascii="Liberation Serif" w:hAnsi="Liberation Serif" w:cs="Liberation Serif"/>
          <w:sz w:val="24"/>
          <w:szCs w:val="24"/>
        </w:rPr>
        <w:t>3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) в уполномоченный орган в отношении казенного имущества о его предоставлении в аренду или безвозмездное пользование без проведения торгов в случае, предусмотренном </w:t>
      </w:r>
      <w:hyperlink r:id="rId18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пунктом 9 части 1 статьи 17.1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135-ФЗ, в порядке предоставления </w:t>
      </w:r>
      <w:r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преференции с предварительного согласия в письменной форме антимонопольного органа в целях, указанных в </w:t>
      </w:r>
      <w:hyperlink r:id="rId1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пунктах 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- </w:t>
      </w:r>
      <w:hyperlink r:id="rId20">
        <w:r w:rsidR="00BB73B8" w:rsidRPr="004B71F1">
          <w:rPr>
            <w:rFonts w:ascii="Liberation Serif" w:hAnsi="Liberation Serif" w:cs="Liberation Serif"/>
            <w:sz w:val="24"/>
            <w:szCs w:val="24"/>
          </w:rPr>
          <w:t>12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 </w:t>
      </w:r>
      <w:hyperlink r:id="rId21">
        <w:r w:rsidR="00BB73B8" w:rsidRPr="004B71F1">
          <w:rPr>
            <w:rFonts w:ascii="Liberation Serif" w:hAnsi="Liberation Serif" w:cs="Liberation Serif"/>
            <w:sz w:val="24"/>
            <w:szCs w:val="24"/>
          </w:rPr>
          <w:t>14 части 1 статьи 19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036AC9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036AC9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(по выбору заявителя);</w:t>
      </w:r>
    </w:p>
    <w:p w:rsidR="00BB73B8" w:rsidRPr="004B71F1" w:rsidRDefault="00800B1B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6" w:name="P124"/>
      <w:bookmarkStart w:id="7" w:name="P125"/>
      <w:bookmarkEnd w:id="6"/>
      <w:bookmarkEnd w:id="7"/>
      <w:r w:rsidRPr="004B71F1">
        <w:rPr>
          <w:rFonts w:ascii="Liberation Serif" w:hAnsi="Liberation Serif" w:cs="Liberation Serif"/>
          <w:sz w:val="24"/>
          <w:szCs w:val="24"/>
        </w:rPr>
        <w:t>4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) в уполномоченный орган в отношении казенного имущества о его предоставлении в аренду без проведения торгов в случаях, предусмотренных </w:t>
      </w:r>
      <w:hyperlink r:id="rId22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пунктами 1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- </w:t>
      </w:r>
      <w:hyperlink r:id="rId23">
        <w:r w:rsidR="00BB73B8" w:rsidRPr="004B71F1">
          <w:rPr>
            <w:rFonts w:ascii="Liberation Serif" w:hAnsi="Liberation Serif" w:cs="Liberation Serif"/>
            <w:sz w:val="24"/>
            <w:szCs w:val="24"/>
          </w:rPr>
          <w:t>4 части 3 статьи 19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135-ФЗ, в порядке предоставления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муниципальной 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преференции без предварительного согласия в письменной форме антимонопольного органа и об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 (по выбору заявителя)</w:t>
      </w:r>
      <w:r w:rsidR="00BB73B8" w:rsidRPr="004B71F1">
        <w:rPr>
          <w:rFonts w:ascii="Liberation Serif" w:hAnsi="Liberation Serif" w:cs="Liberation Serif"/>
          <w:sz w:val="24"/>
          <w:szCs w:val="24"/>
        </w:rPr>
        <w:t>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8" w:name="P126"/>
      <w:bookmarkEnd w:id="8"/>
      <w:r w:rsidRPr="004B71F1">
        <w:rPr>
          <w:rFonts w:ascii="Liberation Serif" w:hAnsi="Liberation Serif" w:cs="Liberation Serif"/>
          <w:sz w:val="24"/>
          <w:szCs w:val="24"/>
        </w:rPr>
        <w:lastRenderedPageBreak/>
        <w:t xml:space="preserve">В случаях, указанных в </w:t>
      </w:r>
      <w:r w:rsidR="00800B1B" w:rsidRPr="004B71F1">
        <w:rPr>
          <w:rFonts w:ascii="Liberation Serif" w:hAnsi="Liberation Serif" w:cs="Liberation Serif"/>
          <w:sz w:val="24"/>
          <w:szCs w:val="24"/>
        </w:rPr>
        <w:t>пп.3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пункта, уполномоченный орган направляет в антимонопольный орган заявление о даче согласия на предоставление таких государственных преференций в соответствии со </w:t>
      </w:r>
      <w:hyperlink r:id="rId24">
        <w:r w:rsidRPr="004B71F1">
          <w:rPr>
            <w:rFonts w:ascii="Liberation Serif" w:hAnsi="Liberation Serif" w:cs="Liberation Serif"/>
            <w:sz w:val="24"/>
            <w:szCs w:val="24"/>
          </w:rPr>
          <w:t>статьей 20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9" w:name="P131"/>
      <w:bookmarkEnd w:id="9"/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408B9" w:rsidRPr="004B71F1">
        <w:rPr>
          <w:rFonts w:ascii="Liberation Serif" w:hAnsi="Liberation Serif" w:cs="Liberation Serif"/>
          <w:sz w:val="24"/>
          <w:szCs w:val="24"/>
        </w:rPr>
        <w:t>4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Обязательными условиями оказания имущественной поддержки субъектам в виде передачи во владение и (или) пользование имущества и (или) установления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на дату подачи заявлений, указанных в </w:t>
      </w:r>
      <w:r w:rsidR="00554294" w:rsidRPr="004B71F1">
        <w:rPr>
          <w:rFonts w:ascii="Liberation Serif" w:hAnsi="Liberation Serif" w:cs="Liberation Serif"/>
          <w:sz w:val="24"/>
          <w:szCs w:val="24"/>
        </w:rPr>
        <w:t>п. 1</w:t>
      </w:r>
      <w:r w:rsidR="00F04F3F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 (далее - заявления), являются: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отсутствие задолженности по начисленным налогам, сборам и иным обязательным платежам в бюджеты любого уровня или государственные внебюджетные фонды;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непроведение в отношении субъекта процедур ликвидации или реорганизации юридического лица;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отсутствие административного приостановления деятельности юридического лица, индивидуального предпринимателя в соответствии с </w:t>
      </w:r>
      <w:hyperlink r:id="rId25">
        <w:r w:rsidRPr="004B71F1">
          <w:rPr>
            <w:rFonts w:ascii="Liberation Serif" w:hAnsi="Liberation Serif" w:cs="Liberation Serif"/>
            <w:sz w:val="24"/>
            <w:szCs w:val="24"/>
          </w:rPr>
          <w:t>Кодексом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Российской Федерации об административных правонарушениях;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4) неприменение мер принудительного взыскания задолженности по арендным платежам к субъектам по действующим, исполненным, расторгнутым договорам аренды объектов движимого имущества и объектов недвижимости, находящихся в государственной собственности Свердловской области;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5) осуществление субъектом видов деятельности, отнесенных к социально значимым и иным приоритетным видам деятельности в соответствии с муниципальной программой;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6) непредоставление ранее субъектам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</w:t>
      </w:r>
      <w:r w:rsidR="004408B9" w:rsidRPr="004B71F1">
        <w:rPr>
          <w:rFonts w:ascii="Liberation Serif" w:hAnsi="Liberation Serif" w:cs="Liberation Serif"/>
          <w:sz w:val="24"/>
          <w:szCs w:val="24"/>
        </w:rPr>
        <w:t>5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Обязательными условиями оказания имущественной поддержки субъектам в виде установления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после ее предоставления являются: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0" w:name="P139"/>
      <w:bookmarkEnd w:id="10"/>
      <w:r w:rsidRPr="004B71F1">
        <w:rPr>
          <w:rFonts w:ascii="Liberation Serif" w:hAnsi="Liberation Serif" w:cs="Liberation Serif"/>
          <w:sz w:val="24"/>
          <w:szCs w:val="24"/>
        </w:rPr>
        <w:t xml:space="preserve">1) проведение капитального и текущего ремонта имущества или реконструкции недвижимого имущества, в отношении которого заключен договор аренды имущества, по которому субъекту установлена льготная арендная плата, указанная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субъектом за свой счет в сроки, установленные договором аренды имущества, без права на </w:t>
      </w:r>
      <w:r w:rsidR="004408B9" w:rsidRPr="004B71F1">
        <w:rPr>
          <w:rFonts w:ascii="Liberation Serif" w:hAnsi="Liberation Serif" w:cs="Liberation Serif"/>
          <w:sz w:val="24"/>
          <w:szCs w:val="24"/>
        </w:rPr>
        <w:t>зачет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средств, понесенных на ремонт указанного имущества, 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в счет арендной платы </w:t>
      </w:r>
      <w:r w:rsidRPr="004B71F1">
        <w:rPr>
          <w:rFonts w:ascii="Liberation Serif" w:hAnsi="Liberation Serif" w:cs="Liberation Serif"/>
          <w:sz w:val="24"/>
          <w:szCs w:val="24"/>
        </w:rPr>
        <w:t>в случае если такие обязанности и (или) обязанность по содержанию арендованного имущества предусмотрена договором аренды имущества;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использование имущества в соответствии с его целевым назначением, а в случаях, когда подано заявление об установлении льготной арендной платы, указанной в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пункте 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- в целях осуществления социально значимых и иных приоритетных видов деятельности, предусмотренных муниципальной программой.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Условие оказания имущественной поддержки, указанное в </w:t>
      </w:r>
      <w:hyperlink w:anchor="P139">
        <w:r w:rsidRPr="004B71F1">
          <w:rPr>
            <w:rFonts w:ascii="Liberation Serif" w:hAnsi="Liberation Serif" w:cs="Liberation Serif"/>
            <w:sz w:val="24"/>
            <w:szCs w:val="24"/>
          </w:rPr>
          <w:t>подпункте 1 части первой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пункта, является обязательным, в случае если обязанность субъекта по содержанию арендованного имущества предусмотрена договором аренды имущества.</w:t>
      </w:r>
    </w:p>
    <w:p w:rsidR="00E726B1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1" w:name="P142"/>
      <w:bookmarkEnd w:id="11"/>
      <w:r w:rsidRPr="004B71F1">
        <w:rPr>
          <w:rFonts w:ascii="Liberation Serif" w:hAnsi="Liberation Serif" w:cs="Liberation Serif"/>
          <w:sz w:val="24"/>
          <w:szCs w:val="24"/>
        </w:rPr>
        <w:t>16</w:t>
      </w:r>
      <w:r w:rsidR="00E726B1" w:rsidRPr="004B71F1">
        <w:rPr>
          <w:rFonts w:ascii="Liberation Serif" w:hAnsi="Liberation Serif" w:cs="Liberation Serif"/>
          <w:sz w:val="24"/>
          <w:szCs w:val="24"/>
        </w:rPr>
        <w:t>. Поступившие в адрес уполномоченного органа или правообладателя заявления от субъектов подлежат регистрации в течение 3 рабочих дней с даты их поступления и рассмотрению в течение 30 календарных дней со дня их регистрации.</w:t>
      </w:r>
    </w:p>
    <w:p w:rsidR="00E726B1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17</w:t>
      </w:r>
      <w:r w:rsidR="00E726B1" w:rsidRPr="004B71F1">
        <w:rPr>
          <w:rFonts w:ascii="Liberation Serif" w:hAnsi="Liberation Serif" w:cs="Liberation Serif"/>
          <w:sz w:val="24"/>
          <w:szCs w:val="24"/>
        </w:rPr>
        <w:t xml:space="preserve">. В случае необходимости получения уполномоченным органом согласия антимонопольного органа на предоставление муниципальной преференции срок рассмотрения заявлений продлевается до получения решения антимонопольного органа в соответствии с ч.2,3 </w:t>
      </w:r>
      <w:hyperlink r:id="rId26">
        <w:r w:rsidR="00E726B1" w:rsidRPr="004B71F1">
          <w:rPr>
            <w:rFonts w:ascii="Liberation Serif" w:hAnsi="Liberation Serif" w:cs="Liberation Serif"/>
            <w:sz w:val="24"/>
            <w:szCs w:val="24"/>
          </w:rPr>
          <w:t>статьи 20</w:t>
        </w:r>
      </w:hyperlink>
      <w:r w:rsidR="00E726B1"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 с направлением в адрес заявителя промежуточного ответа.</w:t>
      </w:r>
    </w:p>
    <w:p w:rsidR="00E726B1" w:rsidRPr="004B71F1" w:rsidRDefault="00E726B1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Уполномоченный орган или правообладатель самостоятельно запрашивают в порядке, установленном законодательством Российской Федерации, сведения, получение которых возможно в рамках межведомственного информационного взаимодействия и которые необходимы для рассмотрения заявлений.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18. Субъект вместе с заявлением </w:t>
      </w:r>
      <w:r w:rsidR="004E7F61" w:rsidRPr="004B71F1">
        <w:rPr>
          <w:rFonts w:ascii="Liberation Serif" w:hAnsi="Liberation Serif" w:cs="Liberation Serif"/>
          <w:sz w:val="24"/>
          <w:szCs w:val="24"/>
        </w:rPr>
        <w:t xml:space="preserve">о предоставлении муниципальной преференции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представляет следующие документы: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bookmarkStart w:id="12" w:name="P146"/>
      <w:bookmarkEnd w:id="12"/>
      <w:r w:rsidRPr="004B71F1">
        <w:rPr>
          <w:rFonts w:ascii="Liberation Serif" w:hAnsi="Liberation Serif" w:cs="Liberation Serif"/>
          <w:bCs/>
          <w:sz w:val="24"/>
          <w:szCs w:val="24"/>
        </w:rPr>
        <w:t>1) перечень видов деятельности, осуществляемых и (или) осуществлявшихся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а также копии документов, подтверждающих и (или) подтверждавших право на осуществление указанных видов деятельности, если в соответствии с законодательством Российской Федерации для их осуществления требуются и (или) требовались специальные разрешения;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2) наименование видов товаров, объем товаров, произведенных и (или) реализованных хозяйствующим субъектом, в отношении которого имеется намерение предоставить муниципальную преференцию, в течение двух лет, предшествующих дате подачи заявления, либо в течение срока осуществления деятельности, если он составляет менее чем два года, с указанием кодов видов продукции;</w:t>
      </w:r>
    </w:p>
    <w:p w:rsidR="004E7F61" w:rsidRPr="004B71F1" w:rsidRDefault="004E7F61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 xml:space="preserve">3) бухгалтерский баланс хозяйствующего субъекта, в отношении которого имеется намерение предоставить муниципальную преференцию, по состоянию на последнюю отчетную дату, предшествующую дате подачи заявления, в случае отсутствия указанного бухгалтерского баланса в государственном информационном ресурсе бухгалтерской (финансовой) отчетности, предусмотренном </w:t>
      </w:r>
      <w:hyperlink r:id="rId27" w:history="1">
        <w:r w:rsidRPr="004B71F1">
          <w:rPr>
            <w:rFonts w:ascii="Liberation Serif" w:hAnsi="Liberation Serif" w:cs="Liberation Serif"/>
            <w:bCs/>
            <w:sz w:val="24"/>
            <w:szCs w:val="24"/>
          </w:rPr>
          <w:t>статьей 18</w:t>
        </w:r>
      </w:hyperlink>
      <w:r w:rsidRPr="004B71F1">
        <w:rPr>
          <w:rFonts w:ascii="Liberation Serif" w:hAnsi="Liberation Serif" w:cs="Liberation Serif"/>
          <w:bCs/>
          <w:sz w:val="24"/>
          <w:szCs w:val="24"/>
        </w:rPr>
        <w:t xml:space="preserve"> Федерального закона от 6 декабря 2011 года N 402-ФЗ "О бухгалтерском учете" (далее - государственный информационный ресурс бухгалтерской (финансовой) отчетности), либо, если хозяйствующий субъект не представляет в налоговые органы бухгалтерский баланс, иная предусмотренная законодательством Российской Федерации о налогах и сборах документация.</w:t>
      </w:r>
    </w:p>
    <w:p w:rsidR="004E7F61" w:rsidRPr="004B71F1" w:rsidRDefault="004408B9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4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) перечень лиц, входящих в одну группу лиц с хозяйствующим субъектом, в отношении которого имеется намерение предоставить муниципальную преференцию, с указанием основания для вх</w:t>
      </w:r>
      <w:r w:rsidRPr="004B71F1">
        <w:rPr>
          <w:rFonts w:ascii="Liberation Serif" w:hAnsi="Liberation Serif" w:cs="Liberation Serif"/>
          <w:bCs/>
          <w:sz w:val="24"/>
          <w:szCs w:val="24"/>
        </w:rPr>
        <w:t>о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ждения таких лиц в эту группу;</w:t>
      </w:r>
    </w:p>
    <w:p w:rsidR="004E7F61" w:rsidRPr="004B71F1" w:rsidRDefault="004408B9" w:rsidP="00BA541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Liberation Serif"/>
          <w:bCs/>
          <w:sz w:val="24"/>
          <w:szCs w:val="24"/>
        </w:rPr>
      </w:pPr>
      <w:r w:rsidRPr="004B71F1">
        <w:rPr>
          <w:rFonts w:ascii="Liberation Serif" w:hAnsi="Liberation Serif" w:cs="Liberation Serif"/>
          <w:bCs/>
          <w:sz w:val="24"/>
          <w:szCs w:val="24"/>
        </w:rPr>
        <w:t>5</w:t>
      </w:r>
      <w:r w:rsidR="004E7F61" w:rsidRPr="004B71F1">
        <w:rPr>
          <w:rFonts w:ascii="Liberation Serif" w:hAnsi="Liberation Serif" w:cs="Liberation Serif"/>
          <w:bCs/>
          <w:sz w:val="24"/>
          <w:szCs w:val="24"/>
        </w:rPr>
        <w:t>) нотариально заверенные копии учредительных документов хозяйствующего субъекта.</w:t>
      </w:r>
    </w:p>
    <w:p w:rsidR="00BB73B8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3" w:name="P147"/>
      <w:bookmarkEnd w:id="13"/>
      <w:r w:rsidRPr="004B71F1">
        <w:rPr>
          <w:rFonts w:ascii="Liberation Serif" w:hAnsi="Liberation Serif" w:cs="Liberation Serif"/>
          <w:sz w:val="24"/>
          <w:szCs w:val="24"/>
        </w:rPr>
        <w:t>19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Уполномоченный орган или правообладатель в течение 5 </w:t>
      </w:r>
      <w:r w:rsidR="004B71F1" w:rsidRPr="004B71F1">
        <w:rPr>
          <w:rFonts w:ascii="Liberation Serif" w:hAnsi="Liberation Serif" w:cs="Liberation Serif"/>
          <w:sz w:val="24"/>
          <w:szCs w:val="24"/>
        </w:rPr>
        <w:t>рабочих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дней со дня регистрации заявления отказывает в его рассмотрении по одному из следующих оснований: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субъект не включен в Единый реестр субъектов малого и среднего предпринимательства;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физическое лицо не применяет специальный налоговый режим "Налог на профессиональный доход";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имущество не включено в перечень;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4) имущество ранее предоставлено другому субъекту;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5) заявление о заключении договора аренды или безвозмездного пользования, установлении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в отношении казенного имущества подано правообладателю;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6) заявление о заключении договора аренды или безвозмездного пользования в отношении закрепленного имущества подано в уполномоченный орган.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Решение об отказе в рассмотрении заявления субъекта оформляется письмом уполномоченного органа или правообладателя и в течение 3 рабочих дней со дня принятия указанного решения направляется субъекту способом, позволяющим достоверно установить факт его уведомления.</w:t>
      </w:r>
    </w:p>
    <w:p w:rsidR="00BB73B8" w:rsidRPr="004B71F1" w:rsidRDefault="004408B9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20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Основания для отказа в заключении договора аренды или безвозмездного пользования казенным имуществом и (или) установлении льгот, указанных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а также в заключении договора аренды или безвозмездного пользования закрепленным имуществом: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субъекту не может быть оказана имущественная поддержка в соответствии с </w:t>
      </w:r>
      <w:hyperlink r:id="rId28">
        <w:r w:rsidRPr="004B71F1">
          <w:rPr>
            <w:rFonts w:ascii="Liberation Serif" w:hAnsi="Liberation Serif" w:cs="Liberation Serif"/>
            <w:sz w:val="24"/>
            <w:szCs w:val="24"/>
          </w:rPr>
          <w:t>частью 3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имеются основания для отказа в оказании имущественной поддержки, предусмотренные </w:t>
      </w:r>
      <w:hyperlink r:id="rId29">
        <w:r w:rsidRPr="004B71F1">
          <w:rPr>
            <w:rFonts w:ascii="Liberation Serif" w:hAnsi="Liberation Serif" w:cs="Liberation Serif"/>
            <w:sz w:val="24"/>
            <w:szCs w:val="24"/>
          </w:rPr>
          <w:t>частью 5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209-ФЗ, в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частности:</w:t>
      </w:r>
    </w:p>
    <w:p w:rsidR="00C742EC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субъектом не представлены документы, указанные в п.18 настоящего Порядка в случае, если предоставление документов является обязательным;</w:t>
      </w:r>
    </w:p>
    <w:p w:rsidR="00C742EC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субъект не соответствует обязательным условиям оказания имущественной поддержки, указанным в п.14 настоящего Порядка;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- ранее в отношении субъекта уполномоченным органом или правообладателем было принято решение об оказании аналогичной имущественной поддержки (имущественной поддержки, условия оказания которой совпадают, включая форму, вид имущественной поддержки и цели ее оказания) и сроки ее оказания не истекли;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- в случае, предусмотренном </w:t>
      </w:r>
      <w:hyperlink r:id="rId30">
        <w:r w:rsidRPr="004B71F1">
          <w:rPr>
            <w:rFonts w:ascii="Liberation Serif" w:hAnsi="Liberation Serif" w:cs="Liberation Serif"/>
            <w:sz w:val="24"/>
            <w:szCs w:val="24"/>
          </w:rPr>
          <w:t>пунктом 4 части 5 статьи 14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отсутствуют основания для предоставления имущества без торгов, установленные </w:t>
      </w:r>
      <w:hyperlink r:id="rId31">
        <w:r w:rsidRPr="004B71F1">
          <w:rPr>
            <w:rFonts w:ascii="Liberation Serif" w:hAnsi="Liberation Serif" w:cs="Liberation Serif"/>
            <w:sz w:val="24"/>
            <w:szCs w:val="24"/>
          </w:rPr>
          <w:t>статьей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отсутствуют основания для предоставления имущества без торгов и (или) установления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в порядке предоставления </w:t>
      </w:r>
      <w:r w:rsidR="00036AC9" w:rsidRPr="004B71F1">
        <w:rPr>
          <w:rFonts w:ascii="Liberation Serif" w:hAnsi="Liberation Serif" w:cs="Liberation Serif"/>
          <w:sz w:val="24"/>
          <w:szCs w:val="24"/>
        </w:rPr>
        <w:t xml:space="preserve">муниципальной 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преференции в случае, предусмотренном </w:t>
      </w:r>
      <w:hyperlink r:id="rId32">
        <w:r w:rsidRPr="004B71F1">
          <w:rPr>
            <w:rFonts w:ascii="Liberation Serif" w:hAnsi="Liberation Serif" w:cs="Liberation Serif"/>
            <w:sz w:val="24"/>
            <w:szCs w:val="24"/>
          </w:rPr>
          <w:t>пунктом 9 части 1 статьи 17.1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5) отказ антимонопольного органа в предоставлении </w:t>
      </w:r>
      <w:r w:rsidR="00800969"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преференции путем предоставления в аренду или безвозмездное пользование казенного имущества без проведения торгов;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6) в отношении имущества объявлены торги на право заключения договора аренды или договора безвозмездного пользования или уполномоченным органом направлено в антимонопольный орган заявление о даче согласия на предоставление </w:t>
      </w:r>
      <w:r w:rsidR="00800969" w:rsidRPr="004B71F1">
        <w:rPr>
          <w:rFonts w:ascii="Liberation Serif" w:hAnsi="Liberation Serif" w:cs="Liberation Serif"/>
          <w:sz w:val="24"/>
          <w:szCs w:val="24"/>
        </w:rPr>
        <w:t>муниципальной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преференций в отношении имущества в соответствии со </w:t>
      </w:r>
      <w:hyperlink r:id="rId33">
        <w:r w:rsidRPr="004B71F1">
          <w:rPr>
            <w:rFonts w:ascii="Liberation Serif" w:hAnsi="Liberation Serif" w:cs="Liberation Serif"/>
            <w:sz w:val="24"/>
            <w:szCs w:val="24"/>
          </w:rPr>
          <w:t>статьей 20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26.07.2006 N 135-ФЗ;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1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Решение об отказе в заключении договора аренды или безвозмездного пользования казенным имуществом и (или) установлении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а также в заключении договора аренды или безвозмездного пользования закрепленным имуществом оформляется письмом уполномоченного органа или правообладателя и в течение 3 рабочих дней со дня принятия указанного решения направляется заявителю способом, позволяющим достоверно установить факт его уведомления.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2</w:t>
      </w:r>
      <w:r w:rsidRPr="004B71F1">
        <w:rPr>
          <w:rFonts w:ascii="Liberation Serif" w:hAnsi="Liberation Serif" w:cs="Liberation Serif"/>
          <w:sz w:val="24"/>
          <w:szCs w:val="24"/>
        </w:rPr>
        <w:t>. По итогам рассмотрения заявления уполномоченный орган</w:t>
      </w:r>
      <w:r w:rsidR="004B71F1" w:rsidRPr="004B71F1">
        <w:rPr>
          <w:rFonts w:ascii="Liberation Serif" w:hAnsi="Liberation Serif" w:cs="Liberation Serif"/>
          <w:sz w:val="24"/>
          <w:szCs w:val="24"/>
        </w:rPr>
        <w:t xml:space="preserve"> </w:t>
      </w:r>
      <w:r w:rsidRPr="004B71F1">
        <w:rPr>
          <w:rFonts w:ascii="Liberation Serif" w:hAnsi="Liberation Serif" w:cs="Liberation Serif"/>
          <w:sz w:val="24"/>
          <w:szCs w:val="24"/>
        </w:rPr>
        <w:t>принимает одно из следующих решений: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 предоставлении или об отказе в предоставлении казенного имущества в аренду или безвозмездное пользование без проведения торгов;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о предоставлении или об отказе в предоставлении казенного имущества в аренду или безвозмездное пользование без проведения торгов, а также об установлении или об отказе в установлении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об установлении или об отказе в установлении по заключенным без проведения торгов договорам аренды казенного имущества, стороной которых являются субъекты</w:t>
      </w:r>
      <w:r w:rsidR="00C742EC" w:rsidRPr="004B71F1">
        <w:rPr>
          <w:rFonts w:ascii="Liberation Serif" w:hAnsi="Liberation Serif" w:cs="Liberation Serif"/>
          <w:sz w:val="24"/>
          <w:szCs w:val="24"/>
        </w:rPr>
        <w:t xml:space="preserve"> МСП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, ранее не установленной льготной арендной платы по договору аренды казенного имущества, включенного в перечень,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Порядка;</w:t>
      </w:r>
    </w:p>
    <w:p w:rsidR="00D82030" w:rsidRPr="004B71F1" w:rsidRDefault="00D82030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о проведении торгов на право заключения договора аренды (в том числе с установлением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 или договора безвозмездного пользования казенным имуществом, в том числе в случае, если в течение срока рассмотрения заявления о предоставлении казенного имущества без проведения торгов подано 2 и более заявлений о передаче казенного имущества в аренду или безвозмездное пользование без проведения торгов от субъектов, соответствующих требованиям, указанным в </w:t>
      </w:r>
      <w:hyperlink w:anchor="P131">
        <w:r w:rsidRPr="004B71F1">
          <w:rPr>
            <w:rFonts w:ascii="Liberation Serif" w:hAnsi="Liberation Serif" w:cs="Liberation Serif"/>
            <w:sz w:val="24"/>
            <w:szCs w:val="24"/>
          </w:rPr>
          <w:t>пункте 16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C742EC" w:rsidRPr="004B71F1">
        <w:rPr>
          <w:rFonts w:ascii="Liberation Serif" w:hAnsi="Liberation Serif" w:cs="Liberation Serif"/>
          <w:sz w:val="24"/>
          <w:szCs w:val="24"/>
        </w:rPr>
        <w:t>3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По итогам рассмотрения заявления правообладатель принимает одно из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следующих решений: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о предоставлении или об отказе в предоставлении закрепленного имущества в аренду или безвозмездное пользование без проведения торгов;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2) о проведении торгов на право заключения договора аренды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Порядка), в том числе в случае, если в течение срока рассмотрения заявления о предоставлении имущества без проведения торгов подано 2 и более заявлений о передаче закрепленного имущества в аренду без проведения торгов от субъектов, соответствующих требованиям, указанным в </w:t>
      </w:r>
      <w:hyperlink w:anchor="P131">
        <w:r w:rsidRPr="004B71F1">
          <w:rPr>
            <w:rFonts w:ascii="Liberation Serif" w:hAnsi="Liberation Serif" w:cs="Liberation Serif"/>
            <w:sz w:val="24"/>
            <w:szCs w:val="24"/>
          </w:rPr>
          <w:t>пункте 16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4</w:t>
      </w:r>
      <w:r w:rsidRPr="004B71F1">
        <w:rPr>
          <w:rFonts w:ascii="Liberation Serif" w:hAnsi="Liberation Serif" w:cs="Liberation Serif"/>
          <w:sz w:val="24"/>
          <w:szCs w:val="24"/>
        </w:rPr>
        <w:t>. Заключение с субъектом договора аренды или безвозмездного пользования имуществом без проведения торгов осуществляется уполномоченным органом или правообладателем соответственно в следующем порядке: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1) подготовка проекта договора аренды (в том числе с установлением льгот, указанных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Порядка) или безвозмездного пользования имуществом;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направление проекта договора аренды или безвозмездного пользования имуществом в адрес субъекта в течение 3 рабочих дней с даты его подготовки;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3) подписание проекта договора аренды или безвозмездного пользования имуществом субъектом в течение </w:t>
      </w:r>
      <w:r w:rsidR="00192493" w:rsidRPr="004B71F1">
        <w:rPr>
          <w:rFonts w:ascii="Liberation Serif" w:hAnsi="Liberation Serif" w:cs="Liberation Serif"/>
          <w:sz w:val="24"/>
          <w:szCs w:val="24"/>
        </w:rPr>
        <w:t>10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 календарных дней с даты получения проекта договора;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4) подписание проекта договора аренды или безвозмездного пользования имуществом со стороны уполномоченного органа или правообладателя соответственно в течение 3 рабочих дней с даты </w:t>
      </w:r>
      <w:proofErr w:type="gramStart"/>
      <w:r w:rsidRPr="004B71F1">
        <w:rPr>
          <w:rFonts w:ascii="Liberation Serif" w:hAnsi="Liberation Serif" w:cs="Liberation Serif"/>
          <w:sz w:val="24"/>
          <w:szCs w:val="24"/>
        </w:rPr>
        <w:t>получения</w:t>
      </w:r>
      <w:proofErr w:type="gramEnd"/>
      <w:r w:rsidRPr="004B71F1">
        <w:rPr>
          <w:rFonts w:ascii="Liberation Serif" w:hAnsi="Liberation Serif" w:cs="Liberation Serif"/>
          <w:sz w:val="24"/>
          <w:szCs w:val="24"/>
        </w:rPr>
        <w:t xml:space="preserve"> подписанного субъектом договора;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5) осуществление уполномоченным органом или субъектом регистрации договора.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5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В случае выявления факта использования субъектом имущества, включенного в перечень, не по целевому назначению и (или) с нарушением запретов, установленных </w:t>
      </w:r>
      <w:hyperlink r:id="rId34">
        <w:r w:rsidRPr="004B71F1">
          <w:rPr>
            <w:rFonts w:ascii="Liberation Serif" w:hAnsi="Liberation Serif" w:cs="Liberation Serif"/>
            <w:sz w:val="24"/>
            <w:szCs w:val="24"/>
          </w:rPr>
          <w:t>частью 4.2 статьи 18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209-ФЗ, а также в случаях, предусмотренных </w:t>
      </w:r>
      <w:hyperlink r:id="rId35">
        <w:r w:rsidRPr="004B71F1">
          <w:rPr>
            <w:rFonts w:ascii="Liberation Serif" w:hAnsi="Liberation Serif" w:cs="Liberation Serif"/>
            <w:sz w:val="24"/>
            <w:szCs w:val="24"/>
          </w:rPr>
          <w:t>статьей 619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Гражданского кодекса Российской Федерации, уполномоченный орган или правообладатель направляет в течение 7 календарных дней с момента выявления нарушения субъекту письменное предупреждение (требование) о необходимости устранения конкретного нарушения, указанного в предупреждении, в течение 30 календарных дней.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В случае </w:t>
      </w:r>
      <w:proofErr w:type="spellStart"/>
      <w:r w:rsidRPr="004B71F1">
        <w:rPr>
          <w:rFonts w:ascii="Liberation Serif" w:hAnsi="Liberation Serif" w:cs="Liberation Serif"/>
          <w:sz w:val="24"/>
          <w:szCs w:val="24"/>
        </w:rPr>
        <w:t>неустранения</w:t>
      </w:r>
      <w:proofErr w:type="spellEnd"/>
      <w:r w:rsidRPr="004B71F1">
        <w:rPr>
          <w:rFonts w:ascii="Liberation Serif" w:hAnsi="Liberation Serif" w:cs="Liberation Serif"/>
          <w:sz w:val="24"/>
          <w:szCs w:val="24"/>
        </w:rPr>
        <w:t xml:space="preserve"> субъектом нарушений, уполномоченный орган или правообладатель имущества вправе обратиться в суд с требованием о прекращении прав владения и (или) пользования субъектом предоставленным имуществом при его использовании не по целевому назначению и (или) с нарушением запретов, установленных </w:t>
      </w:r>
      <w:hyperlink r:id="rId36">
        <w:r w:rsidRPr="004B71F1">
          <w:rPr>
            <w:rFonts w:ascii="Liberation Serif" w:hAnsi="Liberation Serif" w:cs="Liberation Serif"/>
            <w:sz w:val="24"/>
            <w:szCs w:val="24"/>
          </w:rPr>
          <w:t>частью 4.2 статьи 18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Федерального закона от 24.07.2007 N 209-ФЗ.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4" w:name="P190"/>
      <w:bookmarkEnd w:id="14"/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6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Право на получение имущественной поддержки в виде предоставления субъектам во владение и (или) пользование имущества, установления льготы,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уполномоченного органа или правообладателя в следующих случаях: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1) исключение субъекта из Единого реестра субъектов малого и среднего предпринимательства;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2) утрата физическим лицом права на применение специального налогового режима "Налог на профессиональный доход";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3) исключение имущества из перечня.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bookmarkStart w:id="15" w:name="P194"/>
      <w:bookmarkEnd w:id="15"/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7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. Право на получение имущественной поддержки в виде установленной льготы, указанной в </w:t>
      </w:r>
      <w:hyperlink w:anchor="P109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уполномоченного органа или правообладателя в случае использования имущества не в соответствии с его целевым назначением, а в случаях, когда установлена льготная арендная плата, указанная в </w:t>
      </w:r>
      <w:hyperlink w:anchor="P111">
        <w:r w:rsidR="00BB73B8" w:rsidRPr="004B71F1">
          <w:rPr>
            <w:rFonts w:ascii="Liberation Serif" w:hAnsi="Liberation Serif" w:cs="Liberation Serif"/>
            <w:sz w:val="24"/>
            <w:szCs w:val="24"/>
          </w:rPr>
          <w:t>пункте 8</w:t>
        </w:r>
      </w:hyperlink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- использования имущества не в целях осуществления социально значимых и иных приоритетных видов деятельности, предусмотренных муниципальной программой.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Право на получение имущественной поддержки в виде установленной льготы,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подлежит прекращению по решению </w:t>
      </w:r>
      <w:r w:rsidRPr="004B71F1">
        <w:rPr>
          <w:rFonts w:ascii="Liberation Serif" w:hAnsi="Liberation Serif" w:cs="Liberation Serif"/>
          <w:sz w:val="24"/>
          <w:szCs w:val="24"/>
        </w:rPr>
        <w:lastRenderedPageBreak/>
        <w:t>уполномоченного органа или правообладателя, в случае если субъект не исполняет обязанность по содержанию арендованного имущества в виде проведения его капитального и (или) текущего ремонта за свой счет, при условии, что такая обязанность установлена договором аренды имущества.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 xml:space="preserve">В случае прекращения права на получение имущественной поддержки в виде установленной льготной арендной платы, указанной в </w:t>
      </w:r>
      <w:hyperlink w:anchor="P109">
        <w:r w:rsidRPr="004B71F1">
          <w:rPr>
            <w:rFonts w:ascii="Liberation Serif" w:hAnsi="Liberation Serif" w:cs="Liberation Serif"/>
            <w:sz w:val="24"/>
            <w:szCs w:val="24"/>
          </w:rPr>
          <w:t>пункте 7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или </w:t>
      </w:r>
      <w:hyperlink w:anchor="P111">
        <w:r w:rsidRPr="004B71F1">
          <w:rPr>
            <w:rFonts w:ascii="Liberation Serif" w:hAnsi="Liberation Serif" w:cs="Liberation Serif"/>
            <w:sz w:val="24"/>
            <w:szCs w:val="24"/>
          </w:rPr>
          <w:t>8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по договору аренды имущества, стороной которого является субъект, арендная плата устанавливается в размере и на условиях, определенных договором аренды имущества, без учета указанной имущественной поддержки субъекта.</w:t>
      </w:r>
    </w:p>
    <w:p w:rsidR="00BB73B8" w:rsidRPr="004B71F1" w:rsidRDefault="00C742EC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 w:rsidRPr="004B71F1">
        <w:rPr>
          <w:rFonts w:ascii="Liberation Serif" w:hAnsi="Liberation Serif" w:cs="Liberation Serif"/>
          <w:sz w:val="24"/>
          <w:szCs w:val="24"/>
        </w:rPr>
        <w:t>8</w:t>
      </w:r>
      <w:r w:rsidRPr="004B71F1">
        <w:rPr>
          <w:rFonts w:ascii="Liberation Serif" w:hAnsi="Liberation Serif" w:cs="Liberation Serif"/>
          <w:sz w:val="24"/>
          <w:szCs w:val="24"/>
        </w:rPr>
        <w:t xml:space="preserve">. 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Решения уполномоченного органа или правообладателя, указанные в </w:t>
      </w:r>
      <w:hyperlink w:anchor="P190">
        <w:r w:rsidR="00BB73B8" w:rsidRPr="004B71F1">
          <w:rPr>
            <w:rFonts w:ascii="Liberation Serif" w:hAnsi="Liberation Serif" w:cs="Liberation Serif"/>
            <w:sz w:val="24"/>
            <w:szCs w:val="24"/>
          </w:rPr>
          <w:t xml:space="preserve">пунктах </w:t>
        </w:r>
      </w:hyperlink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>
        <w:rPr>
          <w:rFonts w:ascii="Liberation Serif" w:hAnsi="Liberation Serif" w:cs="Liberation Serif"/>
          <w:sz w:val="24"/>
          <w:szCs w:val="24"/>
        </w:rPr>
        <w:t>6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и </w:t>
      </w:r>
      <w:r w:rsidRPr="004B71F1">
        <w:rPr>
          <w:rFonts w:ascii="Liberation Serif" w:hAnsi="Liberation Serif" w:cs="Liberation Serif"/>
          <w:sz w:val="24"/>
          <w:szCs w:val="24"/>
        </w:rPr>
        <w:t>2</w:t>
      </w:r>
      <w:r w:rsidR="004B71F1">
        <w:rPr>
          <w:rFonts w:ascii="Liberation Serif" w:hAnsi="Liberation Serif" w:cs="Liberation Serif"/>
          <w:sz w:val="24"/>
          <w:szCs w:val="24"/>
        </w:rPr>
        <w:t>7</w:t>
      </w:r>
      <w:r w:rsidR="00BB73B8" w:rsidRPr="004B71F1">
        <w:rPr>
          <w:rFonts w:ascii="Liberation Serif" w:hAnsi="Liberation Serif" w:cs="Liberation Serif"/>
          <w:sz w:val="24"/>
          <w:szCs w:val="24"/>
        </w:rPr>
        <w:t xml:space="preserve"> настоящего Порядка, оформляются соответствующими правовыми актами, которые в течение 3 рабочих дней со дня принятия указанных решений направляются субъекту способом, позволяющим достоверно установить факт его уведомления.</w:t>
      </w:r>
    </w:p>
    <w:p w:rsidR="00BB73B8" w:rsidRPr="004B71F1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A5418" w:rsidRDefault="00BA541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C37C4" w:rsidRDefault="004C37C4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C37C4" w:rsidRDefault="004C37C4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C37C4" w:rsidRDefault="004C37C4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B71F1" w:rsidRDefault="004B71F1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4C37C4" w:rsidRDefault="004C37C4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jc w:val="right"/>
        <w:outlineLvl w:val="1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Приложение</w:t>
      </w:r>
      <w:r w:rsidR="00C238B4">
        <w:rPr>
          <w:rFonts w:ascii="Liberation Serif" w:hAnsi="Liberation Serif" w:cs="Liberation Serif"/>
          <w:szCs w:val="22"/>
        </w:rPr>
        <w:t xml:space="preserve"> №1</w:t>
      </w:r>
    </w:p>
    <w:p w:rsidR="00BB73B8" w:rsidRPr="00BA5418" w:rsidRDefault="00BB73B8" w:rsidP="00BA5418">
      <w:pPr>
        <w:pStyle w:val="ConsPlusNormal"/>
        <w:jc w:val="right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к Порядку и условиям предоставления</w:t>
      </w:r>
    </w:p>
    <w:p w:rsidR="00BB73B8" w:rsidRPr="00BA5418" w:rsidRDefault="00BB73B8" w:rsidP="00BA5418">
      <w:pPr>
        <w:pStyle w:val="ConsPlusNormal"/>
        <w:jc w:val="right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в аренду муниципального имущества</w:t>
      </w: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bookmarkStart w:id="16" w:name="P227"/>
      <w:bookmarkEnd w:id="16"/>
      <w:r w:rsidRPr="00BA5418">
        <w:rPr>
          <w:rFonts w:ascii="Liberation Serif" w:hAnsi="Liberation Serif" w:cs="Liberation Serif"/>
          <w:szCs w:val="22"/>
        </w:rPr>
        <w:t>ЗНАЧЕНИЯ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ПОНИЖАЮЩИХ КОЭФФИЦИЕНТОВ, РАЗМЕРЫ КОТОРЫХ УСТАНАВЛИВАЮТСЯ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В ЗАВИСИМОСТИ ОТ ВИДОВ СОЦИАЛЬНО ЗНАЧИМЫХ И ИНЫХ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ПРИОРИТЕТНЫХ ВИДОВ ДЕЯТЕЛЬНОСТИ СУБЪЕКТОВ МАЛОГО И СРЕДНЕГО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ПРЕДПРИНИМАТЕЛЬСТВА И ФИЗИЧЕСКИХ ЛИЦ, НЕ ЯВЛЯЮЩИХСЯ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ИНДИВИДУАЛЬНЫМИ ПРЕДПРИНИМАТЕЛЯМИ И ПРИМЕНЯЮЩИХ СПЕЦИАЛЬНЫЙ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>НАЛОГОВЫЙ РЕЖИМ "НАЛОГ НА ПРОФЕССИОНАЛЬНЫЙ ДОХОД"</w:t>
      </w:r>
    </w:p>
    <w:p w:rsidR="00BB73B8" w:rsidRPr="00BA5418" w:rsidRDefault="00BB73B8" w:rsidP="00BA5418">
      <w:pPr>
        <w:pStyle w:val="ConsPlusTitle"/>
        <w:jc w:val="center"/>
        <w:rPr>
          <w:rFonts w:ascii="Liberation Serif" w:hAnsi="Liberation Serif" w:cs="Liberation Serif"/>
          <w:szCs w:val="22"/>
        </w:rPr>
      </w:pPr>
      <w:r w:rsidRPr="00BA5418">
        <w:rPr>
          <w:rFonts w:ascii="Liberation Serif" w:hAnsi="Liberation Serif" w:cs="Liberation Serif"/>
          <w:szCs w:val="22"/>
        </w:rPr>
        <w:t xml:space="preserve">НА ТЕРРИТОРИИ </w:t>
      </w:r>
      <w:r w:rsidR="00BA5418" w:rsidRPr="00BA5418">
        <w:rPr>
          <w:rFonts w:ascii="Liberation Serif" w:hAnsi="Liberation Serif" w:cs="Liberation Serif"/>
          <w:szCs w:val="22"/>
        </w:rPr>
        <w:t>ГО КРАСНОУФИМСК</w:t>
      </w: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"/>
        <w:gridCol w:w="1031"/>
        <w:gridCol w:w="5386"/>
        <w:gridCol w:w="1701"/>
      </w:tblGrid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Номер строки</w:t>
            </w:r>
          </w:p>
        </w:tc>
        <w:tc>
          <w:tcPr>
            <w:tcW w:w="103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 xml:space="preserve">Код </w:t>
            </w:r>
            <w:hyperlink r:id="rId37">
              <w:r w:rsidRPr="00C51A62">
                <w:rPr>
                  <w:rFonts w:ascii="Liberation Serif" w:hAnsi="Liberation Serif" w:cs="Liberation Serif"/>
                  <w:szCs w:val="22"/>
                </w:rPr>
                <w:t>ОКВЭД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 xml:space="preserve">Наименование социально значимых и иных приоритетных видов деятельности, предусмотренных муниципальной программой </w:t>
            </w:r>
            <w:r w:rsidR="006A16CA">
              <w:rPr>
                <w:rFonts w:ascii="Liberation Serif" w:hAnsi="Liberation Serif" w:cs="Liberation Serif"/>
                <w:szCs w:val="22"/>
              </w:rPr>
              <w:t>ГО Красноуфимск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Размер понижающего коэффициента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03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4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1</w:t>
            </w:r>
          </w:p>
        </w:tc>
        <w:tc>
          <w:tcPr>
            <w:tcW w:w="1031" w:type="dxa"/>
          </w:tcPr>
          <w:p w:rsidR="00BB73B8" w:rsidRPr="00C238B4" w:rsidRDefault="00785A19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8">
              <w:r w:rsidR="00BB73B8" w:rsidRPr="00C238B4">
                <w:rPr>
                  <w:rFonts w:ascii="Liberation Serif" w:hAnsi="Liberation Serif" w:cs="Liberation Serif"/>
                  <w:szCs w:val="22"/>
                </w:rPr>
                <w:t>79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Деятельность туристических агентств и прочих организаций, предоставляющих услуги в сфере туризма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0,3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2</w:t>
            </w:r>
          </w:p>
        </w:tc>
        <w:tc>
          <w:tcPr>
            <w:tcW w:w="1031" w:type="dxa"/>
          </w:tcPr>
          <w:p w:rsidR="00BB73B8" w:rsidRPr="00C238B4" w:rsidRDefault="00785A19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39">
              <w:r w:rsidR="00BB73B8" w:rsidRPr="00C238B4">
                <w:rPr>
                  <w:rFonts w:ascii="Liberation Serif" w:hAnsi="Liberation Serif" w:cs="Liberation Serif"/>
                  <w:szCs w:val="22"/>
                </w:rPr>
                <w:t>47.62.1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Торговля розничная газетами и журналами в специализированных магазинах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0,5</w:t>
            </w:r>
          </w:p>
        </w:tc>
      </w:tr>
      <w:tr w:rsidR="00BB73B8" w:rsidRPr="00BA5418">
        <w:tc>
          <w:tcPr>
            <w:tcW w:w="902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3</w:t>
            </w:r>
          </w:p>
        </w:tc>
        <w:tc>
          <w:tcPr>
            <w:tcW w:w="1031" w:type="dxa"/>
          </w:tcPr>
          <w:p w:rsidR="00BB73B8" w:rsidRPr="00C238B4" w:rsidRDefault="00785A19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0">
              <w:r w:rsidR="00BB73B8" w:rsidRPr="00C238B4">
                <w:rPr>
                  <w:rFonts w:ascii="Liberation Serif" w:hAnsi="Liberation Serif" w:cs="Liberation Serif"/>
                  <w:szCs w:val="22"/>
                </w:rPr>
                <w:t>75.0</w:t>
              </w:r>
            </w:hyperlink>
          </w:p>
        </w:tc>
        <w:tc>
          <w:tcPr>
            <w:tcW w:w="5386" w:type="dxa"/>
          </w:tcPr>
          <w:p w:rsidR="00BB73B8" w:rsidRPr="00BA5418" w:rsidRDefault="00BB73B8" w:rsidP="00BA5418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Деятельность ветеринарная</w:t>
            </w:r>
          </w:p>
        </w:tc>
        <w:tc>
          <w:tcPr>
            <w:tcW w:w="1701" w:type="dxa"/>
          </w:tcPr>
          <w:p w:rsidR="00BB73B8" w:rsidRPr="00BA5418" w:rsidRDefault="00BB73B8" w:rsidP="00BA5418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BA5418">
              <w:rPr>
                <w:rFonts w:ascii="Liberation Serif" w:hAnsi="Liberation Serif" w:cs="Liberation Serif"/>
                <w:szCs w:val="22"/>
              </w:rPr>
              <w:t>0,5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4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1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74.2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Деятельность в области фотографии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5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2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93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Деятельность в области спорта, отдыха и развлечений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3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95.22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бытовых приборов, домашнего и садового инвентаря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7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4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95.23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обуви и прочих изделий из кожи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C238B4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8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5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95.29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Ремонт прочих предметов личного потребления и бытовых товаров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7428F9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C238B4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  <w:szCs w:val="22"/>
              </w:rPr>
              <w:t>9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785A19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hyperlink r:id="rId46" w:history="1">
              <w:r w:rsidR="00310CED" w:rsidRPr="00C238B4">
                <w:rPr>
                  <w:rStyle w:val="a3"/>
                  <w:rFonts w:ascii="Liberation Serif" w:hAnsi="Liberation Serif" w:cs="Liberation Serif"/>
                  <w:color w:val="auto"/>
                  <w:szCs w:val="22"/>
                  <w:u w:val="none"/>
                </w:rPr>
                <w:t>96.02</w:t>
              </w:r>
            </w:hyperlink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Предоставление услуг парикмахерскими и салонами красоты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310CED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310CED">
              <w:rPr>
                <w:rFonts w:ascii="Liberation Serif" w:hAnsi="Liberation Serif" w:cs="Liberation Serif"/>
                <w:szCs w:val="22"/>
              </w:rPr>
              <w:t>0,7</w:t>
            </w:r>
          </w:p>
        </w:tc>
      </w:tr>
      <w:tr w:rsidR="00310CED" w:rsidRPr="00C238B4" w:rsidTr="00310CED"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C238B4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C238B4">
              <w:rPr>
                <w:rFonts w:ascii="Liberation Serif" w:hAnsi="Liberation Serif" w:cs="Liberation Serif"/>
                <w:szCs w:val="22"/>
              </w:rPr>
              <w:t>10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C238B4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C238B4">
              <w:rPr>
                <w:rFonts w:ascii="Liberation Serif" w:hAnsi="Liberation Serif" w:cs="Liberation Serif"/>
                <w:szCs w:val="22"/>
              </w:rPr>
              <w:t>90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C238B4" w:rsidP="00F96B74">
            <w:pPr>
              <w:pStyle w:val="ConsPlusNormal"/>
              <w:rPr>
                <w:rFonts w:ascii="Liberation Serif" w:hAnsi="Liberation Serif" w:cs="Liberation Serif"/>
                <w:szCs w:val="22"/>
              </w:rPr>
            </w:pPr>
            <w:r>
              <w:rPr>
                <w:rFonts w:ascii="Liberation Serif" w:hAnsi="Liberation Serif" w:cs="Liberation Serif"/>
              </w:rPr>
              <w:t>П</w:t>
            </w:r>
            <w:r w:rsidRPr="00C238B4">
              <w:rPr>
                <w:rFonts w:ascii="Liberation Serif" w:hAnsi="Liberation Serif" w:cs="Liberation Serif"/>
              </w:rPr>
              <w:t>редоставление услуг в сфере культурно-досуговой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0CED" w:rsidRPr="00C238B4" w:rsidRDefault="00310CED" w:rsidP="00F96B74">
            <w:pPr>
              <w:pStyle w:val="ConsPlusNormal"/>
              <w:jc w:val="center"/>
              <w:rPr>
                <w:rFonts w:ascii="Liberation Serif" w:hAnsi="Liberation Serif" w:cs="Liberation Serif"/>
                <w:szCs w:val="22"/>
              </w:rPr>
            </w:pPr>
            <w:r w:rsidRPr="00C238B4">
              <w:rPr>
                <w:rFonts w:ascii="Liberation Serif" w:hAnsi="Liberation Serif" w:cs="Liberation Serif"/>
                <w:szCs w:val="22"/>
              </w:rPr>
              <w:t>0,05</w:t>
            </w:r>
          </w:p>
        </w:tc>
      </w:tr>
    </w:tbl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ind w:firstLine="540"/>
        <w:jc w:val="both"/>
        <w:rPr>
          <w:rFonts w:ascii="Liberation Serif" w:hAnsi="Liberation Serif" w:cs="Liberation Serif"/>
          <w:szCs w:val="22"/>
        </w:rPr>
      </w:pPr>
    </w:p>
    <w:p w:rsidR="00BB73B8" w:rsidRPr="00BA5418" w:rsidRDefault="00BB73B8" w:rsidP="00BA5418">
      <w:pPr>
        <w:pStyle w:val="ConsPlusNormal"/>
        <w:pBdr>
          <w:bottom w:val="single" w:sz="6" w:space="0" w:color="auto"/>
        </w:pBdr>
        <w:jc w:val="both"/>
        <w:rPr>
          <w:rFonts w:ascii="Liberation Serif" w:hAnsi="Liberation Serif" w:cs="Liberation Serif"/>
          <w:szCs w:val="22"/>
        </w:rPr>
      </w:pPr>
    </w:p>
    <w:p w:rsidR="00F43F0A" w:rsidRPr="00BA5418" w:rsidRDefault="00F43F0A" w:rsidP="00BA5418">
      <w:pPr>
        <w:spacing w:after="0" w:line="240" w:lineRule="auto"/>
        <w:rPr>
          <w:rFonts w:ascii="Liberation Serif" w:hAnsi="Liberation Serif" w:cs="Liberation Serif"/>
        </w:rPr>
      </w:pPr>
      <w:bookmarkStart w:id="17" w:name="_GoBack"/>
      <w:bookmarkEnd w:id="17"/>
    </w:p>
    <w:sectPr w:rsidR="00F43F0A" w:rsidRPr="00BA5418" w:rsidSect="00427A58">
      <w:headerReference w:type="default" r:id="rId47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786A" w:rsidRDefault="0011786A" w:rsidP="0011786A">
      <w:pPr>
        <w:spacing w:after="0" w:line="240" w:lineRule="auto"/>
      </w:pPr>
      <w:r>
        <w:separator/>
      </w:r>
    </w:p>
  </w:endnote>
  <w:endnote w:type="continuationSeparator" w:id="0">
    <w:p w:rsidR="0011786A" w:rsidRDefault="0011786A" w:rsidP="00117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786A" w:rsidRDefault="0011786A" w:rsidP="0011786A">
      <w:pPr>
        <w:spacing w:after="0" w:line="240" w:lineRule="auto"/>
      </w:pPr>
      <w:r>
        <w:separator/>
      </w:r>
    </w:p>
  </w:footnote>
  <w:footnote w:type="continuationSeparator" w:id="0">
    <w:p w:rsidR="0011786A" w:rsidRDefault="0011786A" w:rsidP="00117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1786A" w:rsidRPr="0011786A" w:rsidRDefault="0011786A" w:rsidP="0011786A">
    <w:pPr>
      <w:pStyle w:val="a7"/>
      <w:jc w:val="right"/>
      <w:rPr>
        <w:rFonts w:ascii="Liberation Serif" w:hAnsi="Liberation Serif" w:cs="Liberation Serif"/>
      </w:rPr>
    </w:pPr>
    <w:r w:rsidRPr="0011786A">
      <w:rPr>
        <w:rFonts w:ascii="Liberation Serif" w:hAnsi="Liberation Serif" w:cs="Liberation Serif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5402B3"/>
    <w:multiLevelType w:val="hybridMultilevel"/>
    <w:tmpl w:val="6F08E1F6"/>
    <w:lvl w:ilvl="0" w:tplc="693E00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3B8"/>
    <w:rsid w:val="00005959"/>
    <w:rsid w:val="00036AC9"/>
    <w:rsid w:val="0011786A"/>
    <w:rsid w:val="00173383"/>
    <w:rsid w:val="00192493"/>
    <w:rsid w:val="001B2F85"/>
    <w:rsid w:val="0026104E"/>
    <w:rsid w:val="00284489"/>
    <w:rsid w:val="002C6931"/>
    <w:rsid w:val="00310CED"/>
    <w:rsid w:val="00412CB4"/>
    <w:rsid w:val="00427A58"/>
    <w:rsid w:val="004408B9"/>
    <w:rsid w:val="004B71F1"/>
    <w:rsid w:val="004C37C4"/>
    <w:rsid w:val="004C5F78"/>
    <w:rsid w:val="004E7F61"/>
    <w:rsid w:val="00543248"/>
    <w:rsid w:val="00554294"/>
    <w:rsid w:val="005D5FD9"/>
    <w:rsid w:val="00650B07"/>
    <w:rsid w:val="00696581"/>
    <w:rsid w:val="006A16CA"/>
    <w:rsid w:val="00785A19"/>
    <w:rsid w:val="00800969"/>
    <w:rsid w:val="00800B1B"/>
    <w:rsid w:val="00BA5418"/>
    <w:rsid w:val="00BB73B8"/>
    <w:rsid w:val="00C238B4"/>
    <w:rsid w:val="00C51A62"/>
    <w:rsid w:val="00C742EC"/>
    <w:rsid w:val="00CA6CB6"/>
    <w:rsid w:val="00D82030"/>
    <w:rsid w:val="00DD3B72"/>
    <w:rsid w:val="00E726B1"/>
    <w:rsid w:val="00F04F3F"/>
    <w:rsid w:val="00F17467"/>
    <w:rsid w:val="00F43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D6BAB"/>
  <w15:chartTrackingRefBased/>
  <w15:docId w15:val="{C7281ADB-E2D6-4053-8B1C-89BEE8E37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next w:val="Textbody"/>
    <w:link w:val="30"/>
    <w:uiPriority w:val="9"/>
    <w:unhideWhenUsed/>
    <w:qFormat/>
    <w:rsid w:val="00427A58"/>
    <w:pPr>
      <w:keepNext/>
      <w:suppressAutoHyphens/>
      <w:autoSpaceDN w:val="0"/>
      <w:spacing w:before="140" w:after="120" w:line="276" w:lineRule="auto"/>
      <w:textAlignment w:val="baseline"/>
      <w:outlineLvl w:val="2"/>
    </w:pPr>
    <w:rPr>
      <w:rFonts w:ascii="Liberation Sans" w:eastAsia="Microsoft YaHei" w:hAnsi="Liberation Sans" w:cs="Mang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B73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B73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27A58"/>
    <w:rPr>
      <w:rFonts w:ascii="Liberation Sans" w:eastAsia="Microsoft YaHei" w:hAnsi="Liberation Sans" w:cs="Mangal"/>
      <w:b/>
      <w:bCs/>
      <w:sz w:val="28"/>
      <w:szCs w:val="28"/>
    </w:rPr>
  </w:style>
  <w:style w:type="paragraph" w:customStyle="1" w:styleId="Standard">
    <w:name w:val="Standard"/>
    <w:rsid w:val="00427A58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</w:rPr>
  </w:style>
  <w:style w:type="paragraph" w:customStyle="1" w:styleId="Textbody">
    <w:name w:val="Text body"/>
    <w:basedOn w:val="Standard"/>
    <w:rsid w:val="00427A58"/>
    <w:pPr>
      <w:spacing w:after="140"/>
    </w:pPr>
  </w:style>
  <w:style w:type="character" w:customStyle="1" w:styleId="FontStyle21">
    <w:name w:val="Font Style21"/>
    <w:qFormat/>
    <w:rsid w:val="00427A58"/>
    <w:rPr>
      <w:rFonts w:ascii="Times New Roman" w:hAnsi="Times New Roman" w:cs="Times New Roman"/>
      <w:sz w:val="24"/>
      <w:szCs w:val="24"/>
    </w:rPr>
  </w:style>
  <w:style w:type="character" w:styleId="a3">
    <w:name w:val="Hyperlink"/>
    <w:rsid w:val="00427A58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610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6104E"/>
    <w:rPr>
      <w:rFonts w:ascii="Segoe UI" w:hAnsi="Segoe UI" w:cs="Segoe UI"/>
      <w:sz w:val="18"/>
      <w:szCs w:val="18"/>
    </w:rPr>
  </w:style>
  <w:style w:type="character" w:styleId="a6">
    <w:name w:val="Unresolved Mention"/>
    <w:basedOn w:val="a0"/>
    <w:uiPriority w:val="99"/>
    <w:semiHidden/>
    <w:unhideWhenUsed/>
    <w:rsid w:val="00310CED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117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1786A"/>
  </w:style>
  <w:style w:type="paragraph" w:styleId="a9">
    <w:name w:val="footer"/>
    <w:basedOn w:val="a"/>
    <w:link w:val="aa"/>
    <w:uiPriority w:val="99"/>
    <w:unhideWhenUsed/>
    <w:rsid w:val="0011786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178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0540" TargetMode="External"/><Relationship Id="rId18" Type="http://schemas.openxmlformats.org/officeDocument/2006/relationships/hyperlink" Target="https://login.consultant.ru/link/?req=doc&amp;base=LAW&amp;n=511675&amp;dst=100609" TargetMode="External"/><Relationship Id="rId26" Type="http://schemas.openxmlformats.org/officeDocument/2006/relationships/hyperlink" Target="https://login.consultant.ru/link/?req=doc&amp;base=LAW&amp;n=511675&amp;dst=89" TargetMode="External"/><Relationship Id="rId39" Type="http://schemas.openxmlformats.org/officeDocument/2006/relationships/hyperlink" Target="https://login.consultant.ru/link/?req=doc&amp;base=LAW&amp;n=518477&amp;dst=103756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511675&amp;dst=441" TargetMode="External"/><Relationship Id="rId34" Type="http://schemas.openxmlformats.org/officeDocument/2006/relationships/hyperlink" Target="https://login.consultant.ru/link/?req=doc&amp;base=LAW&amp;n=523239&amp;dst=410" TargetMode="External"/><Relationship Id="rId42" Type="http://schemas.openxmlformats.org/officeDocument/2006/relationships/hyperlink" Target="https://login.consultant.ru/link/?req=doc&amp;base=LAW&amp;n=518477&amp;dst=105507" TargetMode="External"/><Relationship Id="rId47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3239&amp;dst=100138" TargetMode="External"/><Relationship Id="rId17" Type="http://schemas.openxmlformats.org/officeDocument/2006/relationships/hyperlink" Target="https://login.consultant.ru/link/?req=doc&amp;base=LAW&amp;n=511675&amp;dst=100609" TargetMode="External"/><Relationship Id="rId25" Type="http://schemas.openxmlformats.org/officeDocument/2006/relationships/hyperlink" Target="https://login.consultant.ru/link/?req=doc&amp;base=LAW&amp;n=527220" TargetMode="External"/><Relationship Id="rId33" Type="http://schemas.openxmlformats.org/officeDocument/2006/relationships/hyperlink" Target="https://login.consultant.ru/link/?req=doc&amp;base=LAW&amp;n=511675&amp;dst=89" TargetMode="External"/><Relationship Id="rId38" Type="http://schemas.openxmlformats.org/officeDocument/2006/relationships/hyperlink" Target="https://login.consultant.ru/link/?req=doc&amp;base=LAW&amp;n=518477&amp;dst=105118" TargetMode="External"/><Relationship Id="rId46" Type="http://schemas.openxmlformats.org/officeDocument/2006/relationships/hyperlink" Target="https://login.consultant.ru/link/?req=doc&amp;base=LAW&amp;n=518477&amp;dst=10559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511675&amp;dst=100599" TargetMode="External"/><Relationship Id="rId20" Type="http://schemas.openxmlformats.org/officeDocument/2006/relationships/hyperlink" Target="https://login.consultant.ru/link/?req=doc&amp;base=LAW&amp;n=511675&amp;dst=76" TargetMode="External"/><Relationship Id="rId29" Type="http://schemas.openxmlformats.org/officeDocument/2006/relationships/hyperlink" Target="https://login.consultant.ru/link/?req=doc&amp;base=LAW&amp;n=523239&amp;dst=100144" TargetMode="External"/><Relationship Id="rId41" Type="http://schemas.openxmlformats.org/officeDocument/2006/relationships/hyperlink" Target="https://login.consultant.ru/link/?req=doc&amp;base=LAW&amp;n=518477&amp;dst=10497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675&amp;dst=100599" TargetMode="External"/><Relationship Id="rId24" Type="http://schemas.openxmlformats.org/officeDocument/2006/relationships/hyperlink" Target="https://login.consultant.ru/link/?req=doc&amp;base=LAW&amp;n=511675&amp;dst=89" TargetMode="External"/><Relationship Id="rId32" Type="http://schemas.openxmlformats.org/officeDocument/2006/relationships/hyperlink" Target="https://login.consultant.ru/link/?req=doc&amp;base=LAW&amp;n=511675&amp;dst=100609" TargetMode="External"/><Relationship Id="rId37" Type="http://schemas.openxmlformats.org/officeDocument/2006/relationships/hyperlink" Target="https://login.consultant.ru/link/?req=doc&amp;base=LAW&amp;n=518477" TargetMode="External"/><Relationship Id="rId40" Type="http://schemas.openxmlformats.org/officeDocument/2006/relationships/hyperlink" Target="https://login.consultant.ru/link/?req=doc&amp;base=LAW&amp;n=518477&amp;dst=105019" TargetMode="External"/><Relationship Id="rId45" Type="http://schemas.openxmlformats.org/officeDocument/2006/relationships/hyperlink" Target="https://login.consultant.ru/link/?req=doc&amp;base=LAW&amp;n=518477&amp;dst=10583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511675&amp;dst=100599" TargetMode="External"/><Relationship Id="rId23" Type="http://schemas.openxmlformats.org/officeDocument/2006/relationships/hyperlink" Target="https://login.consultant.ru/link/?req=doc&amp;base=LAW&amp;n=511675&amp;dst=1179" TargetMode="External"/><Relationship Id="rId28" Type="http://schemas.openxmlformats.org/officeDocument/2006/relationships/hyperlink" Target="https://login.consultant.ru/link/?req=doc&amp;base=LAW&amp;n=523239&amp;dst=100138" TargetMode="External"/><Relationship Id="rId36" Type="http://schemas.openxmlformats.org/officeDocument/2006/relationships/hyperlink" Target="https://login.consultant.ru/link/?req=doc&amp;base=LAW&amp;n=523239&amp;dst=41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71&amp;n=390408" TargetMode="External"/><Relationship Id="rId19" Type="http://schemas.openxmlformats.org/officeDocument/2006/relationships/hyperlink" Target="https://login.consultant.ru/link/?req=doc&amp;base=LAW&amp;n=511675&amp;dst=65" TargetMode="External"/><Relationship Id="rId31" Type="http://schemas.openxmlformats.org/officeDocument/2006/relationships/hyperlink" Target="https://login.consultant.ru/link/?req=doc&amp;base=LAW&amp;n=511675&amp;dst=100599" TargetMode="External"/><Relationship Id="rId44" Type="http://schemas.openxmlformats.org/officeDocument/2006/relationships/hyperlink" Target="https://login.consultant.ru/link/?req=doc&amp;base=LAW&amp;n=518477&amp;dst=10582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1675" TargetMode="External"/><Relationship Id="rId14" Type="http://schemas.openxmlformats.org/officeDocument/2006/relationships/hyperlink" Target="https://login.consultant.ru/link/?req=doc&amp;base=LAW&amp;n=511675&amp;dst=100599" TargetMode="External"/><Relationship Id="rId22" Type="http://schemas.openxmlformats.org/officeDocument/2006/relationships/hyperlink" Target="https://login.consultant.ru/link/?req=doc&amp;base=LAW&amp;n=511675&amp;dst=442" TargetMode="External"/><Relationship Id="rId27" Type="http://schemas.openxmlformats.org/officeDocument/2006/relationships/hyperlink" Target="https://login.consultant.ru/link/?req=doc&amp;base=LAW&amp;n=521621&amp;dst=35" TargetMode="External"/><Relationship Id="rId30" Type="http://schemas.openxmlformats.org/officeDocument/2006/relationships/hyperlink" Target="https://login.consultant.ru/link/?req=doc&amp;base=LAW&amp;n=523239&amp;dst=351" TargetMode="External"/><Relationship Id="rId35" Type="http://schemas.openxmlformats.org/officeDocument/2006/relationships/hyperlink" Target="https://login.consultant.ru/link/?req=doc&amp;base=LAW&amp;n=508506&amp;dst=100726" TargetMode="External"/><Relationship Id="rId43" Type="http://schemas.openxmlformats.org/officeDocument/2006/relationships/hyperlink" Target="https://login.consultant.ru/link/?req=doc&amp;base=LAW&amp;n=518477&amp;dst=105827" TargetMode="Externa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934DB4-6A5F-4661-B083-7904ACBAC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5271</Words>
  <Characters>30045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Nachalnik</dc:creator>
  <cp:keywords/>
  <dc:description/>
  <cp:lastModifiedBy>Baburina_NA</cp:lastModifiedBy>
  <cp:revision>2</cp:revision>
  <cp:lastPrinted>2026-03-18T10:24:00Z</cp:lastPrinted>
  <dcterms:created xsi:type="dcterms:W3CDTF">2026-03-18T10:26:00Z</dcterms:created>
  <dcterms:modified xsi:type="dcterms:W3CDTF">2026-03-18T10:26:00Z</dcterms:modified>
</cp:coreProperties>
</file>