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DA51" w14:textId="77777777" w:rsidR="00D82BD8" w:rsidRDefault="00D82BD8">
      <w:pPr>
        <w:jc w:val="center"/>
        <w:rPr>
          <w:rFonts w:ascii="Liberation Serif" w:hAnsi="Liberation Serif"/>
        </w:rPr>
      </w:pPr>
    </w:p>
    <w:p w14:paraId="741C3674" w14:textId="77777777" w:rsidR="00D82BD8" w:rsidRDefault="00572FF6">
      <w:pPr>
        <w:jc w:val="center"/>
        <w:rPr>
          <w:rFonts w:ascii="Liberation Serif" w:hAnsi="Liberation Serif"/>
        </w:rPr>
      </w:pPr>
      <w:r>
        <w:rPr>
          <w:noProof/>
        </w:rPr>
        <w:drawing>
          <wp:inline distT="0" distB="0" distL="0" distR="0" wp14:anchorId="28254B8C" wp14:editId="39CFFB59">
            <wp:extent cx="438150" cy="56197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208F5" w14:textId="77777777" w:rsidR="00D82BD8" w:rsidRDefault="00572F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ГЛАВА ГОРОДСКОГО ОКРУГА КРАСНОУФИМСК</w:t>
      </w:r>
    </w:p>
    <w:p w14:paraId="40FE92EB" w14:textId="77777777" w:rsidR="00D82BD8" w:rsidRDefault="00D82BD8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01571B37" w14:textId="77777777" w:rsidR="00D82BD8" w:rsidRDefault="00D82BD8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05BBB84B" w14:textId="77777777" w:rsidR="00D82BD8" w:rsidRDefault="00572FF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0D99C847" w14:textId="77777777" w:rsidR="00D82BD8" w:rsidRDefault="00D82BD8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5FA4FF26" w14:textId="77777777" w:rsidR="00D82BD8" w:rsidRDefault="00572FF6">
      <w:pPr>
        <w:spacing w:before="12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06.04.2026 г.              </w:t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  <w:t xml:space="preserve">                                            № 315</w:t>
      </w:r>
    </w:p>
    <w:p w14:paraId="57DD4DF2" w14:textId="77777777" w:rsidR="00D82BD8" w:rsidRDefault="00572FF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Красноуфимск</w:t>
      </w:r>
    </w:p>
    <w:p w14:paraId="6004139B" w14:textId="77777777" w:rsidR="00D82BD8" w:rsidRDefault="00D82BD8">
      <w:pPr>
        <w:rPr>
          <w:rFonts w:ascii="Liberation Serif" w:hAnsi="Liberation Serif"/>
        </w:rPr>
      </w:pPr>
    </w:p>
    <w:p w14:paraId="17710138" w14:textId="77777777" w:rsidR="00D82BD8" w:rsidRDefault="00D82BD8">
      <w:pPr>
        <w:rPr>
          <w:rFonts w:ascii="Liberation Serif" w:hAnsi="Liberation Serif"/>
        </w:rPr>
      </w:pPr>
    </w:p>
    <w:p w14:paraId="65488800" w14:textId="77777777" w:rsidR="00D82BD8" w:rsidRDefault="00572FF6">
      <w:pPr>
        <w:jc w:val="center"/>
        <w:rPr>
          <w:rFonts w:ascii="Liberation Serif" w:hAnsi="Liberation Serif"/>
          <w:b/>
          <w:i/>
          <w:iCs/>
          <w:sz w:val="28"/>
          <w:szCs w:val="28"/>
        </w:rPr>
      </w:pPr>
      <w:r>
        <w:rPr>
          <w:rFonts w:ascii="Liberation Serif" w:hAnsi="Liberation Serif"/>
          <w:b/>
          <w:i/>
          <w:iCs/>
          <w:sz w:val="28"/>
          <w:szCs w:val="28"/>
        </w:rPr>
        <w:t xml:space="preserve">Об утверждении перечня </w:t>
      </w: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предприятий, учреждений и организаций, расположенных на </w:t>
      </w:r>
      <w:r>
        <w:rPr>
          <w:rFonts w:ascii="Liberation Serif" w:hAnsi="Liberation Serif"/>
          <w:b/>
          <w:bCs/>
          <w:i/>
          <w:iCs/>
          <w:sz w:val="28"/>
          <w:szCs w:val="28"/>
        </w:rPr>
        <w:t>территории городского округа Красноуфимск, определенных</w:t>
      </w:r>
      <w:r>
        <w:rPr>
          <w:rFonts w:ascii="Liberation Serif" w:hAnsi="Liberation Serif"/>
          <w:b/>
          <w:i/>
          <w:iCs/>
          <w:sz w:val="28"/>
          <w:szCs w:val="28"/>
        </w:rPr>
        <w:t xml:space="preserve"> для отбывания осужденными  уголовного  и административного наказания в виде обязательных работ, а также примерного перечня обязательных работ (услуг) </w:t>
      </w:r>
    </w:p>
    <w:p w14:paraId="2A964CDB" w14:textId="77777777" w:rsidR="00D82BD8" w:rsidRDefault="00572FF6">
      <w:pPr>
        <w:jc w:val="center"/>
        <w:rPr>
          <w:rFonts w:ascii="Liberation Serif" w:hAnsi="Liberation Serif"/>
          <w:b/>
          <w:i/>
          <w:iCs/>
          <w:sz w:val="28"/>
          <w:szCs w:val="28"/>
        </w:rPr>
      </w:pPr>
      <w:r>
        <w:rPr>
          <w:rFonts w:ascii="Liberation Serif" w:hAnsi="Liberation Serif"/>
          <w:b/>
          <w:i/>
          <w:iCs/>
          <w:sz w:val="28"/>
          <w:szCs w:val="28"/>
        </w:rPr>
        <w:t>на территории городского округа Красноуфимск</w:t>
      </w:r>
    </w:p>
    <w:p w14:paraId="630F33C4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5941C79C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4B938A9B" w14:textId="77777777" w:rsidR="00D82BD8" w:rsidRDefault="00572FF6">
      <w:pPr>
        <w:ind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статей 49 Уголовного кодекса Российской Федерации, статей 25 Уголовно-исполнительного кодекса Российской Федерации, статьями 3.13, 32.13 Кодекса Российской Федерации об административных правонарушениях, в целях реализации мер по исполнению уголовного и административного наказания в виде обязательных работ, профилактики правонарушений и преступлений, ресоциализации и социальной адаптации лиц привлекаемых к обязательным  работам, профилактики рецидивной преступности,  а также  в целях привед</w:t>
      </w:r>
      <w:r>
        <w:rPr>
          <w:rFonts w:ascii="Liberation Serif" w:hAnsi="Liberation Serif"/>
          <w:sz w:val="28"/>
          <w:szCs w:val="28"/>
        </w:rPr>
        <w:t xml:space="preserve">ения  муниципального нормативно-правового акта в соответствие с  нормами действующего законодательства, руководствуясь статьями 28, 48 Устава городского округа Красноуфимск, </w:t>
      </w:r>
    </w:p>
    <w:p w14:paraId="76393B77" w14:textId="77777777" w:rsidR="00D82BD8" w:rsidRDefault="00D82B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0CAB384C" w14:textId="77777777" w:rsidR="00D82BD8" w:rsidRDefault="00572FF6">
      <w:pPr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ПОСТАНОВЛЯЮ: </w:t>
      </w:r>
    </w:p>
    <w:p w14:paraId="1F9B7D06" w14:textId="77777777" w:rsidR="00D82BD8" w:rsidRDefault="00D82BD8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2B18189C" w14:textId="77777777" w:rsidR="00D82BD8" w:rsidRDefault="00572FF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Утвердить: </w:t>
      </w:r>
    </w:p>
    <w:p w14:paraId="5674F2CF" w14:textId="77777777" w:rsidR="00D82BD8" w:rsidRDefault="00572FF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 перечень предприятий, учреждений и организаций, расположенных на территории городского округа Красноуфимск, определенных для отбывания уголовного и административного наказания в виде обязательных работ  (приложение №1); </w:t>
      </w:r>
    </w:p>
    <w:p w14:paraId="5F93DCBE" w14:textId="77777777" w:rsidR="00D82BD8" w:rsidRDefault="00572FF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примерный перечень работ (услуг) для отбывания уголовного  и административного наказания в виде обязательных работ на безвозмездной основе (приложение №2).</w:t>
      </w:r>
    </w:p>
    <w:p w14:paraId="4688544B" w14:textId="77777777" w:rsidR="00D82BD8" w:rsidRDefault="00572FF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Руководителям предприятий, учреждений и организаций, включенных в Перечни объектов и мест, определенных для отбывания уголовного и административного наказания в виде обязательных работ на территории городского округа Красноуфимск, обеспечить исполнение требований действующего  законодательства об отбывании  уголовного наказания лицами, </w:t>
      </w:r>
      <w:r>
        <w:rPr>
          <w:rFonts w:ascii="Liberation Serif" w:hAnsi="Liberation Serif"/>
          <w:sz w:val="28"/>
          <w:szCs w:val="28"/>
        </w:rPr>
        <w:lastRenderedPageBreak/>
        <w:t xml:space="preserve">осужденными к обязательным работам, по направлению Красноуфимского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России по Свердловской области, а также об отбывании административного наказания в виде обязательных работ, по направлению отдела судебных приставов по Красноуфимскому и Ачитскому районам УФССП России по Свердловской области. </w:t>
      </w:r>
    </w:p>
    <w:p w14:paraId="771690F7" w14:textId="77777777" w:rsidR="00D82BD8" w:rsidRDefault="00572FF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</w:t>
      </w:r>
      <w:r>
        <w:rPr>
          <w:rStyle w:val="FontStyle21"/>
          <w:bCs/>
          <w:color w:val="000000"/>
          <w:sz w:val="28"/>
          <w:szCs w:val="28"/>
        </w:rPr>
        <w:t xml:space="preserve">в официальном периодическом печатном издании «Вестник городского округа Красноуфимск» и </w:t>
      </w:r>
      <w:r>
        <w:rPr>
          <w:rFonts w:ascii="Liberation Serif" w:hAnsi="Liberation Serif"/>
          <w:bCs/>
          <w:color w:val="000000"/>
          <w:sz w:val="28"/>
          <w:szCs w:val="28"/>
        </w:rPr>
        <w:t>на официальном сайте муниципального образования городского округа Красноуфимск в сети «Интернет» (http://go-kruf.midural.ru).</w:t>
      </w:r>
    </w:p>
    <w:p w14:paraId="37C45E20" w14:textId="77777777" w:rsidR="00D82BD8" w:rsidRDefault="00572FF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Постановление вступает в силу со дня его опубликования</w:t>
      </w:r>
    </w:p>
    <w:p w14:paraId="035BB7FD" w14:textId="77777777" w:rsidR="00D82BD8" w:rsidRDefault="00572FF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5.Признать утратившим силу Постановление Главы городского округа Красноуфимск №406 от 08.06.2021 года </w:t>
      </w:r>
      <w:r>
        <w:rPr>
          <w:rFonts w:ascii="Liberation Serif" w:hAnsi="Liberation Serif"/>
          <w:sz w:val="28"/>
          <w:szCs w:val="28"/>
        </w:rPr>
        <w:t>«Об утверждении перечня предприятий, учреждений и организаций, расположенных на территории городского округа Красноуфимск, определенных для отбывания осужденными наказаний в виде исправительных работ, осужденными и лицами, привлеченными к административной ответственности обязательных работ, а также примерного перечня обязательных работ (услуг) на территории городского округа Красноуфимск» с момента вступления в силу настоящего постановления.</w:t>
      </w:r>
    </w:p>
    <w:p w14:paraId="70AE0786" w14:textId="77777777" w:rsidR="00D82BD8" w:rsidRDefault="00572FF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14:paraId="5F639CBC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0B80B849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642A6FC8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4B0F2C63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</w:p>
    <w:p w14:paraId="2026BEEA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</w:p>
    <w:p w14:paraId="0976CE89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городского округа Красноуфимск                                               Ю.С.Ладейщиков</w:t>
      </w:r>
    </w:p>
    <w:p w14:paraId="2DDE01BD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38F56A54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39FCFAF9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3934EFDC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3EE296C0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15BE16B3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3879876D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294D357E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1209F4E6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2304D208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0AFA3269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3B6C8DC8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4E880EDE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54AF32FD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6043F3AB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29E7C635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3BABA5FD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430BA05E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30141E9A" w14:textId="77777777" w:rsidR="00D82BD8" w:rsidRDefault="00572FF6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1 к постановлению</w:t>
      </w:r>
    </w:p>
    <w:p w14:paraId="0EE6B55E" w14:textId="0A01EC1B" w:rsidR="00D82BD8" w:rsidRPr="00572FF6" w:rsidRDefault="00572FF6">
      <w:pPr>
        <w:jc w:val="right"/>
        <w:rPr>
          <w:rFonts w:ascii="Liberation Serif" w:hAnsi="Liberation Serif"/>
          <w:sz w:val="28"/>
          <w:szCs w:val="28"/>
          <w:lang w:val="en-US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  <w:lang w:val="en-US"/>
        </w:rPr>
        <w:t>06</w:t>
      </w:r>
      <w:r>
        <w:rPr>
          <w:rFonts w:ascii="Liberation Serif" w:hAnsi="Liberation Serif"/>
          <w:sz w:val="28"/>
          <w:szCs w:val="28"/>
        </w:rPr>
        <w:t>.04.</w:t>
      </w:r>
      <w:r>
        <w:rPr>
          <w:rFonts w:ascii="Liberation Serif" w:hAnsi="Liberation Serif"/>
          <w:sz w:val="28"/>
          <w:szCs w:val="28"/>
        </w:rPr>
        <w:t xml:space="preserve">2026 года № </w:t>
      </w:r>
      <w:r>
        <w:rPr>
          <w:rFonts w:ascii="Liberation Serif" w:hAnsi="Liberation Serif"/>
          <w:sz w:val="28"/>
          <w:szCs w:val="28"/>
          <w:lang w:val="en-US"/>
        </w:rPr>
        <w:t>315</w:t>
      </w:r>
    </w:p>
    <w:p w14:paraId="43C88C33" w14:textId="77777777" w:rsidR="00D82BD8" w:rsidRDefault="00D82BD8">
      <w:pPr>
        <w:jc w:val="right"/>
        <w:rPr>
          <w:rFonts w:ascii="Liberation Serif" w:hAnsi="Liberation Serif"/>
          <w:sz w:val="28"/>
          <w:szCs w:val="28"/>
        </w:rPr>
      </w:pPr>
    </w:p>
    <w:p w14:paraId="7FB74B14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35C83434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5C878522" w14:textId="77777777" w:rsidR="00D82BD8" w:rsidRDefault="00572FF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предприятий, учреждений и организаций, расположенных на территории городского округа Красноуфимск, определенных для отбывания осужденными уголовного наказания в виде обязательных работ и для отбывания лицами, привлеченными к административной ответственности наказания в виде обязательных работ</w:t>
      </w:r>
    </w:p>
    <w:p w14:paraId="560B45D0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09821BF3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1067"/>
        <w:gridCol w:w="5096"/>
        <w:gridCol w:w="3182"/>
      </w:tblGrid>
      <w:tr w:rsidR="00D82BD8" w14:paraId="4D6A4B3E" w14:textId="77777777">
        <w:tc>
          <w:tcPr>
            <w:tcW w:w="1067" w:type="dxa"/>
          </w:tcPr>
          <w:p w14:paraId="5F76F585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п\п</w:t>
            </w:r>
          </w:p>
        </w:tc>
        <w:tc>
          <w:tcPr>
            <w:tcW w:w="5096" w:type="dxa"/>
          </w:tcPr>
          <w:p w14:paraId="71B5CAA7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предприятия, учреждения, организации</w:t>
            </w:r>
          </w:p>
        </w:tc>
        <w:tc>
          <w:tcPr>
            <w:tcW w:w="3182" w:type="dxa"/>
          </w:tcPr>
          <w:p w14:paraId="662C529D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адрес</w:t>
            </w:r>
          </w:p>
        </w:tc>
      </w:tr>
      <w:tr w:rsidR="00D82BD8" w14:paraId="34686621" w14:textId="77777777">
        <w:tc>
          <w:tcPr>
            <w:tcW w:w="1067" w:type="dxa"/>
          </w:tcPr>
          <w:p w14:paraId="01D56D2F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5096" w:type="dxa"/>
          </w:tcPr>
          <w:p w14:paraId="73CA4783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МБУ «Жилищно-коммунальное управление»</w:t>
            </w:r>
          </w:p>
        </w:tc>
        <w:tc>
          <w:tcPr>
            <w:tcW w:w="3182" w:type="dxa"/>
          </w:tcPr>
          <w:p w14:paraId="32266993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г. Красноуфимск,</w:t>
            </w:r>
          </w:p>
          <w:p w14:paraId="06ACF610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ул. Куйбышева,6</w:t>
            </w:r>
          </w:p>
        </w:tc>
      </w:tr>
      <w:tr w:rsidR="00D82BD8" w14:paraId="347EE2F0" w14:textId="77777777">
        <w:tc>
          <w:tcPr>
            <w:tcW w:w="1067" w:type="dxa"/>
            <w:tcBorders>
              <w:top w:val="nil"/>
            </w:tcBorders>
          </w:tcPr>
          <w:p w14:paraId="2422E12C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5096" w:type="dxa"/>
            <w:tcBorders>
              <w:top w:val="nil"/>
            </w:tcBorders>
          </w:tcPr>
          <w:p w14:paraId="69251F03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МБУ ГО Красноуфимск«Чистый город»</w:t>
            </w:r>
          </w:p>
        </w:tc>
        <w:tc>
          <w:tcPr>
            <w:tcW w:w="3182" w:type="dxa"/>
            <w:tcBorders>
              <w:top w:val="nil"/>
            </w:tcBorders>
          </w:tcPr>
          <w:p w14:paraId="5023A19C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г. Красноуфимск,</w:t>
            </w:r>
          </w:p>
          <w:p w14:paraId="01FBD09E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ул. </w:t>
            </w:r>
            <w:r>
              <w:rPr>
                <w:rFonts w:ascii="Liberation Serif" w:hAnsi="Liberation Serif"/>
                <w:sz w:val="28"/>
                <w:szCs w:val="28"/>
              </w:rPr>
              <w:t>Вокзальная,7</w:t>
            </w:r>
          </w:p>
        </w:tc>
      </w:tr>
      <w:tr w:rsidR="00D82BD8" w14:paraId="25AF7E54" w14:textId="77777777">
        <w:tc>
          <w:tcPr>
            <w:tcW w:w="1067" w:type="dxa"/>
            <w:tcBorders>
              <w:top w:val="nil"/>
            </w:tcBorders>
          </w:tcPr>
          <w:p w14:paraId="02D4EB1C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5096" w:type="dxa"/>
            <w:tcBorders>
              <w:top w:val="nil"/>
            </w:tcBorders>
          </w:tcPr>
          <w:p w14:paraId="3D4C3417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МУП ГО Красноуфимск «Горкомхоз»</w:t>
            </w:r>
          </w:p>
        </w:tc>
        <w:tc>
          <w:tcPr>
            <w:tcW w:w="3182" w:type="dxa"/>
            <w:tcBorders>
              <w:top w:val="nil"/>
            </w:tcBorders>
          </w:tcPr>
          <w:p w14:paraId="2F772290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г. Красноуфимск,</w:t>
            </w:r>
          </w:p>
          <w:p w14:paraId="0875AE61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ул. Зеленая,3</w:t>
            </w:r>
          </w:p>
        </w:tc>
      </w:tr>
      <w:tr w:rsidR="00D82BD8" w14:paraId="5E540EEB" w14:textId="77777777">
        <w:tc>
          <w:tcPr>
            <w:tcW w:w="1067" w:type="dxa"/>
            <w:tcBorders>
              <w:top w:val="nil"/>
            </w:tcBorders>
          </w:tcPr>
          <w:p w14:paraId="588E341B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5096" w:type="dxa"/>
            <w:tcBorders>
              <w:top w:val="nil"/>
            </w:tcBorders>
          </w:tcPr>
          <w:p w14:paraId="6271D69C" w14:textId="77777777" w:rsidR="00D82BD8" w:rsidRDefault="00572FF6">
            <w:pPr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МБУ </w:t>
            </w:r>
            <w:r>
              <w:rPr>
                <w:rStyle w:val="a5"/>
                <w:rFonts w:ascii="Liberation Serif" w:hAnsi="Liberation Serif"/>
                <w:b w:val="0"/>
                <w:color w:val="222222"/>
                <w:sz w:val="28"/>
                <w:szCs w:val="28"/>
              </w:rPr>
              <w:t>«Центр координации деятельности по охране окружающей среды ГО Красноуфимск»</w:t>
            </w:r>
          </w:p>
        </w:tc>
        <w:tc>
          <w:tcPr>
            <w:tcW w:w="3182" w:type="dxa"/>
            <w:tcBorders>
              <w:top w:val="nil"/>
            </w:tcBorders>
          </w:tcPr>
          <w:p w14:paraId="4443009A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г. Красноуфимск,</w:t>
            </w:r>
          </w:p>
          <w:p w14:paraId="597AFD4B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ул.Вагонная,1</w:t>
            </w:r>
          </w:p>
        </w:tc>
      </w:tr>
      <w:tr w:rsidR="00D82BD8" w14:paraId="053BF0ED" w14:textId="77777777">
        <w:tc>
          <w:tcPr>
            <w:tcW w:w="1067" w:type="dxa"/>
            <w:tcBorders>
              <w:top w:val="nil"/>
            </w:tcBorders>
          </w:tcPr>
          <w:p w14:paraId="59CD440E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5096" w:type="dxa"/>
            <w:tcBorders>
              <w:top w:val="nil"/>
            </w:tcBorders>
          </w:tcPr>
          <w:p w14:paraId="32B8C280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КМКУ «Служба единого заказчика»</w:t>
            </w:r>
          </w:p>
        </w:tc>
        <w:tc>
          <w:tcPr>
            <w:tcW w:w="3182" w:type="dxa"/>
            <w:tcBorders>
              <w:top w:val="nil"/>
            </w:tcBorders>
          </w:tcPr>
          <w:p w14:paraId="750A742D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г. </w:t>
            </w:r>
            <w:r>
              <w:rPr>
                <w:rFonts w:ascii="Liberation Serif" w:hAnsi="Liberation Serif"/>
                <w:sz w:val="28"/>
                <w:szCs w:val="28"/>
              </w:rPr>
              <w:t>Красноуфимск,</w:t>
            </w:r>
          </w:p>
          <w:p w14:paraId="2D17CDB9" w14:textId="77777777" w:rsidR="00D82BD8" w:rsidRDefault="00572F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ул. Ухтомского, 25</w:t>
            </w:r>
          </w:p>
        </w:tc>
      </w:tr>
    </w:tbl>
    <w:p w14:paraId="679668D8" w14:textId="77777777" w:rsidR="00D82BD8" w:rsidRDefault="00D82BD8">
      <w:pPr>
        <w:rPr>
          <w:rFonts w:ascii="Liberation Serif" w:hAnsi="Liberation Serif"/>
          <w:sz w:val="28"/>
          <w:szCs w:val="28"/>
        </w:rPr>
      </w:pPr>
    </w:p>
    <w:p w14:paraId="104121E1" w14:textId="77777777" w:rsidR="00D82BD8" w:rsidRDefault="00D82BD8">
      <w:pPr>
        <w:rPr>
          <w:rFonts w:ascii="Liberation Serif" w:hAnsi="Liberation Serif"/>
          <w:sz w:val="28"/>
          <w:szCs w:val="28"/>
        </w:rPr>
      </w:pPr>
    </w:p>
    <w:p w14:paraId="2DBD6E6F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57426CEB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2A594FFC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3F5E3D81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«СОГЛАСОВАНО»                                                      «СОГЛАСОВАНО»</w:t>
      </w:r>
    </w:p>
    <w:p w14:paraId="1D6A583B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 Красноуфимского                                     Начальник ОСП </w:t>
      </w:r>
    </w:p>
    <w:p w14:paraId="13C78529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межмуниципального филиала                                    по Красноуфимскому и</w:t>
      </w:r>
    </w:p>
    <w:p w14:paraId="684C326F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ФКУ УИИ ГУФСИН России по                                 Ачитскому районам УФССП</w:t>
      </w:r>
    </w:p>
    <w:p w14:paraId="4E37C389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Свердловской области                                                России по Свердловской</w:t>
      </w:r>
    </w:p>
    <w:p w14:paraId="4C55383C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области</w:t>
      </w:r>
    </w:p>
    <w:p w14:paraId="7C5B2AFD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 (В.С. Шатохин)                          ______________(С.В.Козлова)</w:t>
      </w:r>
    </w:p>
    <w:p w14:paraId="508D19E7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5027A5A2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1C0A1537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49DC9EE5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2FC88EB5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3C179596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6FD2818B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79C09A78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6CF2D9DD" w14:textId="77777777" w:rsidR="00D82BD8" w:rsidRDefault="00572FF6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2 к постановлению</w:t>
      </w:r>
    </w:p>
    <w:p w14:paraId="3B9CDF42" w14:textId="22506D0B" w:rsidR="00D82BD8" w:rsidRDefault="00572FF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от 06.04.</w:t>
      </w:r>
      <w:r>
        <w:rPr>
          <w:rFonts w:ascii="Liberation Serif" w:hAnsi="Liberation Serif"/>
          <w:sz w:val="28"/>
          <w:szCs w:val="28"/>
        </w:rPr>
        <w:t>2026 года № 315</w:t>
      </w:r>
    </w:p>
    <w:p w14:paraId="0C2DB714" w14:textId="77777777" w:rsidR="00D82BD8" w:rsidRDefault="00D82BD8">
      <w:pPr>
        <w:jc w:val="right"/>
        <w:rPr>
          <w:rFonts w:ascii="Liberation Serif" w:hAnsi="Liberation Serif"/>
          <w:sz w:val="28"/>
          <w:szCs w:val="28"/>
        </w:rPr>
      </w:pPr>
    </w:p>
    <w:p w14:paraId="50D53469" w14:textId="77777777" w:rsidR="00D82BD8" w:rsidRDefault="00572FF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Примерный перечень работ (услуг) для отбывания уголовного  и  административного наказания в виде обязательных работ </w:t>
      </w:r>
    </w:p>
    <w:p w14:paraId="1E487830" w14:textId="77777777" w:rsidR="00D82BD8" w:rsidRDefault="00572FF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безвозмездной основе</w:t>
      </w:r>
    </w:p>
    <w:p w14:paraId="5D378D52" w14:textId="77777777" w:rsidR="00D82BD8" w:rsidRDefault="00D82BD8">
      <w:pPr>
        <w:jc w:val="center"/>
        <w:rPr>
          <w:rFonts w:ascii="Liberation Serif" w:hAnsi="Liberation Serif"/>
          <w:sz w:val="28"/>
          <w:szCs w:val="28"/>
        </w:rPr>
      </w:pPr>
    </w:p>
    <w:p w14:paraId="3735725C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Благоустройство, очистка и озеленение территорий предприятий, организаций, улиц и площадей, парков. </w:t>
      </w:r>
    </w:p>
    <w:p w14:paraId="1870F8A9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Вырубка деревьев и кустарников, обрезка веток. </w:t>
      </w:r>
    </w:p>
    <w:p w14:paraId="41001894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Посадка и прополка саженцев деревьев, кустарников и цветочной рассады. </w:t>
      </w:r>
    </w:p>
    <w:p w14:paraId="3BBBAD8C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Благоустройство и очистка территорий автобусных остановок.</w:t>
      </w:r>
    </w:p>
    <w:p w14:paraId="29FDAE26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Подсобные работы при благоустройстве тротуаров и проездных путей.</w:t>
      </w:r>
    </w:p>
    <w:p w14:paraId="040EBCED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Земляные работы. </w:t>
      </w:r>
    </w:p>
    <w:p w14:paraId="447290C3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Окраска элементов благоустройства дорог. </w:t>
      </w:r>
    </w:p>
    <w:p w14:paraId="7A28594F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Очистка дорожных покрытий в местах, недоступных для дорожной техники. 9. Благоустройство кладбищ. </w:t>
      </w:r>
    </w:p>
    <w:p w14:paraId="78F72F0C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Благоустройство памятников. </w:t>
      </w:r>
    </w:p>
    <w:p w14:paraId="3DD4C93C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11.Выполнение неквалифицированных работ на предприятиях и в организациях. </w:t>
      </w:r>
    </w:p>
    <w:p w14:paraId="2738CF9A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12.Уборка производственных и служебных помещений. </w:t>
      </w:r>
    </w:p>
    <w:p w14:paraId="49810164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Благоустройство спортивных и детских площадок(в том числе очистка, заливка в зимний период, подсыпка и иные виды работ). </w:t>
      </w:r>
    </w:p>
    <w:p w14:paraId="751F26E0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14. Сборка мебели. </w:t>
      </w:r>
    </w:p>
    <w:p w14:paraId="47235F81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15.Погрузочно- разгрузочные работы.</w:t>
      </w:r>
    </w:p>
    <w:p w14:paraId="3313A2B8" w14:textId="77777777" w:rsidR="00D82BD8" w:rsidRDefault="00572F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16. Любые общедоступные виды трудовой деятельности, не требующие предварительной профессиональной подготовки и имеющие социальную направленность.</w:t>
      </w:r>
    </w:p>
    <w:p w14:paraId="135631EE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6CC63D11" w14:textId="77777777" w:rsidR="00D82BD8" w:rsidRDefault="00D82BD8">
      <w:pPr>
        <w:jc w:val="both"/>
        <w:rPr>
          <w:rFonts w:ascii="Liberation Serif" w:hAnsi="Liberation Serif"/>
          <w:sz w:val="28"/>
          <w:szCs w:val="28"/>
        </w:rPr>
      </w:pPr>
    </w:p>
    <w:p w14:paraId="0C21AB91" w14:textId="77777777" w:rsidR="00D82BD8" w:rsidRDefault="00572FF6">
      <w:pPr>
        <w:pStyle w:val="ab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привлечении к работам необходимо:</w:t>
      </w:r>
    </w:p>
    <w:p w14:paraId="02BF8CDB" w14:textId="77777777" w:rsidR="00D82BD8" w:rsidRDefault="00572FF6">
      <w:pPr>
        <w:pStyle w:val="ab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-провести инструктажи;</w:t>
      </w:r>
    </w:p>
    <w:p w14:paraId="098B635C" w14:textId="77777777" w:rsidR="00D82BD8" w:rsidRDefault="00572FF6">
      <w:pPr>
        <w:pStyle w:val="ab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-обеспечить лиц СИЗ;</w:t>
      </w:r>
    </w:p>
    <w:p w14:paraId="436F83EF" w14:textId="77777777" w:rsidR="00D82BD8" w:rsidRDefault="00572FF6">
      <w:pPr>
        <w:pStyle w:val="ab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-обеспечить ведение учета отработанного времени с учетом требований действующего законодательства</w:t>
      </w:r>
    </w:p>
    <w:sectPr w:rsidR="00D82BD8">
      <w:pgSz w:w="11906" w:h="16838"/>
      <w:pgMar w:top="1134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D0BBD"/>
    <w:multiLevelType w:val="multilevel"/>
    <w:tmpl w:val="29B8DD9E"/>
    <w:lvl w:ilvl="0">
      <w:start w:val="18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675576"/>
    <w:multiLevelType w:val="multilevel"/>
    <w:tmpl w:val="A43ABF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780806">
    <w:abstractNumId w:val="0"/>
  </w:num>
  <w:num w:numId="2" w16cid:durableId="167734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D8"/>
    <w:rsid w:val="00030F2E"/>
    <w:rsid w:val="00572FF6"/>
    <w:rsid w:val="00D8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FDE9"/>
  <w15:docId w15:val="{72B15A83-ED43-41CA-AE4E-3D882859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7E6"/>
    <w:pPr>
      <w:overflowPunct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D40E1A"/>
    <w:rPr>
      <w:rFonts w:ascii="Tahoma" w:hAnsi="Tahoma" w:cs="Tahoma"/>
      <w:sz w:val="16"/>
      <w:szCs w:val="16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character" w:styleId="a5">
    <w:name w:val="Strong"/>
    <w:qFormat/>
    <w:rPr>
      <w:b/>
      <w:b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Balloon Text"/>
    <w:basedOn w:val="a"/>
    <w:link w:val="a3"/>
    <w:qFormat/>
    <w:rsid w:val="00D40E1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40E1A"/>
    <w:pPr>
      <w:ind w:left="720"/>
      <w:contextualSpacing/>
    </w:pPr>
  </w:style>
  <w:style w:type="table" w:styleId="ac">
    <w:name w:val="Table Grid"/>
    <w:basedOn w:val="a1"/>
    <w:rsid w:val="006B5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946</Words>
  <Characters>5396</Characters>
  <Application>Microsoft Office Word</Application>
  <DocSecurity>0</DocSecurity>
  <Lines>44</Lines>
  <Paragraphs>12</Paragraphs>
  <ScaleCrop>false</ScaleCrop>
  <Company>MoBIL GROUP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dc:description/>
  <cp:lastModifiedBy>IT</cp:lastModifiedBy>
  <cp:revision>8</cp:revision>
  <cp:lastPrinted>2026-04-02T14:23:00Z</cp:lastPrinted>
  <dcterms:created xsi:type="dcterms:W3CDTF">2021-06-10T05:31:00Z</dcterms:created>
  <dcterms:modified xsi:type="dcterms:W3CDTF">2026-04-08T04:22:00Z</dcterms:modified>
  <dc:language>ru-RU</dc:language>
</cp:coreProperties>
</file>