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Liberation Serif" w:hAnsi="Liberation Serif"/>
          <w:sz w:val="28"/>
          <w:szCs w:val="28"/>
        </w:rPr>
      </w:pPr>
      <w:r>
        <w:rPr/>
        <w:drawing>
          <wp:inline distT="0" distB="0" distL="0" distR="0">
            <wp:extent cx="444500" cy="567055"/>
            <wp:effectExtent l="0" t="0" r="0" b="0"/>
            <wp:docPr id="1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6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  </w:t>
      </w:r>
      <w:r>
        <w:rPr>
          <w:rFonts w:ascii="Liberation Serif" w:hAnsi="Liberation Serif"/>
          <w:b/>
          <w:sz w:val="28"/>
          <w:szCs w:val="28"/>
        </w:rPr>
        <w:t>АДМИНИСТРАЦИЯ ГОРОДСКОГО ОКРУГА КРАСНОУФИМСК</w:t>
      </w:r>
    </w:p>
    <w:p>
      <w:pPr>
        <w:pStyle w:val="Normal"/>
        <w:jc w:val="center"/>
        <w:rPr>
          <w:rFonts w:ascii="Liberation Serif" w:hAnsi="Liberation Serif"/>
          <w:b/>
          <w:spacing w:val="50"/>
          <w:sz w:val="28"/>
          <w:szCs w:val="28"/>
        </w:rPr>
      </w:pPr>
      <w:r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>
      <w:pPr>
        <w:pStyle w:val="Normal"/>
        <w:spacing w:lineRule="auto" w:line="240" w:before="120" w:after="200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</w:t>
      </w:r>
      <w:r>
        <w:rPr>
          <w:rFonts w:ascii="Liberation Serif" w:hAnsi="Liberation Serif"/>
          <w:sz w:val="28"/>
          <w:szCs w:val="28"/>
        </w:rPr>
        <w:t xml:space="preserve">13.05.2026 г.       </w:t>
        <w:tab/>
        <w:tab/>
        <w:tab/>
        <w:tab/>
        <w:t xml:space="preserve">               </w:t>
        <w:tab/>
        <w:tab/>
        <w:t xml:space="preserve">                        № 495</w:t>
      </w:r>
    </w:p>
    <w:p>
      <w:pPr>
        <w:pStyle w:val="Normal"/>
        <w:spacing w:lineRule="auto" w:line="240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г. Красноуфимск</w:t>
      </w:r>
    </w:p>
    <w:p>
      <w:pPr>
        <w:pStyle w:val="ConsPlusTitle"/>
        <w:widowControl/>
        <w:jc w:val="center"/>
        <w:rPr>
          <w:rFonts w:ascii="Liberation Serif" w:hAnsi="Liberation Serif"/>
          <w:i/>
          <w:i/>
          <w:sz w:val="28"/>
          <w:szCs w:val="28"/>
        </w:rPr>
      </w:pPr>
      <w:r>
        <w:rPr>
          <w:rFonts w:ascii="Liberation Serif" w:hAnsi="Liberation Serif"/>
          <w:i/>
          <w:sz w:val="28"/>
          <w:szCs w:val="28"/>
        </w:rPr>
        <w:t xml:space="preserve">О внесении изменений в </w:t>
      </w:r>
      <w:r>
        <w:rPr>
          <w:rFonts w:eastAsia="Times New Roman" w:ascii="Liberation Serif" w:hAnsi="Liberation Serif"/>
          <w:i/>
          <w:sz w:val="28"/>
          <w:szCs w:val="28"/>
          <w:lang w:eastAsia="ru-RU" w:bidi="ru-RU"/>
        </w:rPr>
        <w:t xml:space="preserve">Приложение 2 к муниципальной программе «План мероприятий по выполнению муниципальной программы "Социальная поддержка населения городского округа Красноуфимск до 2028 года"  </w:t>
      </w:r>
      <w:r>
        <w:rPr>
          <w:rFonts w:ascii="Liberation Serif" w:hAnsi="Liberation Serif"/>
          <w:i/>
          <w:sz w:val="28"/>
          <w:szCs w:val="28"/>
        </w:rPr>
        <w:t xml:space="preserve"> утвержденной Постановлением Администрации городского округа Красноуфимск от 17.08.2015 № 742 </w:t>
      </w:r>
    </w:p>
    <w:p>
      <w:pPr>
        <w:pStyle w:val="ConsPlusTitle"/>
        <w:widowControl/>
        <w:jc w:val="center"/>
        <w:rPr>
          <w:rFonts w:ascii="Liberation Serif" w:hAnsi="Liberation Serif"/>
          <w:i/>
          <w:i/>
          <w:sz w:val="28"/>
          <w:szCs w:val="28"/>
        </w:rPr>
      </w:pPr>
      <w:r>
        <w:rPr>
          <w:rFonts w:ascii="Liberation Serif" w:hAnsi="Liberation Serif"/>
          <w:i/>
          <w:sz w:val="28"/>
          <w:szCs w:val="28"/>
        </w:rPr>
        <w:t xml:space="preserve"> </w:t>
      </w:r>
    </w:p>
    <w:p>
      <w:pPr>
        <w:pStyle w:val="ConsPlusTitle"/>
        <w:widowControl/>
        <w:jc w:val="center"/>
        <w:rPr>
          <w:rFonts w:ascii="Liberation Serif" w:hAnsi="Liberation Serif"/>
          <w:i/>
          <w:i/>
          <w:sz w:val="28"/>
          <w:szCs w:val="28"/>
        </w:rPr>
      </w:pPr>
      <w:r>
        <w:rPr>
          <w:rFonts w:ascii="Liberation Serif" w:hAnsi="Liberation Serif"/>
          <w:i/>
          <w:sz w:val="28"/>
          <w:szCs w:val="28"/>
        </w:rPr>
      </w:r>
    </w:p>
    <w:p>
      <w:pPr>
        <w:pStyle w:val="Heading6"/>
        <w:spacing w:lineRule="auto" w:line="240" w:before="0" w:after="0"/>
        <w:ind w:firstLine="709"/>
        <w:jc w:val="both"/>
        <w:rPr>
          <w:rFonts w:ascii="Liberation Serif" w:hAnsi="Liberation Serif" w:eastAsia="Calibri" w:cs="Times New Roman"/>
          <w:color w:val="auto"/>
          <w:sz w:val="28"/>
          <w:szCs w:val="28"/>
        </w:rPr>
      </w:pPr>
      <w:r>
        <w:rPr>
          <w:rFonts w:ascii="Liberation Serif" w:hAnsi="Liberation Serif"/>
          <w:i/>
          <w:color w:val="FF0000"/>
          <w:sz w:val="28"/>
          <w:szCs w:val="28"/>
        </w:rPr>
        <w:t xml:space="preserve"> </w:t>
      </w:r>
      <w:r>
        <w:rPr>
          <w:rFonts w:ascii="Liberation Serif" w:hAnsi="Liberation Serif"/>
          <w:b/>
          <w:color w:val="FF0000"/>
          <w:sz w:val="28"/>
        </w:rPr>
        <w:t xml:space="preserve">  </w:t>
      </w:r>
      <w:r>
        <w:rPr>
          <w:rFonts w:eastAsia="Calibri" w:cs="Times New Roman" w:ascii="Liberation Serif" w:hAnsi="Liberation Serif"/>
          <w:color w:val="auto"/>
          <w:sz w:val="28"/>
          <w:szCs w:val="28"/>
        </w:rPr>
        <w:t xml:space="preserve">В соответствии с решением Думы городского округа Красноуфимск от 25 февраля 2026 года № 66/1 «О внесении изменений в решение Думы городского округа Красноуфимск от 24 декабря 2025 года № 64/2 «О бюджете городского округа Красноуфимск  на 2026 год и плановый период 2027 и 2028 годов»,   Постановлением Администрации городского округа Красноуфимск от 06.10.2022 № 930 «Об утверждении Порядка формирования и реализации муниципальных программ городского округа  Красноуфимск», руководствуясь </w:t>
      </w:r>
      <w:hyperlink r:id="rId3">
        <w:r>
          <w:rPr>
            <w:rStyle w:val="ListLabel19"/>
            <w:rFonts w:eastAsia="Calibri" w:cs="Times New Roman" w:ascii="Liberation Serif" w:hAnsi="Liberation Serif"/>
            <w:color w:val="auto"/>
            <w:sz w:val="28"/>
            <w:szCs w:val="28"/>
          </w:rPr>
          <w:t>ст. ст. 31</w:t>
        </w:r>
      </w:hyperlink>
      <w:r>
        <w:rPr>
          <w:rFonts w:eastAsia="Calibri" w:cs="Times New Roman" w:ascii="Liberation Serif" w:hAnsi="Liberation Serif"/>
          <w:color w:val="auto"/>
          <w:sz w:val="28"/>
          <w:szCs w:val="28"/>
        </w:rPr>
        <w:t xml:space="preserve">, </w:t>
      </w:r>
      <w:hyperlink r:id="rId4">
        <w:r>
          <w:rPr>
            <w:rStyle w:val="ListLabel19"/>
            <w:rFonts w:eastAsia="Calibri" w:cs="Times New Roman" w:ascii="Liberation Serif" w:hAnsi="Liberation Serif"/>
            <w:color w:val="auto"/>
            <w:sz w:val="28"/>
            <w:szCs w:val="28"/>
          </w:rPr>
          <w:t>48</w:t>
        </w:r>
      </w:hyperlink>
      <w:r>
        <w:rPr>
          <w:rFonts w:eastAsia="Calibri" w:cs="Times New Roman" w:ascii="Liberation Serif" w:hAnsi="Liberation Serif"/>
          <w:color w:val="auto"/>
          <w:sz w:val="28"/>
          <w:szCs w:val="28"/>
        </w:rPr>
        <w:t xml:space="preserve"> Устава городского округа Красноуфимск</w:t>
      </w:r>
    </w:p>
    <w:p>
      <w:pPr>
        <w:pStyle w:val="Normal"/>
        <w:spacing w:lineRule="auto" w:line="240" w:before="0" w:after="0"/>
        <w:ind w:firstLine="709"/>
        <w:jc w:val="both"/>
        <w:rPr>
          <w:rFonts w:ascii="Liberation Serif" w:hAnsi="Liberation Serif" w:eastAsia="Calibri" w:cs="Times New Roman"/>
          <w:color w:val="auto"/>
          <w:sz w:val="28"/>
          <w:szCs w:val="28"/>
        </w:rPr>
      </w:pPr>
      <w:r>
        <w:rPr>
          <w:rFonts w:eastAsia="Calibri" w:cs="Times New Roman" w:ascii="Liberation Serif" w:hAnsi="Liberation Serif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b/>
          <w:sz w:val="26"/>
          <w:szCs w:val="26"/>
        </w:rPr>
      </w:pPr>
      <w:r>
        <w:rPr>
          <w:rFonts w:ascii="Liberation Serif" w:hAnsi="Liberation Serif"/>
          <w:b/>
          <w:sz w:val="26"/>
          <w:szCs w:val="26"/>
        </w:rPr>
        <w:t>ПОСТАНОВЛЯЮ: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left="0"/>
        <w:contextualSpacing/>
        <w:jc w:val="both"/>
        <w:rPr>
          <w:rFonts w:ascii="Liberation Serif" w:hAnsi="Liberation Serif" w:cs="Liberation Serif"/>
          <w:sz w:val="28"/>
          <w:szCs w:val="28"/>
          <w:lang w:eastAsia="ru-RU"/>
        </w:rPr>
      </w:pPr>
      <w:r>
        <w:rPr>
          <w:rFonts w:cs="Liberation Serif" w:ascii="Liberation Serif" w:hAnsi="Liberation Serif"/>
          <w:sz w:val="28"/>
          <w:szCs w:val="28"/>
        </w:rPr>
        <w:t xml:space="preserve"> </w:t>
      </w:r>
      <w:r>
        <w:rPr>
          <w:rFonts w:eastAsia="Calibri" w:cs="Times New Roman" w:ascii="Liberation Serif" w:hAnsi="Liberation Serif"/>
          <w:color w:val="auto"/>
          <w:kern w:val="0"/>
          <w:sz w:val="28"/>
          <w:szCs w:val="28"/>
          <w:lang w:val="ru-RU" w:eastAsia="en-US" w:bidi="ar-SA"/>
        </w:rPr>
        <w:t xml:space="preserve">Внести в Приложение 2 к муниципальной программе «План мероприятий по выполнению муниципальной программы "Социальная поддержка населения городского округа Красноуфимск до 2028 года"   утвержденной Постановлением Администрации городского округа Красноуфимск от 17.08.2015 № 742 </w:t>
      </w:r>
      <w:r>
        <w:rPr>
          <w:rFonts w:cs="Liberation Serif" w:ascii="Liberation Serif" w:hAnsi="Liberation Serif"/>
          <w:sz w:val="28"/>
          <w:szCs w:val="28"/>
        </w:rPr>
        <w:t>(в редакции от 16.02.2023 №148 с изменениями от 29.12.2023 №1294, от 28.12.2024 №1389, от 30.12.2025 № 1277) следующие изменения:</w:t>
      </w:r>
      <w:r>
        <w:rPr>
          <w:rFonts w:cs="Liberation Serif" w:ascii="Liberation Serif" w:hAnsi="Liberation Serif"/>
          <w:sz w:val="28"/>
          <w:szCs w:val="28"/>
          <w:lang w:eastAsia="ru-RU"/>
        </w:rPr>
        <w:t xml:space="preserve"> </w:t>
      </w:r>
    </w:p>
    <w:p>
      <w:pPr>
        <w:pStyle w:val="21"/>
        <w:numPr>
          <w:ilvl w:val="1"/>
          <w:numId w:val="1"/>
        </w:numPr>
        <w:shd w:val="clear" w:color="auto" w:fill="auto"/>
        <w:tabs>
          <w:tab w:val="clear" w:pos="708"/>
          <w:tab w:val="left" w:pos="1635" w:leader="none"/>
        </w:tabs>
        <w:spacing w:lineRule="auto" w:line="240"/>
        <w:ind w:firstLine="709" w:left="0"/>
        <w:rPr>
          <w:rFonts w:ascii="Liberation Serif" w:hAnsi="Liberation Serif"/>
          <w:color w:val="auto"/>
          <w:lang w:eastAsia="ru-RU" w:bidi="ru-RU"/>
        </w:rPr>
      </w:pPr>
      <w:r>
        <w:rPr>
          <w:rFonts w:ascii="Liberation Serif" w:hAnsi="Liberation Serif"/>
          <w:color w:val="auto"/>
          <w:lang w:eastAsia="ru-RU" w:bidi="ru-RU"/>
        </w:rPr>
        <w:t>в строке 18 местный бюджет  сумму «607,078»  заменить на сумму  «0,000»;</w:t>
      </w:r>
    </w:p>
    <w:p>
      <w:pPr>
        <w:pStyle w:val="21"/>
        <w:numPr>
          <w:ilvl w:val="1"/>
          <w:numId w:val="1"/>
        </w:numPr>
        <w:shd w:val="clear" w:color="auto" w:fill="auto"/>
        <w:tabs>
          <w:tab w:val="clear" w:pos="708"/>
          <w:tab w:val="left" w:pos="1635" w:leader="none"/>
        </w:tabs>
        <w:spacing w:lineRule="auto" w:line="240"/>
        <w:ind w:firstLine="709" w:left="0"/>
        <w:rPr>
          <w:rFonts w:ascii="Liberation Serif" w:hAnsi="Liberation Serif"/>
          <w:color w:val="auto"/>
          <w:lang w:eastAsia="ru-RU" w:bidi="ru-RU"/>
        </w:rPr>
      </w:pPr>
      <w:r>
        <w:rPr>
          <w:rFonts w:ascii="Liberation Serif" w:hAnsi="Liberation Serif"/>
          <w:color w:val="auto"/>
          <w:lang w:eastAsia="ru-RU" w:bidi="ru-RU"/>
        </w:rPr>
        <w:t>дополнить строками  34.1 - 34.12  следующего  содержания:</w:t>
      </w:r>
    </w:p>
    <w:p>
      <w:pPr>
        <w:pStyle w:val="21"/>
        <w:numPr>
          <w:ilvl w:val="0"/>
          <w:numId w:val="0"/>
        </w:numPr>
        <w:shd w:val="clear" w:color="auto" w:fill="auto"/>
        <w:tabs>
          <w:tab w:val="clear" w:pos="708"/>
          <w:tab w:val="left" w:pos="1635" w:leader="none"/>
        </w:tabs>
        <w:spacing w:lineRule="auto" w:line="240"/>
        <w:ind w:hanging="0" w:left="0"/>
        <w:rPr>
          <w:rFonts w:ascii="Liberation Serif" w:hAnsi="Liberation Serif"/>
          <w:color w:val="auto"/>
          <w:lang w:eastAsia="ru-RU" w:bidi="ru-RU"/>
        </w:rPr>
      </w:pPr>
      <w:r>
        <w:rPr>
          <w:rFonts w:ascii="Liberation Serif" w:hAnsi="Liberation Serif"/>
          <w:color w:val="auto"/>
          <w:lang w:eastAsia="ru-RU" w:bidi="ru-RU"/>
        </w:rPr>
      </w:r>
    </w:p>
    <w:p>
      <w:pPr>
        <w:pStyle w:val="21"/>
        <w:numPr>
          <w:ilvl w:val="0"/>
          <w:numId w:val="0"/>
        </w:numPr>
        <w:shd w:val="clear" w:color="auto" w:fill="auto"/>
        <w:tabs>
          <w:tab w:val="clear" w:pos="708"/>
          <w:tab w:val="left" w:pos="1635" w:leader="none"/>
        </w:tabs>
        <w:spacing w:lineRule="auto" w:line="240"/>
        <w:ind w:hanging="0" w:left="0"/>
        <w:rPr>
          <w:rFonts w:ascii="Liberation Serif" w:hAnsi="Liberation Serif"/>
          <w:color w:val="FF0000"/>
          <w:lang w:eastAsia="ru-RU" w:bidi="ru-RU"/>
        </w:rPr>
      </w:pPr>
      <w:r>
        <w:rPr>
          <w:rFonts w:ascii="Liberation Serif" w:hAnsi="Liberation Serif"/>
          <w:color w:val="FF0000"/>
          <w:lang w:eastAsia="ru-RU" w:bidi="ru-RU"/>
        </w:rPr>
      </w:r>
    </w:p>
    <w:p>
      <w:pPr>
        <w:pStyle w:val="Normal"/>
        <w:rPr/>
      </w:pPr>
      <w:r>
        <w:rPr/>
      </w:r>
    </w:p>
    <w:tbl>
      <w:tblPr>
        <w:tblW w:w="10886" w:type="dxa"/>
        <w:jc w:val="left"/>
        <w:tblInd w:w="-925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45"/>
        <w:gridCol w:w="3112"/>
        <w:gridCol w:w="892"/>
        <w:gridCol w:w="890"/>
        <w:gridCol w:w="892"/>
        <w:gridCol w:w="890"/>
        <w:gridCol w:w="892"/>
        <w:gridCol w:w="890"/>
        <w:gridCol w:w="892"/>
        <w:gridCol w:w="890"/>
      </w:tblGrid>
      <w:tr>
        <w:trPr>
          <w:trHeight w:val="2885" w:hRule="atLeast"/>
        </w:trPr>
        <w:tc>
          <w:tcPr>
            <w:tcW w:w="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34.1</w:t>
            </w:r>
          </w:p>
        </w:tc>
        <w:tc>
          <w:tcPr>
            <w:tcW w:w="3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before="0" w:after="200"/>
              <w:jc w:val="left"/>
              <w:rPr/>
            </w:pPr>
            <w:r>
              <w:rPr>
                <w:rFonts w:ascii="Times New Roman" w:hAnsi="Times New Roman"/>
                <w:b/>
              </w:rPr>
              <w:t>Мероприятие 1.16 Предоставление поддержки Местному отделению Свердловской областной общественной организации ветеранов войны, труда, боевых действий, государственной службы, пенсионеров муниципального образования городской округ Красноуфимск  в форме субсидии</w:t>
            </w:r>
          </w:p>
        </w:tc>
        <w:tc>
          <w:tcPr>
            <w:tcW w:w="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3717" w:leader="none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/>
              <w:tabs>
                <w:tab w:val="clear" w:pos="708"/>
              </w:tabs>
              <w:suppressAutoHyphens w:val="true"/>
              <w:bidi w:val="0"/>
              <w:spacing w:lineRule="auto" w:line="276" w:before="0" w:after="200"/>
              <w:ind w:hanging="0" w:left="57" w:right="454"/>
              <w:jc w:val="center"/>
              <w:rPr/>
            </w:pPr>
            <w:r>
              <w:rPr>
                <w:rFonts w:ascii="Times New Roman" w:hAnsi="Times New Roman"/>
              </w:rPr>
              <w:t>14</w:t>
            </w:r>
          </w:p>
        </w:tc>
      </w:tr>
      <w:tr>
        <w:trPr>
          <w:trHeight w:val="480" w:hRule="atLeast"/>
        </w:trPr>
        <w:tc>
          <w:tcPr>
            <w:tcW w:w="6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34.2</w:t>
            </w:r>
          </w:p>
        </w:tc>
        <w:tc>
          <w:tcPr>
            <w:tcW w:w="31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before="0" w:after="200"/>
              <w:jc w:val="left"/>
              <w:rPr/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1530" w:leader="none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190,200</w:t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674" w:hRule="atLeast"/>
        </w:trPr>
        <w:tc>
          <w:tcPr>
            <w:tcW w:w="6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34.3</w:t>
            </w:r>
          </w:p>
        </w:tc>
        <w:tc>
          <w:tcPr>
            <w:tcW w:w="31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before="0" w:after="200"/>
              <w:jc w:val="left"/>
              <w:rPr/>
            </w:pPr>
            <w:r>
              <w:rPr>
                <w:rFonts w:ascii="Times New Roman" w:hAnsi="Times New Roman"/>
                <w:b/>
              </w:rPr>
              <w:t>Мероприятие 1.17 Предоставление поддержки Некоммерческому партнерству Красноуфимское городское общество инвалидов «Надежда»  в форме субсидии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14</w:t>
            </w:r>
          </w:p>
        </w:tc>
      </w:tr>
      <w:tr>
        <w:trPr>
          <w:trHeight w:val="480" w:hRule="atLeast"/>
        </w:trPr>
        <w:tc>
          <w:tcPr>
            <w:tcW w:w="6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34.4</w:t>
            </w:r>
          </w:p>
        </w:tc>
        <w:tc>
          <w:tcPr>
            <w:tcW w:w="31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before="0" w:after="200"/>
              <w:jc w:val="left"/>
              <w:rPr/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70,552</w:t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873" w:hRule="atLeast"/>
        </w:trPr>
        <w:tc>
          <w:tcPr>
            <w:tcW w:w="6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34.5</w:t>
            </w:r>
          </w:p>
        </w:tc>
        <w:tc>
          <w:tcPr>
            <w:tcW w:w="31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before="0" w:after="200"/>
              <w:jc w:val="left"/>
              <w:rPr/>
            </w:pPr>
            <w:r>
              <w:rPr>
                <w:rFonts w:ascii="Times New Roman" w:hAnsi="Times New Roman"/>
                <w:b/>
              </w:rPr>
              <w:t>Мероприятие 1.18 Предоставление поддержки Красноуфимской городской организации общероссийской общественной организации «Всероссийского общества инвалидов»  в форме субсидии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14</w:t>
            </w:r>
          </w:p>
        </w:tc>
      </w:tr>
      <w:tr>
        <w:trPr>
          <w:trHeight w:val="480" w:hRule="atLeast"/>
        </w:trPr>
        <w:tc>
          <w:tcPr>
            <w:tcW w:w="6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34.6</w:t>
            </w:r>
          </w:p>
        </w:tc>
        <w:tc>
          <w:tcPr>
            <w:tcW w:w="31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before="0" w:after="200"/>
              <w:jc w:val="left"/>
              <w:rPr/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108,613</w:t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786" w:hRule="atLeast"/>
        </w:trPr>
        <w:tc>
          <w:tcPr>
            <w:tcW w:w="6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34.7</w:t>
            </w:r>
          </w:p>
        </w:tc>
        <w:tc>
          <w:tcPr>
            <w:tcW w:w="31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before="0" w:after="200"/>
              <w:jc w:val="left"/>
              <w:rPr/>
            </w:pPr>
            <w:r>
              <w:rPr>
                <w:rFonts w:ascii="Times New Roman" w:hAnsi="Times New Roman"/>
                <w:b/>
              </w:rPr>
              <w:t>Мероприятие 1.19 Предоставление поддержки Красноуфимской местной организации Свердловской областной организации Общероссийской общественной организации инвалидов «Всероссийское ордена Трудового Красного Знамени общество слепых» в форме субсидии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14</w:t>
            </w:r>
          </w:p>
        </w:tc>
      </w:tr>
      <w:tr>
        <w:trPr>
          <w:trHeight w:val="480" w:hRule="atLeast"/>
        </w:trPr>
        <w:tc>
          <w:tcPr>
            <w:tcW w:w="6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34.8</w:t>
            </w:r>
          </w:p>
        </w:tc>
        <w:tc>
          <w:tcPr>
            <w:tcW w:w="31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before="0" w:after="200"/>
              <w:jc w:val="left"/>
              <w:rPr/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101,000</w:t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592" w:hRule="atLeast"/>
        </w:trPr>
        <w:tc>
          <w:tcPr>
            <w:tcW w:w="6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34.9</w:t>
            </w:r>
          </w:p>
        </w:tc>
        <w:tc>
          <w:tcPr>
            <w:tcW w:w="31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before="0" w:after="200"/>
              <w:jc w:val="left"/>
              <w:rPr/>
            </w:pPr>
            <w:r>
              <w:rPr>
                <w:rFonts w:ascii="Times New Roman" w:hAnsi="Times New Roman"/>
                <w:b/>
              </w:rPr>
              <w:t>Мероприятие 1.20 Предоставление поддержки некоммерческой организации Хуторское казачье общество «Хутор Красноуфимский»  в форме субсидии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14</w:t>
            </w:r>
          </w:p>
        </w:tc>
      </w:tr>
      <w:tr>
        <w:trPr>
          <w:trHeight w:val="480" w:hRule="atLeast"/>
        </w:trPr>
        <w:tc>
          <w:tcPr>
            <w:tcW w:w="6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34.10</w:t>
            </w:r>
          </w:p>
        </w:tc>
        <w:tc>
          <w:tcPr>
            <w:tcW w:w="31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before="0" w:after="200"/>
              <w:jc w:val="left"/>
              <w:rPr/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128,213</w:t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106" w:hRule="atLeast"/>
        </w:trPr>
        <w:tc>
          <w:tcPr>
            <w:tcW w:w="6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34.11</w:t>
            </w:r>
          </w:p>
        </w:tc>
        <w:tc>
          <w:tcPr>
            <w:tcW w:w="31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before="0" w:after="200"/>
              <w:jc w:val="left"/>
              <w:rPr/>
            </w:pPr>
            <w:r>
              <w:rPr>
                <w:rFonts w:ascii="Times New Roman" w:hAnsi="Times New Roman"/>
                <w:b/>
              </w:rPr>
              <w:t>Мероприятие 1.21 Предоставление поддержки  Свердловскому региональному отделению Общероссийской общественной организации инвалидов «Всероссийское общество глухих»  в форме субсидии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14</w:t>
            </w:r>
          </w:p>
        </w:tc>
      </w:tr>
      <w:tr>
        <w:trPr>
          <w:trHeight w:val="480" w:hRule="atLeast"/>
        </w:trPr>
        <w:tc>
          <w:tcPr>
            <w:tcW w:w="6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34.12</w:t>
            </w:r>
          </w:p>
        </w:tc>
        <w:tc>
          <w:tcPr>
            <w:tcW w:w="311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before="0" w:after="200"/>
              <w:jc w:val="left"/>
              <w:rPr/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8,500</w:t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/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8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</w:tabs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left="0"/>
        <w:contextualSpacing/>
        <w:jc w:val="both"/>
        <w:rPr>
          <w:rFonts w:ascii="Liberation Serif" w:hAnsi="Liberation Serif" w:eastAsia="Times New Roman"/>
          <w:bCs/>
          <w:sz w:val="28"/>
          <w:szCs w:val="28"/>
          <w:lang w:eastAsia="ru-RU"/>
        </w:rPr>
      </w:pPr>
      <w:r>
        <w:rPr>
          <w:rFonts w:eastAsia="Times New Roman" w:ascii="Liberation Serif" w:hAnsi="Liberation Serif"/>
          <w:bCs/>
          <w:sz w:val="28"/>
          <w:szCs w:val="28"/>
          <w:lang w:eastAsia="ru-RU"/>
        </w:rPr>
        <w:t xml:space="preserve"> </w:t>
      </w:r>
      <w:r>
        <w:rPr>
          <w:rFonts w:eastAsia="Times New Roman" w:ascii="Liberation Serif" w:hAnsi="Liberation Serif"/>
          <w:bCs/>
          <w:sz w:val="28"/>
          <w:szCs w:val="28"/>
          <w:lang w:eastAsia="ru-RU"/>
        </w:rPr>
        <w:t>Настоящее Постановление опубликовать в официальном периодическом печатном издании «Вестник городского округа Красноуфимск» и разместить на официальном сайте городского округа Красноуфимск.</w:t>
      </w:r>
    </w:p>
    <w:p>
      <w:pPr>
        <w:pStyle w:val="Normal"/>
        <w:spacing w:lineRule="auto" w:line="240" w:before="0" w:after="0"/>
        <w:ind w:firstLine="709"/>
        <w:jc w:val="both"/>
        <w:rPr>
          <w:rFonts w:ascii="Liberation Serif" w:hAnsi="Liberation Serif" w:eastAsia="Times New Roman"/>
          <w:bCs/>
          <w:sz w:val="28"/>
          <w:szCs w:val="28"/>
          <w:lang w:eastAsia="ru-RU"/>
        </w:rPr>
      </w:pPr>
      <w:r>
        <w:rPr>
          <w:rFonts w:eastAsia="Times New Roman" w:ascii="Liberation Serif" w:hAnsi="Liberation Serif"/>
          <w:bCs/>
          <w:sz w:val="28"/>
          <w:szCs w:val="28"/>
          <w:lang w:eastAsia="ru-RU"/>
        </w:rPr>
        <w:t>3. Постановление вступает в силу с момента опубликования.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Liberation Serif" w:hAnsi="Liberation Serif" w:eastAsia="Times New Roman"/>
          <w:bCs/>
          <w:sz w:val="28"/>
          <w:szCs w:val="28"/>
          <w:lang w:eastAsia="ru-RU"/>
        </w:rPr>
      </w:pPr>
      <w:r>
        <w:rPr>
          <w:rFonts w:eastAsia="Times New Roman" w:ascii="Liberation Serif" w:hAnsi="Liberation Serif"/>
          <w:bCs/>
          <w:sz w:val="28"/>
          <w:szCs w:val="28"/>
          <w:lang w:eastAsia="ru-RU"/>
        </w:rPr>
        <w:t xml:space="preserve">4. Контроль за выполнением настоящего Постановления возложить на заместителя Главы городского округа Красноуфимск по социальной политике Е.Б. Закорюкину.  </w:t>
      </w:r>
    </w:p>
    <w:p>
      <w:pPr>
        <w:pStyle w:val="21"/>
        <w:shd w:val="clear" w:color="auto" w:fill="auto"/>
        <w:tabs>
          <w:tab w:val="clear" w:pos="708"/>
          <w:tab w:val="left" w:pos="1017" w:leader="none"/>
        </w:tabs>
        <w:spacing w:lineRule="auto" w:line="240"/>
        <w:ind w:firstLine="709"/>
        <w:rPr>
          <w:rFonts w:ascii="Liberation Serif" w:hAnsi="Liberation Serif"/>
          <w:bCs/>
          <w:lang w:eastAsia="ru-RU"/>
        </w:rPr>
      </w:pPr>
      <w:r>
        <w:rPr>
          <w:rFonts w:ascii="Liberation Serif" w:hAnsi="Liberation Serif"/>
          <w:bCs/>
          <w:lang w:eastAsia="ru-RU"/>
        </w:rPr>
        <w:t xml:space="preserve">  </w:t>
      </w:r>
    </w:p>
    <w:p>
      <w:pPr>
        <w:pStyle w:val="ConsTitle"/>
        <w:widowControl/>
        <w:ind w:firstLine="709"/>
        <w:rPr>
          <w:rFonts w:ascii="Liberation Serif" w:hAnsi="Liberation Serif" w:cs="Times New Roman"/>
          <w:b w:val="false"/>
          <w:iCs/>
          <w:sz w:val="28"/>
          <w:szCs w:val="28"/>
        </w:rPr>
      </w:pPr>
      <w:r>
        <w:rPr>
          <w:rFonts w:cs="Times New Roman" w:ascii="Liberation Serif" w:hAnsi="Liberation Serif"/>
          <w:b w:val="false"/>
          <w:iCs/>
          <w:sz w:val="28"/>
          <w:szCs w:val="28"/>
        </w:rPr>
      </w:r>
    </w:p>
    <w:p>
      <w:pPr>
        <w:pStyle w:val="ConsTitle"/>
        <w:widowControl/>
        <w:rPr>
          <w:rFonts w:ascii="Liberation Serif" w:hAnsi="Liberation Serif" w:cs="Times New Roman"/>
          <w:b w:val="false"/>
          <w:iCs/>
          <w:sz w:val="28"/>
          <w:szCs w:val="28"/>
        </w:rPr>
      </w:pPr>
      <w:r>
        <w:rPr>
          <w:rFonts w:cs="Times New Roman" w:ascii="Liberation Serif" w:hAnsi="Liberation Serif"/>
          <w:b w:val="false"/>
          <w:iCs/>
          <w:sz w:val="28"/>
          <w:szCs w:val="28"/>
        </w:rPr>
      </w:r>
    </w:p>
    <w:p>
      <w:pPr>
        <w:pStyle w:val="ConsTitle"/>
        <w:widowControl/>
        <w:rPr>
          <w:rFonts w:ascii="Liberation Serif" w:hAnsi="Liberation Serif" w:cs="Times New Roman"/>
          <w:b w:val="false"/>
          <w:iCs/>
          <w:sz w:val="28"/>
          <w:szCs w:val="28"/>
        </w:rPr>
      </w:pPr>
      <w:r>
        <w:rPr>
          <w:rFonts w:cs="Times New Roman" w:ascii="Liberation Serif" w:hAnsi="Liberation Serif"/>
          <w:b w:val="false"/>
          <w:iCs/>
          <w:sz w:val="28"/>
          <w:szCs w:val="28"/>
        </w:rPr>
      </w:r>
    </w:p>
    <w:p>
      <w:pPr>
        <w:pStyle w:val="ConsTitle"/>
        <w:widowControl/>
        <w:rPr>
          <w:rFonts w:ascii="Liberation Serif" w:hAnsi="Liberation Serif" w:cs="Times New Roman"/>
          <w:b w:val="false"/>
          <w:iCs/>
          <w:sz w:val="28"/>
          <w:szCs w:val="28"/>
        </w:rPr>
      </w:pPr>
      <w:r>
        <w:rPr>
          <w:rFonts w:cs="Times New Roman" w:ascii="Liberation Serif" w:hAnsi="Liberation Serif"/>
          <w:b w:val="false"/>
          <w:iCs/>
          <w:sz w:val="28"/>
          <w:szCs w:val="28"/>
        </w:rPr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0"/>
        <w:contextualSpacing/>
        <w:jc w:val="both"/>
        <w:rPr>
          <w:rFonts w:ascii="Liberation Serif" w:hAnsi="Liberation Serif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Liberation Serif" w:hAnsi="Liberation Serif"/>
          <w:bCs/>
          <w:color w:val="auto"/>
          <w:kern w:val="0"/>
          <w:sz w:val="28"/>
          <w:szCs w:val="28"/>
          <w:lang w:val="ru-RU" w:eastAsia="ru-RU" w:bidi="ar-SA"/>
        </w:rPr>
        <w:t>Глава городского округа Красноуфимск                                     Ю.С. Ладейщиков</w:t>
      </w:r>
    </w:p>
    <w:sectPr>
      <w:type w:val="nextPage"/>
      <w:pgSz w:w="11906" w:h="16838"/>
      <w:pgMar w:left="1418" w:right="851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Tahoma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  <w:font w:name="Arial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55" w:hanging="360"/>
      </w:pPr>
      <w:rPr>
        <w:sz w:val="28"/>
        <w:rFonts w:ascii="Liberation Serif" w:hAnsi="Liberation Serif"/>
      </w:rPr>
    </w:lvl>
    <w:lvl w:ilvl="1">
      <w:start w:val="1"/>
      <w:isLgl/>
      <w:numFmt w:val="decimal"/>
      <w:lvlText w:val="%1.%2"/>
      <w:lvlJc w:val="left"/>
      <w:pPr>
        <w:tabs>
          <w:tab w:val="num" w:pos="0"/>
        </w:tabs>
        <w:ind w:left="945" w:hanging="450"/>
      </w:pPr>
      <w:rPr>
        <w:color w:val="auto"/>
      </w:rPr>
    </w:lvl>
    <w:lvl w:ilvl="2">
      <w:start w:val="1"/>
      <w:isLgl/>
      <w:numFmt w:val="decimal"/>
      <w:lvlText w:val="%1.%2.%3"/>
      <w:lvlJc w:val="left"/>
      <w:pPr>
        <w:tabs>
          <w:tab w:val="num" w:pos="0"/>
        </w:tabs>
        <w:ind w:left="1215" w:hanging="720"/>
      </w:pPr>
      <w:rPr/>
    </w:lvl>
    <w:lvl w:ilvl="3">
      <w:start w:val="1"/>
      <w:isLgl/>
      <w:numFmt w:val="decimal"/>
      <w:lvlText w:val="%1.%2.%3.%4"/>
      <w:lvlJc w:val="left"/>
      <w:pPr>
        <w:tabs>
          <w:tab w:val="num" w:pos="0"/>
        </w:tabs>
        <w:ind w:left="1575" w:hanging="1080"/>
      </w:pPr>
      <w:rPr/>
    </w:lvl>
    <w:lvl w:ilvl="4">
      <w:start w:val="1"/>
      <w:isLgl/>
      <w:numFmt w:val="decimal"/>
      <w:lvlText w:val="%1.%2.%3.%4.%5"/>
      <w:lvlJc w:val="left"/>
      <w:pPr>
        <w:tabs>
          <w:tab w:val="num" w:pos="0"/>
        </w:tabs>
        <w:ind w:left="1575" w:hanging="1080"/>
      </w:pPr>
      <w:rPr/>
    </w:lvl>
    <w:lvl w:ilvl="5">
      <w:start w:val="1"/>
      <w:isLgl/>
      <w:numFmt w:val="decimal"/>
      <w:lvlText w:val="%1.%2.%3.%4.%5.%6"/>
      <w:lvlJc w:val="left"/>
      <w:pPr>
        <w:tabs>
          <w:tab w:val="num" w:pos="0"/>
        </w:tabs>
        <w:ind w:left="1935" w:hanging="1440"/>
      </w:pPr>
      <w:rPr/>
    </w:lvl>
    <w:lvl w:ilvl="6">
      <w:start w:val="1"/>
      <w:isLgl/>
      <w:numFmt w:val="decimal"/>
      <w:lvlText w:val="%1.%2.%3.%4.%5.%6.%7"/>
      <w:lvlJc w:val="left"/>
      <w:pPr>
        <w:tabs>
          <w:tab w:val="num" w:pos="0"/>
        </w:tabs>
        <w:ind w:left="1935" w:hanging="1440"/>
      </w:pPr>
      <w:rPr/>
    </w:lvl>
    <w:lvl w:ilvl="7">
      <w:start w:val="1"/>
      <w:isLgl/>
      <w:numFmt w:val="decimal"/>
      <w:lvlText w:val="%1.%2.%3.%4.%5.%6.%7.%8"/>
      <w:lvlJc w:val="left"/>
      <w:pPr>
        <w:tabs>
          <w:tab w:val="num" w:pos="0"/>
        </w:tabs>
        <w:ind w:left="2295" w:hanging="1800"/>
      </w:pPr>
      <w:rPr/>
    </w:lvl>
    <w:lvl w:ilvl="8">
      <w:start w:val="1"/>
      <w:isLgl/>
      <w:numFmt w:val="decimal"/>
      <w:lvlText w:val="%1.%2.%3.%4.%5.%6.%7.%8.%9"/>
      <w:lvlJc w:val="left"/>
      <w:pPr>
        <w:tabs>
          <w:tab w:val="num" w:pos="0"/>
        </w:tabs>
        <w:ind w:left="2655" w:hanging="21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5"/>
  <w:defaultTabStop w:val="708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3715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837158"/>
    <w:pPr>
      <w:keepNext w:val="true"/>
      <w:jc w:val="center"/>
      <w:outlineLvl w:val="0"/>
    </w:pPr>
    <w:rPr>
      <w:rFonts w:eastAsia="Times New Roman"/>
      <w:b/>
      <w:bCs/>
      <w:sz w:val="20"/>
      <w:szCs w:val="28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13074e"/>
    <w:pPr>
      <w:keepNext w:val="true"/>
      <w:keepLines/>
      <w:spacing w:before="40" w:after="0"/>
      <w:outlineLvl w:val="5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837158"/>
    <w:rPr>
      <w:rFonts w:ascii="Calibri" w:hAnsi="Calibri" w:eastAsia="Times New Roman" w:cs="Times New Roman"/>
      <w:b/>
      <w:bCs/>
      <w:sz w:val="20"/>
      <w:szCs w:val="28"/>
    </w:rPr>
  </w:style>
  <w:style w:type="character" w:styleId="Style12" w:customStyle="1">
    <w:name w:val="Текст выноски Знак"/>
    <w:basedOn w:val="DefaultParagraphFont"/>
    <w:link w:val="BalloonText"/>
    <w:uiPriority w:val="99"/>
    <w:semiHidden/>
    <w:qFormat/>
    <w:rsid w:val="00837158"/>
    <w:rPr>
      <w:rFonts w:ascii="Tahoma" w:hAnsi="Tahoma" w:eastAsia="Calibri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041e1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4041e1"/>
    <w:rPr>
      <w:color w:val="605E5C"/>
      <w:shd w:fill="E1DFDD" w:val="clear"/>
    </w:rPr>
  </w:style>
  <w:style w:type="character" w:styleId="Style13" w:customStyle="1">
    <w:name w:val="Подзаголовок Знак"/>
    <w:basedOn w:val="DefaultParagraphFont"/>
    <w:uiPriority w:val="11"/>
    <w:qFormat/>
    <w:rsid w:val="00e052f1"/>
    <w:rPr>
      <w:rFonts w:eastAsia="" w:eastAsiaTheme="minorEastAsia"/>
      <w:color w:themeColor="text1" w:themeTint="a5" w:val="5A5A5A"/>
      <w:spacing w:val="15"/>
    </w:rPr>
  </w:style>
  <w:style w:type="character" w:styleId="Strong">
    <w:name w:val="Strong"/>
    <w:basedOn w:val="DefaultParagraphFont"/>
    <w:qFormat/>
    <w:rsid w:val="006954f1"/>
    <w:rPr>
      <w:b/>
      <w:bCs/>
    </w:rPr>
  </w:style>
  <w:style w:type="character" w:styleId="Style14" w:customStyle="1">
    <w:name w:val="Основной текст_"/>
    <w:basedOn w:val="DefaultParagraphFont"/>
    <w:link w:val="5"/>
    <w:qFormat/>
    <w:rsid w:val="006954f1"/>
    <w:rPr>
      <w:sz w:val="27"/>
      <w:szCs w:val="27"/>
      <w:shd w:fill="FFFFFF" w:val="clear"/>
    </w:rPr>
  </w:style>
  <w:style w:type="character" w:styleId="4" w:customStyle="1">
    <w:name w:val="Заголовок №4_"/>
    <w:basedOn w:val="DefaultParagraphFont"/>
    <w:link w:val="41"/>
    <w:qFormat/>
    <w:rsid w:val="006954f1"/>
    <w:rPr>
      <w:rFonts w:ascii="Times New Roman" w:hAnsi="Times New Roman" w:eastAsia="Times New Roman" w:cs="Times New Roman"/>
      <w:sz w:val="27"/>
      <w:szCs w:val="27"/>
      <w:shd w:fill="FFFFFF" w:val="clear"/>
    </w:rPr>
  </w:style>
  <w:style w:type="character" w:styleId="6" w:customStyle="1">
    <w:name w:val="Заголовок 6 Знак"/>
    <w:basedOn w:val="DefaultParagraphFont"/>
    <w:uiPriority w:val="9"/>
    <w:semiHidden/>
    <w:qFormat/>
    <w:rsid w:val="0013074e"/>
    <w:rPr>
      <w:rFonts w:ascii="Cambria" w:hAnsi="Cambria" w:eastAsia="" w:cs="" w:asciiTheme="majorHAnsi" w:cstheme="majorBidi" w:eastAsiaTheme="majorEastAsia" w:hAnsiTheme="majorHAnsi"/>
      <w:color w:themeColor="accent1" w:themeShade="7f" w:val="243F60"/>
    </w:rPr>
  </w:style>
  <w:style w:type="character" w:styleId="2" w:customStyle="1">
    <w:name w:val="Основной текст (2)_"/>
    <w:basedOn w:val="DefaultParagraphFont"/>
    <w:link w:val="21"/>
    <w:qFormat/>
    <w:rsid w:val="00146d91"/>
    <w:rPr>
      <w:rFonts w:ascii="Times New Roman" w:hAnsi="Times New Roman" w:eastAsia="Times New Roman" w:cs="Times New Roman"/>
      <w:sz w:val="28"/>
      <w:szCs w:val="28"/>
      <w:shd w:fill="FFFFFF" w:val="clear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Title" w:customStyle="1">
    <w:name w:val="ConsPlusTitle"/>
    <w:qFormat/>
    <w:rsid w:val="00837158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ru-RU" w:eastAsia="ru-RU" w:bidi="ar-SA"/>
    </w:rPr>
  </w:style>
  <w:style w:type="paragraph" w:styleId="ConsPlusCell" w:customStyle="1">
    <w:name w:val="ConsPlusCell"/>
    <w:qFormat/>
    <w:rsid w:val="0083715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8"/>
      <w:szCs w:val="28"/>
      <w:lang w:val="ru-RU" w:eastAsia="en-US" w:bidi="ar-SA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83715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059ad"/>
    <w:pPr>
      <w:spacing w:before="0" w:after="200"/>
      <w:ind w:left="720"/>
      <w:contextualSpacing/>
    </w:pPr>
    <w:rPr/>
  </w:style>
  <w:style w:type="paragraph" w:styleId="Subtitle">
    <w:name w:val="Subtitle"/>
    <w:basedOn w:val="Normal"/>
    <w:next w:val="Normal"/>
    <w:link w:val="Style13"/>
    <w:uiPriority w:val="11"/>
    <w:qFormat/>
    <w:rsid w:val="00e052f1"/>
    <w:pPr>
      <w:spacing w:before="0" w:after="160"/>
    </w:pPr>
    <w:rPr>
      <w:rFonts w:eastAsia="" w:cs="" w:cstheme="minorBidi" w:eastAsiaTheme="minorEastAsia"/>
      <w:color w:themeColor="text1" w:themeTint="a5" w:val="5A5A5A"/>
      <w:spacing w:val="15"/>
    </w:rPr>
  </w:style>
  <w:style w:type="paragraph" w:styleId="ConsPlusNonformat" w:customStyle="1">
    <w:name w:val="ConsPlusNonformat"/>
    <w:qFormat/>
    <w:rsid w:val="006954f1"/>
    <w:pPr>
      <w:widowControl/>
      <w:suppressAutoHyphens w:val="true"/>
      <w:bidi w:val="0"/>
      <w:spacing w:before="0" w:after="0"/>
      <w:jc w:val="left"/>
    </w:pPr>
    <w:rPr>
      <w:rFonts w:ascii="Courier New" w:hAnsi="Courier New" w:eastAsia="Calibri" w:cs="Courier New" w:eastAsiaTheme="minorHAnsi"/>
      <w:color w:val="auto"/>
      <w:kern w:val="0"/>
      <w:sz w:val="20"/>
      <w:szCs w:val="20"/>
      <w:lang w:val="ru-RU" w:eastAsia="en-US" w:bidi="ar-SA"/>
    </w:rPr>
  </w:style>
  <w:style w:type="paragraph" w:styleId="ConsPlusNormal" w:customStyle="1">
    <w:name w:val="ConsPlusNormal"/>
    <w:qFormat/>
    <w:rsid w:val="006954f1"/>
    <w:pPr>
      <w:widowControl/>
      <w:suppressAutoHyphens w:val="true"/>
      <w:bidi w:val="0"/>
      <w:spacing w:before="0" w:after="0"/>
      <w:ind w:firstLine="720"/>
      <w:jc w:val="left"/>
    </w:pPr>
    <w:rPr>
      <w:rFonts w:ascii="Arial" w:hAnsi="Arial" w:eastAsia="Calibri" w:cs="Arial" w:eastAsiaTheme="minorHAnsi"/>
      <w:color w:val="auto"/>
      <w:kern w:val="0"/>
      <w:sz w:val="20"/>
      <w:szCs w:val="20"/>
      <w:lang w:val="ru-RU" w:eastAsia="en-US" w:bidi="ar-SA"/>
    </w:rPr>
  </w:style>
  <w:style w:type="paragraph" w:styleId="ConsTitle" w:customStyle="1">
    <w:name w:val="ConsTitle"/>
    <w:qFormat/>
    <w:rsid w:val="006954f1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ru-RU" w:bidi="ar-SA"/>
    </w:rPr>
  </w:style>
  <w:style w:type="paragraph" w:styleId="5" w:customStyle="1">
    <w:name w:val="Основной текст5"/>
    <w:basedOn w:val="Normal"/>
    <w:link w:val="Style14"/>
    <w:qFormat/>
    <w:rsid w:val="006954f1"/>
    <w:pPr>
      <w:shd w:val="clear" w:color="auto" w:fill="FFFFFF"/>
      <w:spacing w:lineRule="exact" w:line="320" w:before="660" w:after="0"/>
      <w:jc w:val="both"/>
    </w:pPr>
    <w:rPr>
      <w:rFonts w:cs="" w:cstheme="minorBidi"/>
      <w:sz w:val="27"/>
      <w:szCs w:val="27"/>
    </w:rPr>
  </w:style>
  <w:style w:type="paragraph" w:styleId="41" w:customStyle="1">
    <w:name w:val="Заголовок №4"/>
    <w:basedOn w:val="Normal"/>
    <w:link w:val="4"/>
    <w:qFormat/>
    <w:rsid w:val="006954f1"/>
    <w:pPr>
      <w:shd w:val="clear" w:color="auto" w:fill="FFFFFF"/>
      <w:spacing w:lineRule="exact" w:line="320" w:before="720" w:after="0"/>
      <w:ind w:hanging="480"/>
      <w:jc w:val="center"/>
      <w:outlineLvl w:val="3"/>
    </w:pPr>
    <w:rPr>
      <w:rFonts w:ascii="Times New Roman" w:hAnsi="Times New Roman" w:eastAsia="Times New Roman"/>
      <w:sz w:val="27"/>
      <w:szCs w:val="27"/>
    </w:rPr>
  </w:style>
  <w:style w:type="paragraph" w:styleId="21" w:customStyle="1">
    <w:name w:val="Основной текст (2)"/>
    <w:basedOn w:val="Normal"/>
    <w:link w:val="2"/>
    <w:qFormat/>
    <w:rsid w:val="00146d91"/>
    <w:pPr>
      <w:widowControl w:val="false"/>
      <w:shd w:val="clear" w:color="auto" w:fill="FFFFFF"/>
      <w:spacing w:lineRule="exact" w:line="370" w:before="0" w:after="0"/>
      <w:jc w:val="both"/>
    </w:pPr>
    <w:rPr>
      <w:rFonts w:ascii="Times New Roman" w:hAnsi="Times New Roman" w:eastAsia="Times New Roman"/>
      <w:sz w:val="28"/>
      <w:szCs w:val="28"/>
    </w:rPr>
  </w:style>
  <w:style w:type="paragraph" w:styleId="Style1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8" w:customStyle="1">
    <w:name w:val="Заголовок таблицы"/>
    <w:basedOn w:val="Style17"/>
    <w:qFormat/>
    <w:pPr>
      <w:jc w:val="center"/>
    </w:pPr>
    <w:rPr>
      <w:b/>
      <w:bCs/>
    </w:rPr>
  </w:style>
  <w:style w:type="paragraph" w:styleId="Style19">
    <w:name w:val="Колонтитул"/>
    <w:basedOn w:val="Normal"/>
    <w:qFormat/>
    <w:pPr>
      <w:suppressLineNumbers/>
      <w:tabs>
        <w:tab w:val="clear" w:pos="708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Style19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59"/>
    <w:rsid w:val="00e1002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CBBABE1F6EC15801A289DBC06BEC037AA14FA0CF8627C25E3B1694E7A975EE58C01E67CC64F5A40DB3E0B3AAH0O4K" TargetMode="External"/><Relationship Id="rId4" Type="http://schemas.openxmlformats.org/officeDocument/2006/relationships/hyperlink" Target="consultantplus://offline/ref=CBBABE1F6EC15801A289DBC06BEC037AA14FA0CF8627C25E3B1694E7A975EE58C01E67CC64F5A40DB3E0B0AEH0O6K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Application>LibreOffice/24.2.3.2$Linux_X86_64 LibreOffice_project/420$Build-2</Application>
  <AppVersion>15.0000</AppVersion>
  <Pages>3</Pages>
  <Words>429</Words>
  <Characters>3066</Characters>
  <CharactersWithSpaces>3528</CharactersWithSpaces>
  <Paragraphs>89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2025-03-11T04:00:00Z</dcterms:created>
  <dc:creator>Пользователь</dc:creator>
  <dc:description/>
  <dc:language>ru-RU</dc:language>
  <cp:lastModifiedBy/>
  <cp:lastPrinted>2026-05-13T12:42:34Z</cp:lastPrinted>
  <dcterms:modified xsi:type="dcterms:W3CDTF">2026-05-14T10:40:04Z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