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6643" w14:textId="77777777" w:rsidR="00AD1145" w:rsidRDefault="008645E2">
      <w:pPr>
        <w:jc w:val="center"/>
      </w:pPr>
      <w:r>
        <w:rPr>
          <w:noProof/>
        </w:rPr>
        <w:drawing>
          <wp:inline distT="0" distB="0" distL="0" distR="0" wp14:anchorId="3A26D8BB" wp14:editId="7F5551ED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DDCAD" w14:textId="77777777" w:rsidR="00AD1145" w:rsidRDefault="008645E2">
      <w:pP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  ГЛАВА ГОРОДСКОГО  ОКРУГА КРАСНОУФИМСК</w:t>
      </w:r>
    </w:p>
    <w:p w14:paraId="43D7A580" w14:textId="77777777" w:rsidR="00AD1145" w:rsidRDefault="00AD1145">
      <w:pPr>
        <w:jc w:val="center"/>
        <w:rPr>
          <w:rFonts w:ascii="Liberation Serif" w:hAnsi="Liberation Serif"/>
          <w:b/>
          <w:bCs/>
          <w:spacing w:val="-20"/>
          <w:sz w:val="16"/>
          <w:szCs w:val="16"/>
        </w:rPr>
      </w:pPr>
    </w:p>
    <w:p w14:paraId="42F4F25F" w14:textId="77777777" w:rsidR="00AD1145" w:rsidRDefault="00AD1145">
      <w:pPr>
        <w:jc w:val="center"/>
        <w:rPr>
          <w:rFonts w:ascii="Liberation Serif" w:hAnsi="Liberation Serif"/>
          <w:b/>
          <w:bCs/>
          <w:spacing w:val="-20"/>
          <w:sz w:val="16"/>
          <w:szCs w:val="16"/>
        </w:rPr>
      </w:pPr>
    </w:p>
    <w:p w14:paraId="4A02FC4E" w14:textId="77777777" w:rsidR="00AD1145" w:rsidRDefault="008645E2">
      <w:pPr>
        <w:jc w:val="center"/>
        <w:rPr>
          <w:rFonts w:ascii="Liberation Serif" w:hAnsi="Liberation Serif"/>
          <w:b/>
          <w:bCs/>
          <w:spacing w:val="50"/>
          <w:sz w:val="28"/>
          <w:szCs w:val="28"/>
        </w:rPr>
      </w:pPr>
      <w:r>
        <w:rPr>
          <w:rFonts w:ascii="Liberation Serif" w:hAnsi="Liberation Serif"/>
          <w:b/>
          <w:bCs/>
          <w:spacing w:val="50"/>
          <w:sz w:val="28"/>
          <w:szCs w:val="28"/>
        </w:rPr>
        <w:t>ПОСТАНОВЛЕНИЕ</w:t>
      </w:r>
    </w:p>
    <w:p w14:paraId="6F961559" w14:textId="77777777" w:rsidR="00AD1145" w:rsidRDefault="00AD1145">
      <w:pPr>
        <w:spacing w:before="120"/>
        <w:rPr>
          <w:rFonts w:ascii="Liberation Serif" w:hAnsi="Liberation Serif"/>
        </w:rPr>
      </w:pPr>
    </w:p>
    <w:p w14:paraId="6BBDEF71" w14:textId="30AC4645" w:rsidR="00AD1145" w:rsidRDefault="008645E2">
      <w:pPr>
        <w:spacing w:before="120"/>
        <w:rPr>
          <w:rFonts w:ascii="Liberation Serif" w:hAnsi="Liberation Serif"/>
        </w:rPr>
      </w:pPr>
      <w:r>
        <w:rPr>
          <w:rFonts w:ascii="Liberation Serif" w:hAnsi="Liberation Serif"/>
        </w:rPr>
        <w:t>03.06.</w:t>
      </w:r>
      <w:r>
        <w:rPr>
          <w:rFonts w:ascii="Liberation Serif" w:hAnsi="Liberation Serif"/>
        </w:rPr>
        <w:t>2026 г.</w:t>
      </w:r>
      <w:r>
        <w:rPr>
          <w:rFonts w:ascii="Liberation Serif" w:hAnsi="Liberation Serif"/>
        </w:rPr>
        <w:tab/>
        <w:t xml:space="preserve">                                                                        № 585</w:t>
      </w:r>
    </w:p>
    <w:p w14:paraId="7097A27B" w14:textId="77777777" w:rsidR="00AD1145" w:rsidRDefault="00AD1145">
      <w:pPr>
        <w:jc w:val="center"/>
        <w:rPr>
          <w:rFonts w:ascii="Liberation Serif" w:hAnsi="Liberation Serif"/>
          <w:sz w:val="28"/>
          <w:szCs w:val="28"/>
        </w:rPr>
      </w:pPr>
    </w:p>
    <w:p w14:paraId="04414033" w14:textId="77777777" w:rsidR="00AD1145" w:rsidRDefault="008645E2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14:paraId="56488D36" w14:textId="77777777" w:rsidR="00AD1145" w:rsidRDefault="00AD1145">
      <w:pPr>
        <w:rPr>
          <w:rFonts w:ascii="Liberation Serif" w:hAnsi="Liberation Serif"/>
        </w:rPr>
      </w:pPr>
    </w:p>
    <w:p w14:paraId="385E42A9" w14:textId="77777777" w:rsidR="00AD1145" w:rsidRDefault="008645E2">
      <w:pPr>
        <w:jc w:val="center"/>
        <w:rPr>
          <w:rFonts w:ascii="Liberation Serif" w:hAnsi="Liberation Serif"/>
          <w:b/>
          <w:bCs/>
          <w:i/>
          <w:sz w:val="28"/>
          <w:szCs w:val="28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 xml:space="preserve">Об организации проведения праздничных мероприятий, </w:t>
      </w:r>
    </w:p>
    <w:p w14:paraId="13301268" w14:textId="77777777" w:rsidR="00AD1145" w:rsidRDefault="008645E2">
      <w:pP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>посвященных празднованию Дня поселка Пудлинговый в 2026 году</w:t>
      </w:r>
    </w:p>
    <w:p w14:paraId="363EDE6C" w14:textId="77777777" w:rsidR="00AD1145" w:rsidRDefault="00AD1145">
      <w:pPr>
        <w:jc w:val="center"/>
        <w:rPr>
          <w:rFonts w:ascii="Liberation Serif" w:hAnsi="Liberation Serif"/>
          <w:sz w:val="28"/>
          <w:szCs w:val="28"/>
        </w:rPr>
      </w:pPr>
    </w:p>
    <w:p w14:paraId="24E7A961" w14:textId="77777777" w:rsidR="00AD1145" w:rsidRDefault="008645E2">
      <w:pPr>
        <w:tabs>
          <w:tab w:val="left" w:pos="1780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В целях сохранения исторических традиций празднования Дня поселка Пудлинговый, руководствуясь ст. 28, 48 Устава городского округа Красноуфимск:</w:t>
      </w:r>
    </w:p>
    <w:p w14:paraId="6659C767" w14:textId="77777777" w:rsidR="00AD1145" w:rsidRDefault="00AD1145">
      <w:pPr>
        <w:tabs>
          <w:tab w:val="left" w:pos="1780"/>
        </w:tabs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</w:p>
    <w:p w14:paraId="1D439A1B" w14:textId="77777777" w:rsidR="00AD1145" w:rsidRDefault="008645E2">
      <w:pPr>
        <w:tabs>
          <w:tab w:val="left" w:pos="1780"/>
        </w:tabs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b/>
          <w:spacing w:val="2"/>
          <w:sz w:val="28"/>
          <w:szCs w:val="28"/>
          <w:shd w:val="clear" w:color="auto" w:fill="FFFFFF"/>
        </w:rPr>
        <w:t>ПОСТАНОВЛЯЮ:</w:t>
      </w:r>
    </w:p>
    <w:p w14:paraId="457BAF90" w14:textId="77777777" w:rsidR="00AD1145" w:rsidRDefault="00AD1145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</w:p>
    <w:p w14:paraId="350AF22B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1.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ab/>
        <w:t>Провести 20 июня 2026 года в п. Пудлинговый праздничные мероприятия, посвященные празднованию Дня поселка Пудлинговый.</w:t>
      </w:r>
    </w:p>
    <w:p w14:paraId="7FF920B4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2.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ab/>
        <w:t xml:space="preserve">Утвердить план социально-культурных мероприятий, посвященных празднованию Дня поселка Пудлинговый 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(Приложение №1).</w:t>
      </w:r>
    </w:p>
    <w:p w14:paraId="1368855E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3.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ab/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Заместителю Главы </w:t>
      </w:r>
      <w:r>
        <w:rPr>
          <w:rStyle w:val="a5"/>
          <w:rFonts w:ascii="Liberation Serif;Times New Roma" w:hAnsi="Liberation Serif;Times New Roma" w:cs="Liberation Serif;Times New Roma"/>
          <w:i w:val="0"/>
          <w:iCs w:val="0"/>
          <w:spacing w:val="2"/>
          <w:sz w:val="28"/>
          <w:szCs w:val="28"/>
          <w:shd w:val="clear" w:color="auto" w:fill="FFFFFF"/>
        </w:rPr>
        <w:t>по инвестициям и развитию городского округа Красноуфимск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 (Шолохову А.Б.)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 xml:space="preserve"> организовать работу объектов торговли и общественного питания в местах проведения праздничных мероприятий.</w:t>
      </w:r>
    </w:p>
    <w:p w14:paraId="2BD110E3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>4.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ab/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Рекомендовать </w:t>
      </w:r>
      <w:r>
        <w:rPr>
          <w:rFonts w:ascii="Liberation Serif;Times New Roma" w:hAnsi="Liberation Serif;Times New Roma" w:cs="Liberation Serif;Times New Roma"/>
          <w:iCs/>
          <w:spacing w:val="2"/>
          <w:sz w:val="28"/>
          <w:szCs w:val="28"/>
          <w:shd w:val="clear" w:color="auto" w:fill="FFFFFF"/>
        </w:rPr>
        <w:t xml:space="preserve">начальнику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межмуниципального отдела МВД РФ «Красноуфимский» (Солодов А.В.), командиру МОО «Народная дружина» ГО Красноуфимск (Пчелин Н. Б.) обеспечить охрану правопорядка,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отделу общественной безопасности Администрации ГО Красноуфимск (Колчанов Н.С.)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организовать координацию деятельности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>в обеспечении общественного порядка и безопасности</w:t>
      </w: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 xml:space="preserve"> в период проведения праздничных мероприятий.</w:t>
      </w:r>
    </w:p>
    <w:p w14:paraId="0E818E9D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pacing w:val="2"/>
          <w:sz w:val="28"/>
          <w:szCs w:val="28"/>
          <w:shd w:val="clear" w:color="auto" w:fill="FFFFFF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 xml:space="preserve">5.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 xml:space="preserve">ОМС Управление культуры городского округа Красноуфимск (Цыганкова Л.В.) организовать и проконтролировать подготовку и проведение праздничных мероприятий, </w:t>
      </w:r>
      <w:r>
        <w:rPr>
          <w:rFonts w:ascii="Liberation Serif" w:hAnsi="Liberation Serif" w:cs="Liberation Serif;Times New Roma"/>
          <w:spacing w:val="2"/>
          <w:sz w:val="28"/>
          <w:szCs w:val="28"/>
          <w:shd w:val="clear" w:color="auto" w:fill="FFFFFF"/>
        </w:rPr>
        <w:t xml:space="preserve">посвященных празднованию Дня поселка Пудлинговый, </w:t>
      </w:r>
      <w:r>
        <w:rPr>
          <w:rFonts w:ascii="Liberation Serif;Times New Roma" w:hAnsi="Liberation Serif;Times New Roma" w:cs="Liberation Serif;Times New Roma"/>
          <w:spacing w:val="2"/>
          <w:sz w:val="28"/>
          <w:szCs w:val="28"/>
          <w:shd w:val="clear" w:color="auto" w:fill="FFFFFF"/>
        </w:rPr>
        <w:t>в пределах своих полномочий.</w:t>
      </w:r>
    </w:p>
    <w:p w14:paraId="1B48CEB7" w14:textId="77777777" w:rsidR="00AD1145" w:rsidRDefault="008645E2">
      <w:pPr>
        <w:tabs>
          <w:tab w:val="left" w:pos="17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pacing w:val="2"/>
          <w:sz w:val="28"/>
          <w:szCs w:val="28"/>
          <w:shd w:val="clear" w:color="auto" w:fill="FFFFFF"/>
        </w:rPr>
        <w:t xml:space="preserve">6. </w:t>
      </w:r>
      <w:r>
        <w:rPr>
          <w:rFonts w:ascii="Liberation Serif" w:hAnsi="Liberation Serif"/>
          <w:color w:val="000000"/>
          <w:sz w:val="28"/>
          <w:szCs w:val="28"/>
        </w:rPr>
        <w:t xml:space="preserve">Настоящее постановление опубликовать </w:t>
      </w:r>
      <w:r>
        <w:rPr>
          <w:rFonts w:ascii="Liberation Serif" w:hAnsi="Liberation Serif"/>
          <w:sz w:val="28"/>
          <w:szCs w:val="28"/>
        </w:rPr>
        <w:t>в официальном периодическом печатном издании «Вестник городского округа Красноуфимск» и разместить на официальном сайте ГО Красноуфимск в информационно-телекоммуникационной сети «Интернет» (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://</w:t>
      </w:r>
      <w:r>
        <w:rPr>
          <w:rFonts w:ascii="Liberation Serif" w:hAnsi="Liberation Serif"/>
          <w:sz w:val="28"/>
          <w:szCs w:val="28"/>
          <w:lang w:val="en-US"/>
        </w:rPr>
        <w:t>go</w:t>
      </w:r>
      <w:r>
        <w:rPr>
          <w:rFonts w:ascii="Liberation Serif" w:hAnsi="Liberation Serif"/>
          <w:sz w:val="28"/>
          <w:szCs w:val="28"/>
        </w:rPr>
        <w:t>-</w:t>
      </w:r>
      <w:r>
        <w:rPr>
          <w:rFonts w:ascii="Liberation Serif" w:hAnsi="Liberation Serif"/>
          <w:sz w:val="28"/>
          <w:szCs w:val="28"/>
          <w:lang w:val="en-US"/>
        </w:rPr>
        <w:t>kruf</w:t>
      </w:r>
      <w:r>
        <w:rPr>
          <w:rFonts w:ascii="Liberation Serif" w:hAnsi="Liberation Serif"/>
          <w:sz w:val="28"/>
          <w:szCs w:val="28"/>
        </w:rPr>
        <w:t>.midural.ru).</w:t>
      </w:r>
    </w:p>
    <w:p w14:paraId="532F065D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 Постановление вступает в законную силу после его опубликования.</w:t>
      </w:r>
    </w:p>
    <w:p w14:paraId="4E140D5A" w14:textId="77777777" w:rsidR="00AD1145" w:rsidRDefault="008645E2">
      <w:pPr>
        <w:tabs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8. </w:t>
      </w:r>
      <w:r>
        <w:rPr>
          <w:spacing w:val="2"/>
          <w:sz w:val="28"/>
          <w:szCs w:val="28"/>
          <w:shd w:val="clear" w:color="auto" w:fill="FFFFFF"/>
        </w:rPr>
        <w:t>Контроль за выполнением настоящего постановления возложить на Е.Б. Закорюкину, заместителя Главы Администрации ГО Красноуфимск по социальной политике.</w:t>
      </w:r>
    </w:p>
    <w:p w14:paraId="7251214A" w14:textId="77777777" w:rsidR="00AD1145" w:rsidRDefault="00AD1145">
      <w:pPr>
        <w:jc w:val="both"/>
        <w:rPr>
          <w:rFonts w:ascii="Liberation Serif" w:hAnsi="Liberation Serif"/>
          <w:sz w:val="28"/>
          <w:szCs w:val="28"/>
        </w:rPr>
      </w:pPr>
    </w:p>
    <w:p w14:paraId="2D770DCB" w14:textId="77777777" w:rsidR="00AD1145" w:rsidRDefault="00AD1145">
      <w:pPr>
        <w:jc w:val="both"/>
        <w:rPr>
          <w:rFonts w:ascii="Liberation Serif" w:hAnsi="Liberation Serif"/>
          <w:sz w:val="28"/>
          <w:szCs w:val="28"/>
        </w:rPr>
      </w:pPr>
    </w:p>
    <w:p w14:paraId="4B58EC9A" w14:textId="77777777" w:rsidR="00AD1145" w:rsidRDefault="008645E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Исполняющий полномочия Главы </w:t>
      </w:r>
    </w:p>
    <w:p w14:paraId="2D79B134" w14:textId="77777777" w:rsidR="00AD1145" w:rsidRDefault="008645E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городского округа Красноуфимск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                 Д.В. Рязанов</w:t>
      </w:r>
    </w:p>
    <w:p w14:paraId="308FE8E4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1BE633DE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9609899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9CB1454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ED79FD3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711B3C2A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CE00148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789E01E4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0BB86C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152D8EEE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0FD0FAC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5F30A417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813E85C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5EC601BD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D3D9436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E6BD2AD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97E28D0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7F0980B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2405A7BA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08005A39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1091F368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A33A72F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AA19E13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53A1D3C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01807AF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8F9117E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620F37A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7929796A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723DF8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642256A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72A22D45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52AFA12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6C572F0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FD7360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0E3FB5E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D3159B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294ADD27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812F2B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9F53BC1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60023194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4F34EC2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C53A75F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7048CB3D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33A9DA4C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16286842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27346CDE" w14:textId="77777777" w:rsidR="00AD1145" w:rsidRDefault="00AD1145">
      <w:pPr>
        <w:ind w:left="5670"/>
        <w:textAlignment w:val="auto"/>
        <w:rPr>
          <w:rFonts w:ascii="Liberation Serif" w:hAnsi="Liberation Serif"/>
        </w:rPr>
      </w:pPr>
    </w:p>
    <w:p w14:paraId="21413FAA" w14:textId="77777777" w:rsidR="00AD1145" w:rsidRDefault="008645E2">
      <w:pPr>
        <w:ind w:left="5670"/>
        <w:textAlignment w:val="auto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П</w:t>
      </w:r>
      <w:r>
        <w:rPr>
          <w:rFonts w:ascii="Liberation Serif" w:hAnsi="Liberation Serif"/>
        </w:rPr>
        <w:t xml:space="preserve">риложение № 1 к Постановлению главы городского округа Красноуфимск </w:t>
      </w:r>
    </w:p>
    <w:p w14:paraId="5F342D61" w14:textId="77777777" w:rsidR="00AD1145" w:rsidRDefault="008645E2">
      <w:pPr>
        <w:ind w:left="5670"/>
        <w:textAlignment w:val="auto"/>
      </w:pPr>
      <w:r>
        <w:rPr>
          <w:rFonts w:ascii="Liberation Serif" w:hAnsi="Liberation Serif"/>
        </w:rPr>
        <w:t xml:space="preserve">«Об организации проведения праздничных мероприятий, </w:t>
      </w:r>
    </w:p>
    <w:p w14:paraId="6FBDCD29" w14:textId="77777777" w:rsidR="00AD1145" w:rsidRDefault="008645E2">
      <w:pPr>
        <w:ind w:left="5670"/>
        <w:textAlignment w:val="auto"/>
      </w:pPr>
      <w:r>
        <w:rPr>
          <w:rFonts w:ascii="Liberation Serif" w:hAnsi="Liberation Serif"/>
        </w:rPr>
        <w:t xml:space="preserve">посвященных празднованию Дня поселка Пудлинговый в 2026 году» </w:t>
      </w:r>
    </w:p>
    <w:p w14:paraId="5F747F73" w14:textId="77777777" w:rsidR="00AD1145" w:rsidRDefault="008645E2">
      <w:pPr>
        <w:ind w:left="5670"/>
        <w:textAlignment w:val="auto"/>
      </w:pPr>
      <w:r>
        <w:rPr>
          <w:rFonts w:ascii="Liberation Serif" w:hAnsi="Liberation Serif"/>
        </w:rPr>
        <w:t>от  __________ № ____</w:t>
      </w:r>
    </w:p>
    <w:p w14:paraId="134A4BCD" w14:textId="77777777" w:rsidR="00AD1145" w:rsidRDefault="00AD1145">
      <w:pPr>
        <w:jc w:val="center"/>
        <w:textAlignment w:val="auto"/>
        <w:rPr>
          <w:rFonts w:ascii="Liberation Serif" w:hAnsi="Liberation Serif"/>
          <w:b/>
          <w:sz w:val="28"/>
          <w:szCs w:val="28"/>
        </w:rPr>
      </w:pPr>
    </w:p>
    <w:p w14:paraId="244AB5F7" w14:textId="77777777" w:rsidR="00AD1145" w:rsidRDefault="00AD1145">
      <w:pPr>
        <w:jc w:val="center"/>
        <w:textAlignment w:val="auto"/>
        <w:rPr>
          <w:rFonts w:ascii="Liberation Serif" w:hAnsi="Liberation Serif"/>
          <w:b/>
          <w:sz w:val="28"/>
          <w:szCs w:val="28"/>
        </w:rPr>
      </w:pPr>
    </w:p>
    <w:p w14:paraId="61338AF0" w14:textId="77777777" w:rsidR="00AD1145" w:rsidRDefault="008645E2">
      <w:pPr>
        <w:jc w:val="center"/>
        <w:textAlignment w:val="auto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План социально-культурных мероприятий, посвященных празднованию </w:t>
      </w:r>
    </w:p>
    <w:p w14:paraId="1165FA99" w14:textId="77777777" w:rsidR="00AD1145" w:rsidRDefault="008645E2">
      <w:pPr>
        <w:jc w:val="center"/>
        <w:textAlignment w:val="auto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Дня поселка Пудлинговый в 2026 году.</w:t>
      </w:r>
    </w:p>
    <w:p w14:paraId="104B7828" w14:textId="77777777" w:rsidR="00AD1145" w:rsidRDefault="00AD1145">
      <w:pPr>
        <w:jc w:val="center"/>
        <w:textAlignment w:val="auto"/>
        <w:rPr>
          <w:rFonts w:ascii="Liberation Serif" w:hAnsi="Liberation Serif"/>
          <w:sz w:val="28"/>
          <w:szCs w:val="28"/>
        </w:rPr>
      </w:pPr>
    </w:p>
    <w:tbl>
      <w:tblPr>
        <w:tblStyle w:val="1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15"/>
        <w:gridCol w:w="4972"/>
        <w:gridCol w:w="915"/>
        <w:gridCol w:w="1473"/>
        <w:gridCol w:w="2205"/>
      </w:tblGrid>
      <w:tr w:rsidR="00AD1145" w14:paraId="7CFB9637" w14:textId="77777777">
        <w:trPr>
          <w:jc w:val="center"/>
        </w:trPr>
        <w:tc>
          <w:tcPr>
            <w:tcW w:w="515" w:type="dxa"/>
          </w:tcPr>
          <w:p w14:paraId="3A4D4F54" w14:textId="77777777" w:rsidR="00AD1145" w:rsidRDefault="008645E2">
            <w:pPr>
              <w:jc w:val="center"/>
              <w:textAlignment w:val="auto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№</w:t>
            </w:r>
          </w:p>
        </w:tc>
        <w:tc>
          <w:tcPr>
            <w:tcW w:w="4972" w:type="dxa"/>
          </w:tcPr>
          <w:p w14:paraId="42E91737" w14:textId="77777777" w:rsidR="00AD1145" w:rsidRDefault="008645E2">
            <w:pPr>
              <w:overflowPunct w:val="0"/>
              <w:jc w:val="center"/>
              <w:textAlignment w:val="auto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Наименование мероприятия</w:t>
            </w:r>
          </w:p>
        </w:tc>
        <w:tc>
          <w:tcPr>
            <w:tcW w:w="915" w:type="dxa"/>
          </w:tcPr>
          <w:p w14:paraId="032C80AF" w14:textId="77777777" w:rsidR="00AD1145" w:rsidRDefault="008645E2">
            <w:pPr>
              <w:overflowPunct w:val="0"/>
              <w:jc w:val="center"/>
              <w:textAlignment w:val="auto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Время</w:t>
            </w:r>
          </w:p>
        </w:tc>
        <w:tc>
          <w:tcPr>
            <w:tcW w:w="1473" w:type="dxa"/>
          </w:tcPr>
          <w:p w14:paraId="5D517C09" w14:textId="77777777" w:rsidR="00AD1145" w:rsidRDefault="008645E2">
            <w:pPr>
              <w:overflowPunct w:val="0"/>
              <w:jc w:val="center"/>
              <w:textAlignment w:val="auto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Место</w:t>
            </w:r>
          </w:p>
        </w:tc>
        <w:tc>
          <w:tcPr>
            <w:tcW w:w="2205" w:type="dxa"/>
          </w:tcPr>
          <w:p w14:paraId="1A104389" w14:textId="77777777" w:rsidR="00AD1145" w:rsidRDefault="008645E2">
            <w:pPr>
              <w:overflowPunct w:val="0"/>
              <w:jc w:val="center"/>
              <w:textAlignment w:val="auto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Ответственные</w:t>
            </w:r>
          </w:p>
        </w:tc>
      </w:tr>
      <w:tr w:rsidR="00AD1145" w14:paraId="77E1FFE5" w14:textId="77777777">
        <w:trPr>
          <w:jc w:val="center"/>
        </w:trPr>
        <w:tc>
          <w:tcPr>
            <w:tcW w:w="515" w:type="dxa"/>
          </w:tcPr>
          <w:p w14:paraId="5ABEA5B4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1</w:t>
            </w:r>
          </w:p>
        </w:tc>
        <w:tc>
          <w:tcPr>
            <w:tcW w:w="4972" w:type="dxa"/>
            <w:shd w:val="clear" w:color="auto" w:fill="auto"/>
          </w:tcPr>
          <w:p w14:paraId="5EE7CF9E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Музыкальное сопровождение мероприятия</w:t>
            </w:r>
          </w:p>
        </w:tc>
        <w:tc>
          <w:tcPr>
            <w:tcW w:w="915" w:type="dxa"/>
          </w:tcPr>
          <w:p w14:paraId="7E14C972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11.00</w:t>
            </w:r>
          </w:p>
        </w:tc>
        <w:tc>
          <w:tcPr>
            <w:tcW w:w="1473" w:type="dxa"/>
          </w:tcPr>
          <w:p w14:paraId="7E810D93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</w:tcPr>
          <w:p w14:paraId="37F2C7A6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232D66A4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3422F72B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2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3C70F394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 xml:space="preserve">Работа </w:t>
            </w:r>
            <w:r>
              <w:rPr>
                <w:rFonts w:ascii="Liberation Serif" w:hAnsi="Liberation Serif"/>
                <w:color w:val="000000"/>
                <w:spacing w:val="-2"/>
              </w:rPr>
              <w:t>Интерактивных площадок:</w:t>
            </w:r>
          </w:p>
          <w:p w14:paraId="543D4F21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Мастер-класс «Воздушный пластилин»</w:t>
            </w:r>
          </w:p>
          <w:p w14:paraId="4F118113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Выставка «Музыка всегда с нами»</w:t>
            </w:r>
          </w:p>
          <w:p w14:paraId="6D9198CE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(от пластинок до телефона)</w:t>
            </w:r>
          </w:p>
          <w:p w14:paraId="05A00E0D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Выставка «Вытынанки»</w:t>
            </w:r>
          </w:p>
          <w:p w14:paraId="6847BBE6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ФОТО выставка «Пудлинговый в лицах»</w:t>
            </w:r>
          </w:p>
          <w:p w14:paraId="230042B8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Аквагрим</w:t>
            </w:r>
          </w:p>
          <w:p w14:paraId="5C0C505A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 Фотозоны</w:t>
            </w:r>
          </w:p>
          <w:p w14:paraId="5F737FC9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-Ростовые куклы, фьеки</w:t>
            </w:r>
          </w:p>
        </w:tc>
        <w:tc>
          <w:tcPr>
            <w:tcW w:w="915" w:type="dxa"/>
            <w:tcBorders>
              <w:top w:val="nil"/>
            </w:tcBorders>
          </w:tcPr>
          <w:p w14:paraId="6CFA1BDB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12.00</w:t>
            </w:r>
          </w:p>
        </w:tc>
        <w:tc>
          <w:tcPr>
            <w:tcW w:w="1473" w:type="dxa"/>
            <w:tcBorders>
              <w:top w:val="nil"/>
            </w:tcBorders>
          </w:tcPr>
          <w:p w14:paraId="520B9898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21E9D8C3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0E5BE8F2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1FC76517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3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3F7DF015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Детская игровая программа «Детский переполох»</w:t>
            </w:r>
          </w:p>
        </w:tc>
        <w:tc>
          <w:tcPr>
            <w:tcW w:w="915" w:type="dxa"/>
            <w:tcBorders>
              <w:top w:val="nil"/>
            </w:tcBorders>
          </w:tcPr>
          <w:p w14:paraId="5D702F77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13.00</w:t>
            </w:r>
          </w:p>
        </w:tc>
        <w:tc>
          <w:tcPr>
            <w:tcW w:w="1473" w:type="dxa"/>
            <w:tcBorders>
              <w:top w:val="nil"/>
            </w:tcBorders>
          </w:tcPr>
          <w:p w14:paraId="33D9E044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487D6A18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Медведева М.А.</w:t>
            </w:r>
          </w:p>
        </w:tc>
      </w:tr>
      <w:tr w:rsidR="00AD1145" w14:paraId="3483A9FF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770457AA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4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7CA40718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Торжественная праздничная программа «Пудлинговый: люди и судьбы»</w:t>
            </w:r>
          </w:p>
          <w:p w14:paraId="3BB12B1D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 xml:space="preserve"> Награждение за Конкурс «Семейный Пудлинговый»</w:t>
            </w:r>
          </w:p>
        </w:tc>
        <w:tc>
          <w:tcPr>
            <w:tcW w:w="915" w:type="dxa"/>
            <w:tcBorders>
              <w:top w:val="nil"/>
            </w:tcBorders>
          </w:tcPr>
          <w:p w14:paraId="16CFDA12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14.00</w:t>
            </w:r>
          </w:p>
        </w:tc>
        <w:tc>
          <w:tcPr>
            <w:tcW w:w="1473" w:type="dxa"/>
            <w:tcBorders>
              <w:top w:val="nil"/>
            </w:tcBorders>
          </w:tcPr>
          <w:p w14:paraId="3EED928C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3B1BCC91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Медведева М.А.</w:t>
            </w:r>
          </w:p>
        </w:tc>
      </w:tr>
      <w:tr w:rsidR="00AD1145" w14:paraId="5CA137C6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3A1D74E1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5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17199C08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 xml:space="preserve">Праздничный концерт «Ритмы </w:t>
            </w:r>
            <w:r>
              <w:rPr>
                <w:rFonts w:ascii="Liberation Serif" w:hAnsi="Liberation Serif"/>
                <w:color w:val="000000"/>
                <w:spacing w:val="-2"/>
              </w:rPr>
              <w:t>Пудлингового</w:t>
            </w:r>
          </w:p>
        </w:tc>
        <w:tc>
          <w:tcPr>
            <w:tcW w:w="915" w:type="dxa"/>
            <w:tcBorders>
              <w:top w:val="nil"/>
            </w:tcBorders>
          </w:tcPr>
          <w:p w14:paraId="4C838C8A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14.30</w:t>
            </w:r>
          </w:p>
        </w:tc>
        <w:tc>
          <w:tcPr>
            <w:tcW w:w="1473" w:type="dxa"/>
            <w:tcBorders>
              <w:top w:val="nil"/>
            </w:tcBorders>
          </w:tcPr>
          <w:p w14:paraId="6DB3555C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13DE925A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Медведева М.А.</w:t>
            </w:r>
          </w:p>
        </w:tc>
      </w:tr>
      <w:tr w:rsidR="00AD1145" w14:paraId="7427E979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2FE57FCC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6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126478EC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Конкурс «Джинсовый бум»</w:t>
            </w:r>
          </w:p>
          <w:p w14:paraId="337FB7F9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(изготовление и демонстрация аксессуаров, дефиле, награждение)</w:t>
            </w:r>
          </w:p>
        </w:tc>
        <w:tc>
          <w:tcPr>
            <w:tcW w:w="915" w:type="dxa"/>
            <w:tcBorders>
              <w:top w:val="nil"/>
            </w:tcBorders>
          </w:tcPr>
          <w:p w14:paraId="45C194D0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lang w:eastAsia="en-US"/>
              </w:rPr>
              <w:t>15.30</w:t>
            </w:r>
          </w:p>
        </w:tc>
        <w:tc>
          <w:tcPr>
            <w:tcW w:w="1473" w:type="dxa"/>
            <w:tcBorders>
              <w:top w:val="nil"/>
            </w:tcBorders>
          </w:tcPr>
          <w:p w14:paraId="2E76C2BC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1D19719A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Медведева М.А.</w:t>
            </w:r>
          </w:p>
        </w:tc>
      </w:tr>
      <w:tr w:rsidR="00AD1145" w14:paraId="6CD5296F" w14:textId="77777777">
        <w:trPr>
          <w:trHeight w:val="295"/>
          <w:jc w:val="center"/>
        </w:trPr>
        <w:tc>
          <w:tcPr>
            <w:tcW w:w="515" w:type="dxa"/>
            <w:tcBorders>
              <w:top w:val="nil"/>
            </w:tcBorders>
          </w:tcPr>
          <w:p w14:paraId="3A34C091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7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14CC4D06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Конкурс «Самая длинная коса»</w:t>
            </w:r>
          </w:p>
        </w:tc>
        <w:tc>
          <w:tcPr>
            <w:tcW w:w="915" w:type="dxa"/>
            <w:tcBorders>
              <w:top w:val="nil"/>
            </w:tcBorders>
          </w:tcPr>
          <w:p w14:paraId="7CB3AA8E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lang w:eastAsia="en-US"/>
              </w:rPr>
              <w:t>16.00</w:t>
            </w:r>
          </w:p>
        </w:tc>
        <w:tc>
          <w:tcPr>
            <w:tcW w:w="1473" w:type="dxa"/>
            <w:tcBorders>
              <w:top w:val="nil"/>
            </w:tcBorders>
          </w:tcPr>
          <w:p w14:paraId="13A2FF74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6F2EADF9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64AD00A7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48A36A74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8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4037C9F8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Гонки на тачках «Огородный экстрим»</w:t>
            </w:r>
          </w:p>
        </w:tc>
        <w:tc>
          <w:tcPr>
            <w:tcW w:w="915" w:type="dxa"/>
            <w:tcBorders>
              <w:top w:val="nil"/>
            </w:tcBorders>
          </w:tcPr>
          <w:p w14:paraId="374C032A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lang w:eastAsia="en-US"/>
              </w:rPr>
              <w:t>16.30</w:t>
            </w:r>
          </w:p>
        </w:tc>
        <w:tc>
          <w:tcPr>
            <w:tcW w:w="1473" w:type="dxa"/>
            <w:tcBorders>
              <w:top w:val="nil"/>
            </w:tcBorders>
          </w:tcPr>
          <w:p w14:paraId="7A223473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0D4329F3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020A7649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5BFEFB68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9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5FFF9E78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Конкурс «Парад зонтиков»</w:t>
            </w:r>
          </w:p>
          <w:p w14:paraId="6C6F4BB1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(Интерактивная фотозона)</w:t>
            </w:r>
          </w:p>
        </w:tc>
        <w:tc>
          <w:tcPr>
            <w:tcW w:w="915" w:type="dxa"/>
            <w:tcBorders>
              <w:top w:val="nil"/>
            </w:tcBorders>
          </w:tcPr>
          <w:p w14:paraId="04B7A6F0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lang w:eastAsia="en-US"/>
              </w:rPr>
              <w:t>17.00</w:t>
            </w:r>
          </w:p>
        </w:tc>
        <w:tc>
          <w:tcPr>
            <w:tcW w:w="1473" w:type="dxa"/>
            <w:tcBorders>
              <w:top w:val="nil"/>
            </w:tcBorders>
          </w:tcPr>
          <w:p w14:paraId="148BEC61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56F7F8A3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55FC8EBE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666885AA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10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52DCBEF9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Конкурс «Квасомарафон»</w:t>
            </w:r>
          </w:p>
        </w:tc>
        <w:tc>
          <w:tcPr>
            <w:tcW w:w="915" w:type="dxa"/>
            <w:tcBorders>
              <w:top w:val="nil"/>
            </w:tcBorders>
          </w:tcPr>
          <w:p w14:paraId="79973CBB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  <w:lang w:eastAsia="en-US"/>
              </w:rPr>
              <w:t>17.30</w:t>
            </w:r>
          </w:p>
        </w:tc>
        <w:tc>
          <w:tcPr>
            <w:tcW w:w="1473" w:type="dxa"/>
            <w:tcBorders>
              <w:top w:val="nil"/>
            </w:tcBorders>
          </w:tcPr>
          <w:p w14:paraId="3A01CFD0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КОК</w:t>
            </w:r>
          </w:p>
        </w:tc>
        <w:tc>
          <w:tcPr>
            <w:tcW w:w="2205" w:type="dxa"/>
            <w:tcBorders>
              <w:top w:val="nil"/>
            </w:tcBorders>
          </w:tcPr>
          <w:p w14:paraId="728E3E65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5B352684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54FCF826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11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07C89D94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Волейбол (открытый турнир/матч местных команд) Награждение победителей</w:t>
            </w:r>
          </w:p>
        </w:tc>
        <w:tc>
          <w:tcPr>
            <w:tcW w:w="915" w:type="dxa"/>
            <w:tcBorders>
              <w:top w:val="nil"/>
            </w:tcBorders>
          </w:tcPr>
          <w:p w14:paraId="3651ED17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18.00</w:t>
            </w:r>
          </w:p>
        </w:tc>
        <w:tc>
          <w:tcPr>
            <w:tcW w:w="1473" w:type="dxa"/>
            <w:tcBorders>
              <w:top w:val="nil"/>
            </w:tcBorders>
          </w:tcPr>
          <w:p w14:paraId="00015949" w14:textId="77777777" w:rsidR="00AD1145" w:rsidRDefault="00AD1145">
            <w:pPr>
              <w:spacing w:line="301" w:lineRule="atLeast"/>
              <w:jc w:val="center"/>
              <w:rPr>
                <w:rFonts w:ascii="Liberation Serif" w:hAnsi="Liberation Serif"/>
                <w:color w:val="000000"/>
                <w:spacing w:val="-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14:paraId="4ECAF566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  <w:tr w:rsidR="00AD1145" w14:paraId="08E338B6" w14:textId="77777777">
        <w:trPr>
          <w:jc w:val="center"/>
        </w:trPr>
        <w:tc>
          <w:tcPr>
            <w:tcW w:w="515" w:type="dxa"/>
            <w:tcBorders>
              <w:top w:val="nil"/>
            </w:tcBorders>
          </w:tcPr>
          <w:p w14:paraId="21138333" w14:textId="77777777" w:rsidR="00AD1145" w:rsidRDefault="008645E2">
            <w:pPr>
              <w:overflowPunct w:val="0"/>
              <w:textAlignment w:val="auto"/>
              <w:rPr>
                <w:rFonts w:ascii="Liberation Serif" w:hAnsi="Liberation Serif"/>
              </w:rPr>
            </w:pPr>
            <w:r>
              <w:rPr>
                <w:rFonts w:ascii="Liberation Serif" w:eastAsia="Calibri" w:hAnsi="Liberation Serif"/>
              </w:rPr>
              <w:t>12</w:t>
            </w:r>
          </w:p>
        </w:tc>
        <w:tc>
          <w:tcPr>
            <w:tcW w:w="4972" w:type="dxa"/>
            <w:tcBorders>
              <w:top w:val="nil"/>
            </w:tcBorders>
            <w:shd w:val="clear" w:color="auto" w:fill="auto"/>
          </w:tcPr>
          <w:p w14:paraId="049D0EED" w14:textId="77777777" w:rsidR="00AD1145" w:rsidRDefault="008645E2">
            <w:pPr>
              <w:spacing w:line="301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Праздничный концерт «Мой Поселок»</w:t>
            </w:r>
          </w:p>
        </w:tc>
        <w:tc>
          <w:tcPr>
            <w:tcW w:w="915" w:type="dxa"/>
            <w:tcBorders>
              <w:top w:val="nil"/>
            </w:tcBorders>
          </w:tcPr>
          <w:p w14:paraId="185253F2" w14:textId="77777777" w:rsidR="00AD1145" w:rsidRDefault="008645E2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19.00</w:t>
            </w:r>
          </w:p>
        </w:tc>
        <w:tc>
          <w:tcPr>
            <w:tcW w:w="1473" w:type="dxa"/>
            <w:tcBorders>
              <w:top w:val="nil"/>
            </w:tcBorders>
          </w:tcPr>
          <w:p w14:paraId="296B2715" w14:textId="77777777" w:rsidR="00AD1145" w:rsidRDefault="00AD1145">
            <w:pPr>
              <w:spacing w:line="301" w:lineRule="atLeast"/>
              <w:jc w:val="center"/>
              <w:rPr>
                <w:rFonts w:ascii="Liberation Serif" w:hAnsi="Liberation Serif"/>
                <w:color w:val="000000"/>
                <w:spacing w:val="-2"/>
              </w:rPr>
            </w:pPr>
          </w:p>
        </w:tc>
        <w:tc>
          <w:tcPr>
            <w:tcW w:w="2205" w:type="dxa"/>
            <w:tcBorders>
              <w:top w:val="nil"/>
            </w:tcBorders>
          </w:tcPr>
          <w:p w14:paraId="0EC72500" w14:textId="77777777" w:rsidR="00AD1145" w:rsidRDefault="008645E2">
            <w:pPr>
              <w:spacing w:line="301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pacing w:val="-2"/>
              </w:rPr>
              <w:t>Медведева М.А.</w:t>
            </w:r>
          </w:p>
        </w:tc>
      </w:tr>
    </w:tbl>
    <w:p w14:paraId="10034B14" w14:textId="77777777" w:rsidR="00AD1145" w:rsidRDefault="00AD1145">
      <w:pPr>
        <w:jc w:val="center"/>
        <w:textAlignment w:val="auto"/>
        <w:rPr>
          <w:rFonts w:ascii="Liberation Serif" w:hAnsi="Liberation Serif"/>
          <w:sz w:val="28"/>
          <w:szCs w:val="28"/>
        </w:rPr>
      </w:pPr>
    </w:p>
    <w:p w14:paraId="6963F124" w14:textId="77777777" w:rsidR="00AD1145" w:rsidRDefault="00AD1145">
      <w:pPr>
        <w:jc w:val="center"/>
        <w:textAlignment w:val="auto"/>
        <w:rPr>
          <w:rFonts w:ascii="Liberation Serif" w:hAnsi="Liberation Serif"/>
          <w:sz w:val="28"/>
          <w:szCs w:val="28"/>
        </w:rPr>
      </w:pPr>
    </w:p>
    <w:sectPr w:rsidR="00AD1145">
      <w:pgSz w:w="11906" w:h="16838"/>
      <w:pgMar w:top="851" w:right="849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45"/>
    <w:rsid w:val="001C39F1"/>
    <w:rsid w:val="008645E2"/>
    <w:rsid w:val="00AD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0290"/>
  <w15:docId w15:val="{2EF3289F-535C-45CA-91E8-256155CC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9D5"/>
    <w:pPr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869D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Emphasis"/>
    <w:qFormat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E869D5"/>
    <w:rPr>
      <w:rFonts w:ascii="Segoe UI" w:hAnsi="Segoe UI" w:cs="Segoe UI"/>
      <w:sz w:val="18"/>
      <w:szCs w:val="18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59"/>
    <w:rsid w:val="00E869D5"/>
    <w:rPr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39"/>
    <w:rsid w:val="00E86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dc:description/>
  <cp:lastModifiedBy>IT</cp:lastModifiedBy>
  <cp:revision>17</cp:revision>
  <dcterms:created xsi:type="dcterms:W3CDTF">2023-06-13T05:02:00Z</dcterms:created>
  <dcterms:modified xsi:type="dcterms:W3CDTF">2026-06-05T08:42:00Z</dcterms:modified>
  <dc:language>ru-RU</dc:language>
</cp:coreProperties>
</file>