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Liberation Serif" w:hAnsi="Liberation Serif"/>
        </w:rPr>
      </w:pPr>
      <w:r>
        <w:rPr/>
        <w:drawing>
          <wp:inline distT="0" distB="0" distL="0" distR="0">
            <wp:extent cx="436245" cy="56324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6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АДМИНИСТРАЦИЯ ГОРОДСКОГО ОКРУГА КРАСНОУФИМСК</w:t>
      </w:r>
    </w:p>
    <w:p>
      <w:pPr>
        <w:pStyle w:val="Normal"/>
        <w:jc w:val="center"/>
        <w:rPr>
          <w:rFonts w:ascii="Liberation Serif" w:hAnsi="Liberation Serif"/>
          <w:b/>
          <w:spacing w:val="-20"/>
          <w:sz w:val="16"/>
          <w:szCs w:val="16"/>
        </w:rPr>
      </w:pPr>
      <w:r>
        <w:rPr>
          <w:rFonts w:ascii="Liberation Serif" w:hAnsi="Liberation Serif"/>
          <w:b/>
          <w:spacing w:val="-20"/>
          <w:sz w:val="16"/>
          <w:szCs w:val="16"/>
        </w:rPr>
      </w:r>
    </w:p>
    <w:p>
      <w:pPr>
        <w:pStyle w:val="Normal"/>
        <w:jc w:val="center"/>
        <w:rPr>
          <w:rFonts w:ascii="Liberation Serif" w:hAnsi="Liberation Serif"/>
          <w:b/>
          <w:spacing w:val="-20"/>
          <w:sz w:val="16"/>
          <w:szCs w:val="16"/>
        </w:rPr>
      </w:pPr>
      <w:r>
        <w:rPr>
          <w:rFonts w:ascii="Liberation Serif" w:hAnsi="Liberation Serif"/>
          <w:b/>
          <w:spacing w:val="-20"/>
          <w:sz w:val="16"/>
          <w:szCs w:val="16"/>
        </w:rPr>
      </w:r>
    </w:p>
    <w:p>
      <w:pPr>
        <w:pStyle w:val="Normal"/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>
      <w:pPr>
        <w:pStyle w:val="Normal"/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</w:r>
    </w:p>
    <w:p>
      <w:pPr>
        <w:pStyle w:val="Normal"/>
        <w:jc w:val="center"/>
        <w:rPr>
          <w:rFonts w:ascii="Liberation Serif" w:hAnsi="Liberation Serif"/>
          <w:spacing w:val="-20"/>
          <w:sz w:val="28"/>
          <w:szCs w:val="28"/>
        </w:rPr>
      </w:pPr>
      <w:r>
        <w:rPr>
          <w:rFonts w:ascii="Liberation Serif" w:hAnsi="Liberation Serif"/>
          <w:spacing w:val="-20"/>
          <w:sz w:val="28"/>
          <w:szCs w:val="28"/>
        </w:rPr>
        <w:t xml:space="preserve">     </w:t>
      </w:r>
      <w:r>
        <w:rPr>
          <w:rFonts w:ascii="Liberation Serif" w:hAnsi="Liberation Serif"/>
          <w:spacing w:val="-20"/>
          <w:sz w:val="28"/>
          <w:szCs w:val="28"/>
        </w:rPr>
        <w:t>08.</w:t>
      </w:r>
      <w:r>
        <w:rPr>
          <w:rFonts w:ascii="Liberation Serif" w:hAnsi="Liberation Serif"/>
          <w:spacing w:val="-20"/>
          <w:sz w:val="28"/>
          <w:szCs w:val="28"/>
        </w:rPr>
        <w:t>06.2026</w:t>
      </w:r>
      <w:r>
        <w:rPr>
          <w:rFonts w:ascii="Liberation Serif" w:hAnsi="Liberation Serif"/>
          <w:spacing w:val="-20"/>
        </w:rPr>
        <w:tab/>
        <w:tab/>
        <w:tab/>
        <w:tab/>
        <w:tab/>
        <w:tab/>
        <w:tab/>
        <w:tab/>
        <w:tab/>
        <w:tab/>
        <w:tab/>
      </w:r>
      <w:r>
        <w:rPr>
          <w:rFonts w:ascii="Liberation Serif" w:hAnsi="Liberation Serif"/>
          <w:spacing w:val="-20"/>
          <w:sz w:val="28"/>
          <w:szCs w:val="28"/>
        </w:rPr>
        <w:t xml:space="preserve"> № </w:t>
      </w:r>
      <w:r>
        <w:rPr>
          <w:rFonts w:ascii="Liberation Serif" w:hAnsi="Liberation Serif"/>
          <w:spacing w:val="-20"/>
          <w:sz w:val="28"/>
          <w:szCs w:val="28"/>
        </w:rPr>
        <w:t>603</w:t>
      </w:r>
      <w:r>
        <w:rPr>
          <w:rFonts w:ascii="Liberation Serif" w:hAnsi="Liberation Serif"/>
          <w:spacing w:val="-20"/>
          <w:sz w:val="28"/>
          <w:szCs w:val="28"/>
        </w:rPr>
        <w:t xml:space="preserve"> </w:t>
      </w:r>
    </w:p>
    <w:p>
      <w:pPr>
        <w:pStyle w:val="Normal"/>
        <w:spacing w:before="120" w:after="0"/>
        <w:jc w:val="center"/>
        <w:rPr>
          <w:rFonts w:ascii="Liberation Serif" w:hAnsi="Liberation Serif"/>
        </w:rPr>
      </w:pPr>
      <w:r>
        <w:rPr>
          <w:rFonts w:ascii="Liberation Serif" w:hAnsi="Liberation Serif"/>
          <w:sz w:val="28"/>
        </w:rPr>
        <w:t>г. Красноуфимск</w:t>
      </w:r>
    </w:p>
    <w:p>
      <w:pPr>
        <w:pStyle w:val="Normal"/>
        <w:spacing w:before="120" w:after="0"/>
        <w:rPr>
          <w:rFonts w:ascii="Liberation Serif" w:hAnsi="Liberation Serif"/>
          <w:spacing w:val="-20"/>
          <w:sz w:val="20"/>
        </w:rPr>
      </w:pPr>
      <w:r>
        <w:rPr>
          <w:rFonts w:ascii="Liberation Serif" w:hAnsi="Liberation Serif"/>
          <w:spacing w:val="-20"/>
          <w:sz w:val="20"/>
        </w:rPr>
      </w:r>
    </w:p>
    <w:p>
      <w:pPr>
        <w:pStyle w:val="Normal"/>
        <w:jc w:val="center"/>
        <w:rPr>
          <w:rFonts w:ascii="Liberation Serif" w:hAnsi="Liberation Serif"/>
          <w:spacing w:val="-20"/>
          <w:sz w:val="20"/>
        </w:rPr>
      </w:pPr>
      <w:r>
        <w:rPr>
          <w:rFonts w:ascii="Liberation Serif" w:hAnsi="Liberation Serif"/>
          <w:spacing w:val="-20"/>
          <w:sz w:val="20"/>
        </w:rPr>
      </w:r>
    </w:p>
    <w:p>
      <w:pPr>
        <w:pStyle w:val="Normal"/>
        <w:jc w:val="center"/>
        <w:rPr>
          <w:rFonts w:ascii="Liberation Serif" w:hAnsi="Liberation Serif"/>
          <w:b/>
          <w:bCs/>
          <w:i/>
          <w:i/>
          <w:sz w:val="28"/>
          <w:szCs w:val="28"/>
        </w:rPr>
      </w:pPr>
      <w:r>
        <w:rPr>
          <w:rFonts w:ascii="Liberation Serif" w:hAnsi="Liberation Serif"/>
          <w:b/>
          <w:bCs/>
          <w:i/>
          <w:iCs/>
          <w:sz w:val="28"/>
          <w:szCs w:val="28"/>
        </w:rPr>
        <w:t xml:space="preserve">О запрете розничной продажи алкогольной продукции и безалкогольных тонизирующих напитков 27 июня 2026 года при проведении праздничных мероприятий, посвященных </w:t>
      </w:r>
      <w:r>
        <w:rPr>
          <w:rFonts w:ascii="Liberation Serif" w:hAnsi="Liberation Serif"/>
          <w:b/>
          <w:bCs/>
          <w:i/>
          <w:sz w:val="28"/>
          <w:szCs w:val="28"/>
        </w:rPr>
        <w:t>празднованию 290-летия</w:t>
      </w:r>
    </w:p>
    <w:p>
      <w:pPr>
        <w:pStyle w:val="Normal"/>
        <w:jc w:val="center"/>
        <w:rPr>
          <w:rFonts w:ascii="Liberation Serif" w:hAnsi="Liberation Serif"/>
          <w:b/>
          <w:bCs/>
          <w:i/>
          <w:i/>
          <w:iCs/>
          <w:sz w:val="28"/>
          <w:szCs w:val="28"/>
        </w:rPr>
      </w:pPr>
      <w:r>
        <w:rPr>
          <w:rFonts w:ascii="Liberation Serif" w:hAnsi="Liberation Serif"/>
          <w:b/>
          <w:bCs/>
          <w:i/>
          <w:sz w:val="28"/>
          <w:szCs w:val="28"/>
        </w:rPr>
        <w:t xml:space="preserve"> </w:t>
      </w:r>
      <w:r>
        <w:rPr>
          <w:rFonts w:ascii="Liberation Serif" w:hAnsi="Liberation Serif"/>
          <w:b/>
          <w:bCs/>
          <w:i/>
          <w:sz w:val="28"/>
          <w:szCs w:val="28"/>
        </w:rPr>
        <w:t xml:space="preserve">города Красноуфимска </w:t>
      </w:r>
    </w:p>
    <w:p>
      <w:pPr>
        <w:pStyle w:val="Normal"/>
        <w:jc w:val="center"/>
        <w:rPr>
          <w:rFonts w:ascii="Liberation Serif" w:hAnsi="Liberation Serif"/>
          <w:b/>
          <w:bCs/>
          <w:i/>
          <w:i/>
          <w:iCs/>
          <w:sz w:val="26"/>
          <w:szCs w:val="26"/>
        </w:rPr>
      </w:pPr>
      <w:r>
        <w:rPr>
          <w:rFonts w:ascii="Liberation Serif" w:hAnsi="Liberation Serif"/>
          <w:b/>
          <w:bCs/>
          <w:i/>
          <w:iCs/>
          <w:sz w:val="26"/>
          <w:szCs w:val="26"/>
        </w:rPr>
      </w:r>
    </w:p>
    <w:p>
      <w:pPr>
        <w:pStyle w:val="Normal"/>
        <w:jc w:val="center"/>
        <w:rPr>
          <w:rFonts w:ascii="Liberation Serif" w:hAnsi="Liberation Serif"/>
          <w:b/>
          <w:bCs/>
          <w:i/>
          <w:i/>
          <w:iCs/>
          <w:sz w:val="26"/>
          <w:szCs w:val="26"/>
        </w:rPr>
      </w:pPr>
      <w:r>
        <w:rPr>
          <w:rFonts w:ascii="Liberation Serif" w:hAnsi="Liberation Serif"/>
          <w:b/>
          <w:bCs/>
          <w:i/>
          <w:iCs/>
          <w:sz w:val="26"/>
          <w:szCs w:val="26"/>
        </w:rPr>
      </w:r>
    </w:p>
    <w:p>
      <w:pPr>
        <w:pStyle w:val="BodyText"/>
        <w:ind w:firstLine="709"/>
        <w:jc w:val="both"/>
        <w:rPr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</w:t>
      </w:r>
      <w:r>
        <w:rPr>
          <w:rFonts w:ascii="Liberation Serif" w:hAnsi="Liberation Serif"/>
          <w:bCs/>
          <w:sz w:val="28"/>
          <w:szCs w:val="28"/>
        </w:rPr>
        <w:t xml:space="preserve"> целях предупреждения чрезвычайных ситуаций в день проведения праздничных мероприятий, посвященных празднованию 290-летия города Красноуфимска, в соответствии с Федеральным законом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ст.5-1 Закона Свердловской области от 29 октября 2013 года №103-ОЗ «О регулировании отдельных отношений в сфере розничной продажи алкогольной продукции и ограничения ее потребления на территории Свердловской области», Законом Свердловской области от 19 ноября 2025 года № 77-ОЗ «О запрете на территории Свердловской области розничной продажи безалкогольных тонизирующих напитков (в том числе энергетических)», Постановлениями Правительства Свердловской области от 30.05.2003 № 333-ПП «О мерах по обеспечению общественного порядка и безопасности при проведении на территории Свердловской области мероприятий с массовым пребыванием людей», постановлением </w:t>
      </w:r>
      <w:r>
        <w:rPr>
          <w:rFonts w:ascii="Liberation Serif" w:hAnsi="Liberation Serif"/>
          <w:bCs/>
          <w:sz w:val="28"/>
          <w:szCs w:val="28"/>
          <w:shd w:fill="auto" w:val="clear"/>
        </w:rPr>
        <w:t>Главы</w:t>
      </w:r>
      <w:r>
        <w:rPr>
          <w:rFonts w:ascii="Liberation Serif" w:hAnsi="Liberation Serif"/>
          <w:bCs/>
          <w:sz w:val="28"/>
          <w:szCs w:val="28"/>
        </w:rPr>
        <w:t xml:space="preserve"> городского округа Красноуфимск </w:t>
      </w:r>
      <w:r>
        <w:rPr>
          <w:rFonts w:cs="Liberation Serif;Times New Roman" w:ascii="Liberation Serif;Times New Roman" w:hAnsi="Liberation Serif;Times New Roman"/>
          <w:b w:val="false"/>
          <w:bCs/>
          <w:sz w:val="28"/>
          <w:szCs w:val="28"/>
        </w:rPr>
        <w:t>от 04.06</w:t>
      </w:r>
      <w:r>
        <w:rPr>
          <w:rFonts w:cs="Liberation Serif;Times New Roman" w:ascii="Liberation Serif;Times New Roman" w:hAnsi="Liberation Serif;Times New Roman"/>
          <w:b w:val="false"/>
          <w:bCs/>
          <w:sz w:val="28"/>
          <w:szCs w:val="28"/>
          <w:shd w:fill="auto" w:val="clear"/>
        </w:rPr>
        <w:t>.2025 № 594</w:t>
      </w:r>
      <w:r>
        <w:rPr>
          <w:rFonts w:cs="Liberation Serif;Times New Roman" w:ascii="Liberation Serif;Times New Roman" w:hAnsi="Liberation Serif;Times New Roman"/>
          <w:b w:val="false"/>
          <w:bCs/>
          <w:sz w:val="28"/>
          <w:szCs w:val="28"/>
        </w:rPr>
        <w:t xml:space="preserve"> «О подготовке и  проведении праздничных мероприятий, посвященных празднованию 290-летия города Красноуфимска в 2026 году»</w:t>
      </w:r>
      <w:r>
        <w:rPr>
          <w:rFonts w:ascii="Liberation Serif" w:hAnsi="Liberation Serif"/>
          <w:bCs/>
          <w:sz w:val="28"/>
          <w:szCs w:val="28"/>
        </w:rPr>
        <w:t>,</w:t>
      </w:r>
      <w:r>
        <w:rPr>
          <w:rFonts w:ascii="Liberation Serif" w:hAnsi="Liberation Serif"/>
          <w:sz w:val="28"/>
          <w:szCs w:val="28"/>
        </w:rPr>
        <w:t xml:space="preserve"> руководствуясь ст.ст. 31, 48 Устава городского округа Красноуфимск</w:t>
      </w:r>
    </w:p>
    <w:p>
      <w:pPr>
        <w:pStyle w:val="Normal"/>
        <w:rPr>
          <w:rFonts w:ascii="Liberation Serif" w:hAnsi="Liberation Serif"/>
          <w:b/>
          <w:sz w:val="26"/>
          <w:szCs w:val="26"/>
        </w:rPr>
      </w:pPr>
      <w:r>
        <w:rPr>
          <w:rFonts w:ascii="Liberation Serif" w:hAnsi="Liberation Serif"/>
          <w:b/>
          <w:sz w:val="26"/>
          <w:szCs w:val="26"/>
        </w:rPr>
        <w:t>ПОСТАНОВЛЯЮ:</w:t>
      </w:r>
    </w:p>
    <w:p>
      <w:pPr>
        <w:pStyle w:val="Normal"/>
        <w:overflowPunct w:val="false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1. Запретить </w:t>
      </w:r>
      <w:r>
        <w:rPr>
          <w:rFonts w:ascii="Liberation Serif" w:hAnsi="Liberation Serif"/>
          <w:bCs/>
          <w:sz w:val="28"/>
          <w:szCs w:val="28"/>
        </w:rPr>
        <w:t>27</w:t>
      </w:r>
      <w:r>
        <w:rPr>
          <w:rFonts w:ascii="Liberation Serif" w:hAnsi="Liberation Serif"/>
          <w:sz w:val="28"/>
          <w:szCs w:val="28"/>
        </w:rPr>
        <w:t xml:space="preserve"> июня 2026 года с 08 ч. 00 мин. до 23 ч. 00 мин. розничную продажу алкогольной продукции и безалкогольных тонизирующих напитков (в том числе энергетических) при </w:t>
      </w:r>
      <w:r>
        <w:rPr>
          <w:rFonts w:ascii="Liberation Serif" w:hAnsi="Liberation Serif"/>
          <w:bCs/>
          <w:sz w:val="28"/>
          <w:szCs w:val="28"/>
        </w:rPr>
        <w:t xml:space="preserve">проведении праздничных мероприятий, посвященных празднованию 290-летия города Красноуфимска </w:t>
      </w:r>
      <w:r>
        <w:rPr>
          <w:rFonts w:ascii="Liberation Serif" w:hAnsi="Liberation Serif"/>
          <w:sz w:val="28"/>
          <w:szCs w:val="28"/>
        </w:rPr>
        <w:t>(за исключением розничной продажи алкогольной продукции при оказании услуг общественного питания) на территории городского округа Красноуфимск.</w:t>
      </w:r>
    </w:p>
    <w:p>
      <w:pPr>
        <w:pStyle w:val="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 Рекомендовать МО МВД России «Красноуфимский» (А.В. Солодов) осуществлять контроль за исполнением ограничения продажи алкогольной продукции и безалкогольных тонизирующих напитков (в том числе энергетических).</w:t>
      </w:r>
    </w:p>
    <w:p>
      <w:pPr>
        <w:pStyle w:val="Normal"/>
        <w:ind w:hanging="0"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3. Управлению экономического развития Администрации городского округа Красноуфимск (Е.Ф. Борисовских) довести данную информацию до руководителей организаций, индивидуальных предпринимателей, осуществляющих розничную продажу алкогольной продукции и безалкогольных тонизирующих напитков (в том числе энергетических) на территории городского округа Красноуфимск.</w:t>
      </w:r>
    </w:p>
    <w:p>
      <w:pPr>
        <w:pStyle w:val="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4. Опубликовать настоящее постановление </w:t>
      </w:r>
      <w:r>
        <w:rPr>
          <w:rFonts w:ascii="Liberation Serif" w:hAnsi="Liberation Serif"/>
          <w:iCs/>
          <w:sz w:val="28"/>
          <w:szCs w:val="28"/>
        </w:rPr>
        <w:t xml:space="preserve">в официальном периодическом печатном издании «Вестник городского округа Красноуфимск» и разместить </w:t>
      </w:r>
      <w:r>
        <w:rPr>
          <w:rFonts w:ascii="Liberation Serif" w:hAnsi="Liberation Serif"/>
          <w:sz w:val="28"/>
          <w:szCs w:val="28"/>
        </w:rPr>
        <w:t>на официальном сайте городского округа Красноуфимск.</w:t>
      </w:r>
    </w:p>
    <w:p>
      <w:pPr>
        <w:pStyle w:val="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5. Настоящее постановление вступает в силу после его опубликования.</w:t>
      </w:r>
    </w:p>
    <w:p>
      <w:pPr>
        <w:pStyle w:val="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6. Контроль за выполнением настоящего постановления оставляю за собой.</w:t>
      </w:r>
    </w:p>
    <w:p>
      <w:pPr>
        <w:pStyle w:val="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Normal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городского округа Красноуфимск                                 Ю.С. Ладейщиков</w:t>
      </w:r>
    </w:p>
    <w:p>
      <w:pPr>
        <w:pStyle w:val="Normal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overflowPunct w:val="fals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Times New Roman CYR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32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90447"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semiHidden/>
    <w:qFormat/>
    <w:rsid w:val="00f90447"/>
    <w:rPr>
      <w:rFonts w:ascii="Times New Roman CYR" w:hAnsi="Times New Roman CYR" w:eastAsia="Times New Roman"/>
      <w:sz w:val="28"/>
    </w:rPr>
  </w:style>
  <w:style w:type="character" w:styleId="3" w:customStyle="1">
    <w:name w:val="Основной текст 3 Знак"/>
    <w:basedOn w:val="DefaultParagraphFont"/>
    <w:link w:val="BodyText3"/>
    <w:semiHidden/>
    <w:qFormat/>
    <w:rsid w:val="00f90447"/>
    <w:rPr>
      <w:rFonts w:ascii="Times New Roman CYR" w:hAnsi="Times New Roman CYR" w:eastAsia="Times New Roman"/>
      <w:sz w:val="28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f90447"/>
    <w:rPr>
      <w:rFonts w:ascii="Tahoma" w:hAnsi="Tahoma" w:eastAsia="Times New Roman" w:cs="Tahoma"/>
      <w:sz w:val="16"/>
      <w:szCs w:val="16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Style14"/>
    <w:semiHidden/>
    <w:unhideWhenUsed/>
    <w:rsid w:val="00f90447"/>
    <w:pPr/>
    <w:rPr>
      <w:rFonts w:ascii="Times New Roman CYR" w:hAnsi="Times New Roman CYR"/>
      <w:sz w:val="28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BodyText3">
    <w:name w:val="Body Text 3"/>
    <w:basedOn w:val="Normal"/>
    <w:link w:val="3"/>
    <w:semiHidden/>
    <w:unhideWhenUsed/>
    <w:qFormat/>
    <w:rsid w:val="00f90447"/>
    <w:pPr>
      <w:jc w:val="both"/>
    </w:pPr>
    <w:rPr>
      <w:rFonts w:ascii="Times New Roman CYR" w:hAnsi="Times New Roman CYR"/>
      <w:sz w:val="28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f90447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96bde"/>
    <w:pPr>
      <w:spacing w:before="0" w:after="0"/>
      <w:ind w:left="720"/>
      <w:contextualSpacing/>
    </w:pPr>
    <w:rPr/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Application>LibreOffice/25.2.6.2$Linux_X86_64 LibreOffice_project/520$Build-2</Application>
  <AppVersion>15.0000</AppVersion>
  <Pages>2</Pages>
  <Words>349</Words>
  <Characters>2618</Characters>
  <CharactersWithSpaces>3005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2014-06-17T11:26:00Z</dcterms:created>
  <dc:creator>Гаврилова Анастасия</dc:creator>
  <dc:description/>
  <dc:language>ru-RU</dc:language>
  <cp:lastModifiedBy/>
  <cp:lastPrinted>2026-06-08T11:42:57Z</cp:lastPrinted>
  <dcterms:modified xsi:type="dcterms:W3CDTF">2026-06-09T10:05:21Z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